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834" w:rsidRDefault="00264D52">
      <w:r>
        <w:t xml:space="preserve"> </w:t>
      </w:r>
    </w:p>
    <w:p w:rsidR="00E12834" w:rsidRDefault="00E12834"/>
    <w:p w:rsidR="00E12834" w:rsidRDefault="00E12834"/>
    <w:p w:rsidR="00E12834" w:rsidRDefault="00E12834"/>
    <w:p w:rsidR="00E12834" w:rsidRDefault="00E12834"/>
    <w:p w:rsidR="00E12834" w:rsidRDefault="00E12834"/>
    <w:p w:rsidR="00E12834" w:rsidRDefault="00E12834"/>
    <w:p w:rsidR="00E12834" w:rsidRDefault="00E12834" w:rsidP="00E12834">
      <w:pPr>
        <w:tabs>
          <w:tab w:val="left" w:pos="3975"/>
        </w:tabs>
        <w:ind w:left="360"/>
      </w:pPr>
    </w:p>
    <w:p w:rsidR="00E12834" w:rsidRDefault="004137F9" w:rsidP="00E12834">
      <w:pPr>
        <w:tabs>
          <w:tab w:val="left" w:pos="3975"/>
        </w:tabs>
        <w:ind w:left="360"/>
        <w:jc w:val="center"/>
      </w:pPr>
      <w:r>
        <w:rPr>
          <w:noProof/>
          <w:color w:val="3366FF"/>
        </w:rPr>
        <w:drawing>
          <wp:inline distT="0" distB="0" distL="0" distR="0">
            <wp:extent cx="2343150" cy="800100"/>
            <wp:effectExtent l="0" t="0" r="0" b="0"/>
            <wp:docPr id="1" name="Picture 1" descr="bla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p w:rsidR="00E12834" w:rsidRDefault="00E12834" w:rsidP="00E12834">
      <w:pPr>
        <w:tabs>
          <w:tab w:val="left" w:pos="3975"/>
        </w:tabs>
        <w:ind w:left="360"/>
      </w:pPr>
    </w:p>
    <w:p w:rsidR="00E12834" w:rsidRDefault="00E12834" w:rsidP="00E12834">
      <w:pPr>
        <w:tabs>
          <w:tab w:val="left" w:pos="3975"/>
        </w:tabs>
        <w:ind w:left="360"/>
      </w:pPr>
    </w:p>
    <w:p w:rsidR="00E12834" w:rsidRPr="00CD1B06" w:rsidRDefault="00E12834" w:rsidP="00E12834">
      <w:pPr>
        <w:tabs>
          <w:tab w:val="left" w:pos="3975"/>
        </w:tabs>
        <w:ind w:left="360"/>
        <w:rPr>
          <w:color w:val="FF0000"/>
          <w:sz w:val="56"/>
          <w:szCs w:val="72"/>
        </w:rPr>
      </w:pPr>
    </w:p>
    <w:p w:rsidR="00E12834" w:rsidRDefault="00E12834" w:rsidP="007C460E">
      <w:pPr>
        <w:tabs>
          <w:tab w:val="left" w:pos="3975"/>
        </w:tabs>
        <w:rPr>
          <w:sz w:val="36"/>
          <w:szCs w:val="36"/>
        </w:rPr>
      </w:pPr>
    </w:p>
    <w:p w:rsidR="00E12834" w:rsidRPr="00A35357" w:rsidRDefault="00E12834" w:rsidP="00E12834">
      <w:pPr>
        <w:tabs>
          <w:tab w:val="left" w:pos="3975"/>
        </w:tabs>
        <w:ind w:left="360"/>
        <w:rPr>
          <w:sz w:val="36"/>
          <w:szCs w:val="36"/>
        </w:rPr>
      </w:pPr>
    </w:p>
    <w:p w:rsidR="00242D7C" w:rsidRDefault="00242D7C" w:rsidP="00242D7C">
      <w:pPr>
        <w:tabs>
          <w:tab w:val="left" w:pos="3975"/>
        </w:tabs>
        <w:ind w:left="360"/>
        <w:jc w:val="center"/>
        <w:rPr>
          <w:sz w:val="48"/>
          <w:szCs w:val="48"/>
        </w:rPr>
      </w:pPr>
    </w:p>
    <w:p w:rsidR="00242D7C" w:rsidRPr="000D5574" w:rsidRDefault="00386A52" w:rsidP="00242D7C">
      <w:pPr>
        <w:tabs>
          <w:tab w:val="left" w:pos="3975"/>
        </w:tabs>
        <w:ind w:left="360"/>
        <w:jc w:val="center"/>
        <w:rPr>
          <w:i/>
          <w:sz w:val="48"/>
          <w:szCs w:val="48"/>
        </w:rPr>
      </w:pPr>
      <w:r>
        <w:rPr>
          <w:i/>
          <w:sz w:val="48"/>
          <w:szCs w:val="48"/>
        </w:rPr>
        <w:t>Working Document</w:t>
      </w:r>
    </w:p>
    <w:p w:rsidR="00E12834" w:rsidRPr="00242D7C" w:rsidRDefault="000D5FFF" w:rsidP="00242D7C">
      <w:pPr>
        <w:tabs>
          <w:tab w:val="left" w:pos="3975"/>
        </w:tabs>
        <w:ind w:left="360"/>
        <w:jc w:val="center"/>
        <w:rPr>
          <w:sz w:val="56"/>
          <w:szCs w:val="56"/>
        </w:rPr>
      </w:pPr>
      <w:r>
        <w:rPr>
          <w:sz w:val="56"/>
          <w:szCs w:val="56"/>
        </w:rPr>
        <w:t>Enrollment Management Plan</w:t>
      </w:r>
    </w:p>
    <w:p w:rsidR="00E12834" w:rsidRPr="00242D7C" w:rsidRDefault="00E12834" w:rsidP="000D5FFF">
      <w:pPr>
        <w:tabs>
          <w:tab w:val="left" w:pos="3975"/>
        </w:tabs>
        <w:ind w:left="360"/>
        <w:jc w:val="center"/>
        <w:rPr>
          <w:sz w:val="56"/>
          <w:szCs w:val="56"/>
        </w:rPr>
      </w:pPr>
    </w:p>
    <w:p w:rsidR="00E12834" w:rsidRPr="007C460E" w:rsidRDefault="00E12834" w:rsidP="00E12834">
      <w:pPr>
        <w:tabs>
          <w:tab w:val="left" w:pos="3975"/>
        </w:tabs>
        <w:ind w:left="360"/>
        <w:jc w:val="center"/>
        <w:rPr>
          <w:sz w:val="44"/>
          <w:szCs w:val="44"/>
        </w:rPr>
      </w:pPr>
    </w:p>
    <w:p w:rsidR="00E12834" w:rsidRPr="007C460E" w:rsidRDefault="00E12834" w:rsidP="00E12834">
      <w:pPr>
        <w:tabs>
          <w:tab w:val="left" w:pos="3975"/>
        </w:tabs>
        <w:ind w:left="360"/>
        <w:jc w:val="center"/>
        <w:rPr>
          <w:sz w:val="96"/>
          <w:szCs w:val="96"/>
        </w:rPr>
      </w:pPr>
    </w:p>
    <w:p w:rsidR="00D37F6E" w:rsidRDefault="00D37F6E">
      <w:pPr>
        <w:rPr>
          <w:sz w:val="96"/>
          <w:szCs w:val="96"/>
        </w:rPr>
      </w:pPr>
    </w:p>
    <w:p w:rsidR="007B7F8D" w:rsidRDefault="007B7F8D">
      <w:pPr>
        <w:rPr>
          <w:sz w:val="96"/>
          <w:szCs w:val="96"/>
        </w:rPr>
      </w:pPr>
    </w:p>
    <w:p w:rsidR="000D5FFF" w:rsidRDefault="000D5FFF">
      <w:pPr>
        <w:rPr>
          <w:sz w:val="96"/>
          <w:szCs w:val="96"/>
        </w:rPr>
      </w:pPr>
    </w:p>
    <w:p w:rsidR="007B7F8D" w:rsidRDefault="007B7F8D"/>
    <w:p w:rsidR="003A0031" w:rsidRDefault="003A0031"/>
    <w:p w:rsidR="00F70CA5" w:rsidRPr="002C0D20" w:rsidRDefault="00F70CA5" w:rsidP="00F70CA5">
      <w:pPr>
        <w:pStyle w:val="NormalWeb"/>
        <w:pBdr>
          <w:bottom w:val="single" w:sz="4" w:space="1" w:color="auto"/>
        </w:pBdr>
        <w:jc w:val="center"/>
        <w:rPr>
          <w:b/>
          <w:i/>
          <w:sz w:val="28"/>
          <w:szCs w:val="28"/>
        </w:rPr>
      </w:pPr>
      <w:r w:rsidRPr="002C0D20">
        <w:rPr>
          <w:b/>
          <w:i/>
          <w:sz w:val="28"/>
          <w:szCs w:val="28"/>
        </w:rPr>
        <w:lastRenderedPageBreak/>
        <w:t>Introduction</w:t>
      </w:r>
    </w:p>
    <w:p w:rsidR="00F70CA5" w:rsidRPr="000233E1" w:rsidRDefault="00F70CA5" w:rsidP="00CD6EE6">
      <w:pPr>
        <w:pStyle w:val="NormalWeb"/>
        <w:rPr>
          <w:color w:val="auto"/>
          <w:sz w:val="22"/>
          <w:szCs w:val="22"/>
        </w:rPr>
      </w:pPr>
      <w:r w:rsidRPr="000233E1">
        <w:rPr>
          <w:color w:val="auto"/>
          <w:sz w:val="22"/>
          <w:szCs w:val="22"/>
        </w:rPr>
        <w:t>The Enrollment Management Initiative presented here represents the collaborative efforts, communications, energies and enrollment goals of Penn State Worthington Scranton.  The enrollment management plan charge was administer</w:t>
      </w:r>
      <w:r>
        <w:rPr>
          <w:color w:val="auto"/>
          <w:sz w:val="22"/>
          <w:szCs w:val="22"/>
        </w:rPr>
        <w:t>ed</w:t>
      </w:r>
      <w:r w:rsidRPr="000233E1">
        <w:rPr>
          <w:color w:val="auto"/>
          <w:sz w:val="22"/>
          <w:szCs w:val="22"/>
        </w:rPr>
        <w:t xml:space="preserve"> by Dr. Mary</w:t>
      </w:r>
      <w:r>
        <w:rPr>
          <w:color w:val="auto"/>
          <w:sz w:val="22"/>
          <w:szCs w:val="22"/>
        </w:rPr>
        <w:t>-</w:t>
      </w:r>
      <w:r w:rsidRPr="000233E1">
        <w:rPr>
          <w:color w:val="auto"/>
          <w:sz w:val="22"/>
          <w:szCs w:val="22"/>
        </w:rPr>
        <w:t>Beth Krogh-Jespersen.  A subsequent Enrollment Managemen</w:t>
      </w:r>
      <w:r>
        <w:rPr>
          <w:color w:val="auto"/>
          <w:sz w:val="22"/>
          <w:szCs w:val="22"/>
        </w:rPr>
        <w:t>t Council (EMC) was established by the co</w:t>
      </w:r>
      <w:r w:rsidRPr="000233E1">
        <w:rPr>
          <w:color w:val="auto"/>
          <w:sz w:val="22"/>
          <w:szCs w:val="22"/>
        </w:rPr>
        <w:t>-chairs. The EMC reviewed the overall campus strategic plan and the enrollment management initiative was created in conjunction with th</w:t>
      </w:r>
      <w:r>
        <w:rPr>
          <w:color w:val="auto"/>
          <w:sz w:val="22"/>
          <w:szCs w:val="22"/>
        </w:rPr>
        <w:t>e campus strategic goals.</w:t>
      </w:r>
      <w:r w:rsidRPr="000233E1">
        <w:rPr>
          <w:color w:val="auto"/>
          <w:sz w:val="22"/>
          <w:szCs w:val="22"/>
        </w:rPr>
        <w:t xml:space="preserve">  </w:t>
      </w:r>
      <w:r w:rsidR="00B76753">
        <w:rPr>
          <w:color w:val="auto"/>
          <w:sz w:val="22"/>
          <w:szCs w:val="22"/>
        </w:rPr>
        <w:br/>
        <w:t xml:space="preserve">         </w:t>
      </w:r>
      <w:r w:rsidRPr="000233E1">
        <w:rPr>
          <w:color w:val="auto"/>
          <w:sz w:val="22"/>
          <w:szCs w:val="22"/>
        </w:rPr>
        <w:t xml:space="preserve">The members of the Enrollment Management Council are as follows:   </w:t>
      </w:r>
    </w:p>
    <w:p w:rsidR="00F70CA5" w:rsidRPr="000233E1" w:rsidRDefault="00F70CA5" w:rsidP="00D53D7B">
      <w:pPr>
        <w:pStyle w:val="NormalWeb"/>
        <w:numPr>
          <w:ilvl w:val="0"/>
          <w:numId w:val="3"/>
        </w:numPr>
        <w:rPr>
          <w:color w:val="auto"/>
          <w:sz w:val="22"/>
          <w:szCs w:val="22"/>
        </w:rPr>
      </w:pPr>
      <w:r w:rsidRPr="000233E1">
        <w:rPr>
          <w:color w:val="auto"/>
          <w:sz w:val="22"/>
          <w:szCs w:val="22"/>
        </w:rPr>
        <w:t>Chancellor-Dr. Mary-Beth Krogh-Jespersen</w:t>
      </w:r>
    </w:p>
    <w:p w:rsidR="00F70CA5" w:rsidRPr="000233E1" w:rsidRDefault="00F70CA5" w:rsidP="00D53D7B">
      <w:pPr>
        <w:pStyle w:val="NormalWeb"/>
        <w:numPr>
          <w:ilvl w:val="0"/>
          <w:numId w:val="3"/>
        </w:numPr>
        <w:rPr>
          <w:color w:val="auto"/>
          <w:sz w:val="22"/>
          <w:szCs w:val="22"/>
        </w:rPr>
      </w:pPr>
      <w:r w:rsidRPr="000233E1">
        <w:rPr>
          <w:color w:val="auto"/>
          <w:sz w:val="22"/>
          <w:szCs w:val="22"/>
        </w:rPr>
        <w:t>Direct</w:t>
      </w:r>
      <w:r>
        <w:rPr>
          <w:color w:val="auto"/>
          <w:sz w:val="22"/>
          <w:szCs w:val="22"/>
        </w:rPr>
        <w:t>or o</w:t>
      </w:r>
      <w:r w:rsidR="00324652">
        <w:rPr>
          <w:color w:val="auto"/>
          <w:sz w:val="22"/>
          <w:szCs w:val="22"/>
        </w:rPr>
        <w:t>f Academi</w:t>
      </w:r>
      <w:r w:rsidR="002A0940">
        <w:rPr>
          <w:color w:val="auto"/>
          <w:sz w:val="22"/>
          <w:szCs w:val="22"/>
        </w:rPr>
        <w:t xml:space="preserve">c Affairs – </w:t>
      </w:r>
      <w:r w:rsidR="006F04C4">
        <w:rPr>
          <w:color w:val="auto"/>
          <w:sz w:val="22"/>
          <w:szCs w:val="22"/>
        </w:rPr>
        <w:t>Dr. Charles Patrick</w:t>
      </w:r>
    </w:p>
    <w:p w:rsidR="00A76306" w:rsidRPr="00A76306" w:rsidRDefault="00A76306" w:rsidP="00A76306">
      <w:pPr>
        <w:pStyle w:val="NormalWeb"/>
        <w:numPr>
          <w:ilvl w:val="0"/>
          <w:numId w:val="3"/>
        </w:numPr>
        <w:rPr>
          <w:color w:val="auto"/>
          <w:sz w:val="22"/>
          <w:szCs w:val="22"/>
        </w:rPr>
      </w:pPr>
      <w:r>
        <w:rPr>
          <w:color w:val="auto"/>
          <w:sz w:val="22"/>
          <w:szCs w:val="22"/>
        </w:rPr>
        <w:t>Director of Enrollment Management – Sandra Feather (co-chair)</w:t>
      </w:r>
    </w:p>
    <w:p w:rsidR="00F70CA5" w:rsidRPr="00A76306" w:rsidRDefault="00F70CA5" w:rsidP="00A76306">
      <w:pPr>
        <w:pStyle w:val="NormalWeb"/>
        <w:numPr>
          <w:ilvl w:val="0"/>
          <w:numId w:val="3"/>
        </w:numPr>
        <w:rPr>
          <w:color w:val="auto"/>
          <w:sz w:val="22"/>
          <w:szCs w:val="22"/>
        </w:rPr>
      </w:pPr>
      <w:r w:rsidRPr="000233E1">
        <w:rPr>
          <w:color w:val="auto"/>
          <w:sz w:val="22"/>
          <w:szCs w:val="22"/>
        </w:rPr>
        <w:t>Director of Stud</w:t>
      </w:r>
      <w:r w:rsidR="000878F8">
        <w:rPr>
          <w:color w:val="auto"/>
          <w:sz w:val="22"/>
          <w:szCs w:val="22"/>
        </w:rPr>
        <w:t>ent Affairs</w:t>
      </w:r>
      <w:r w:rsidR="00A76306">
        <w:rPr>
          <w:color w:val="auto"/>
          <w:sz w:val="22"/>
          <w:szCs w:val="22"/>
        </w:rPr>
        <w:t>:</w:t>
      </w:r>
      <w:r w:rsidR="000878F8">
        <w:rPr>
          <w:color w:val="auto"/>
          <w:sz w:val="22"/>
          <w:szCs w:val="22"/>
        </w:rPr>
        <w:t xml:space="preserve"> </w:t>
      </w:r>
      <w:r w:rsidR="002A0940">
        <w:rPr>
          <w:color w:val="auto"/>
          <w:sz w:val="22"/>
          <w:szCs w:val="22"/>
        </w:rPr>
        <w:t xml:space="preserve"> </w:t>
      </w:r>
      <w:r w:rsidR="00D7133C">
        <w:rPr>
          <w:color w:val="auto"/>
          <w:sz w:val="22"/>
          <w:szCs w:val="22"/>
        </w:rPr>
        <w:t xml:space="preserve">Dr. </w:t>
      </w:r>
      <w:r w:rsidR="002A0940">
        <w:rPr>
          <w:color w:val="auto"/>
          <w:sz w:val="22"/>
          <w:szCs w:val="22"/>
        </w:rPr>
        <w:t>Michel</w:t>
      </w:r>
      <w:r w:rsidR="00CA459C">
        <w:rPr>
          <w:color w:val="auto"/>
          <w:sz w:val="22"/>
          <w:szCs w:val="22"/>
        </w:rPr>
        <w:t>l</w:t>
      </w:r>
      <w:r w:rsidR="002A0940">
        <w:rPr>
          <w:color w:val="auto"/>
          <w:sz w:val="22"/>
          <w:szCs w:val="22"/>
        </w:rPr>
        <w:t>e</w:t>
      </w:r>
      <w:r w:rsidR="00A76306">
        <w:rPr>
          <w:color w:val="auto"/>
          <w:sz w:val="22"/>
          <w:szCs w:val="22"/>
        </w:rPr>
        <w:t xml:space="preserve"> </w:t>
      </w:r>
      <w:proofErr w:type="spellStart"/>
      <w:r w:rsidR="006F04C4">
        <w:rPr>
          <w:color w:val="auto"/>
          <w:sz w:val="22"/>
          <w:szCs w:val="22"/>
        </w:rPr>
        <w:t>Schutt</w:t>
      </w:r>
      <w:proofErr w:type="spellEnd"/>
      <w:r w:rsidRPr="00A76306">
        <w:rPr>
          <w:color w:val="auto"/>
          <w:sz w:val="22"/>
          <w:szCs w:val="22"/>
        </w:rPr>
        <w:t xml:space="preserve"> (co-chair)</w:t>
      </w:r>
    </w:p>
    <w:p w:rsidR="00F70CA5" w:rsidRPr="000233E1" w:rsidRDefault="00F70CA5" w:rsidP="00D53D7B">
      <w:pPr>
        <w:pStyle w:val="NormalWeb"/>
        <w:numPr>
          <w:ilvl w:val="0"/>
          <w:numId w:val="3"/>
        </w:numPr>
        <w:rPr>
          <w:color w:val="auto"/>
          <w:sz w:val="22"/>
          <w:szCs w:val="22"/>
        </w:rPr>
      </w:pPr>
      <w:r w:rsidRPr="000233E1">
        <w:rPr>
          <w:color w:val="auto"/>
          <w:sz w:val="22"/>
          <w:szCs w:val="22"/>
        </w:rPr>
        <w:t>Director of Business Services – Gene Grogan</w:t>
      </w:r>
    </w:p>
    <w:p w:rsidR="00F70CA5" w:rsidRPr="000233E1" w:rsidRDefault="00F70CA5" w:rsidP="00D53D7B">
      <w:pPr>
        <w:pStyle w:val="NormalWeb"/>
        <w:numPr>
          <w:ilvl w:val="0"/>
          <w:numId w:val="3"/>
        </w:numPr>
        <w:rPr>
          <w:color w:val="auto"/>
          <w:sz w:val="22"/>
          <w:szCs w:val="22"/>
        </w:rPr>
      </w:pPr>
      <w:r w:rsidRPr="000233E1">
        <w:rPr>
          <w:color w:val="auto"/>
          <w:sz w:val="22"/>
          <w:szCs w:val="22"/>
        </w:rPr>
        <w:t xml:space="preserve">Director of Continuing Education </w:t>
      </w:r>
      <w:r w:rsidRPr="00012E82">
        <w:rPr>
          <w:color w:val="auto"/>
          <w:sz w:val="22"/>
          <w:szCs w:val="22"/>
        </w:rPr>
        <w:t>– John Drake</w:t>
      </w:r>
    </w:p>
    <w:p w:rsidR="00F70CA5" w:rsidRPr="000233E1" w:rsidRDefault="00F70CA5" w:rsidP="00D53D7B">
      <w:pPr>
        <w:pStyle w:val="NormalWeb"/>
        <w:numPr>
          <w:ilvl w:val="0"/>
          <w:numId w:val="3"/>
        </w:numPr>
        <w:rPr>
          <w:color w:val="auto"/>
          <w:sz w:val="22"/>
          <w:szCs w:val="22"/>
        </w:rPr>
      </w:pPr>
      <w:r w:rsidRPr="000233E1">
        <w:rPr>
          <w:color w:val="auto"/>
          <w:sz w:val="22"/>
          <w:szCs w:val="22"/>
        </w:rPr>
        <w:t xml:space="preserve">Director of Finance – Kim </w:t>
      </w:r>
      <w:proofErr w:type="spellStart"/>
      <w:r w:rsidRPr="000233E1">
        <w:rPr>
          <w:color w:val="auto"/>
          <w:sz w:val="22"/>
          <w:szCs w:val="22"/>
        </w:rPr>
        <w:t>Bogdan</w:t>
      </w:r>
      <w:proofErr w:type="spellEnd"/>
    </w:p>
    <w:p w:rsidR="00F70CA5" w:rsidRDefault="00F70CA5" w:rsidP="00D53D7B">
      <w:pPr>
        <w:pStyle w:val="NormalWeb"/>
        <w:numPr>
          <w:ilvl w:val="0"/>
          <w:numId w:val="3"/>
        </w:numPr>
        <w:rPr>
          <w:color w:val="auto"/>
          <w:sz w:val="22"/>
          <w:szCs w:val="22"/>
        </w:rPr>
      </w:pPr>
      <w:r w:rsidRPr="000233E1">
        <w:rPr>
          <w:color w:val="auto"/>
          <w:sz w:val="22"/>
          <w:szCs w:val="22"/>
        </w:rPr>
        <w:t xml:space="preserve">Director of Instructional Technology – Marilee </w:t>
      </w:r>
      <w:proofErr w:type="spellStart"/>
      <w:r w:rsidRPr="000233E1">
        <w:rPr>
          <w:color w:val="auto"/>
          <w:sz w:val="22"/>
          <w:szCs w:val="22"/>
        </w:rPr>
        <w:t>Mulvey</w:t>
      </w:r>
      <w:proofErr w:type="spellEnd"/>
    </w:p>
    <w:p w:rsidR="00F70CA5" w:rsidRPr="000233E1" w:rsidRDefault="00F70CA5" w:rsidP="00D53D7B">
      <w:pPr>
        <w:pStyle w:val="NormalWeb"/>
        <w:numPr>
          <w:ilvl w:val="0"/>
          <w:numId w:val="3"/>
        </w:numPr>
        <w:rPr>
          <w:color w:val="auto"/>
          <w:sz w:val="22"/>
          <w:szCs w:val="22"/>
        </w:rPr>
      </w:pPr>
      <w:r>
        <w:rPr>
          <w:color w:val="auto"/>
          <w:sz w:val="22"/>
          <w:szCs w:val="22"/>
        </w:rPr>
        <w:t xml:space="preserve">Coordinator of Community relations and Communication – Amy </w:t>
      </w:r>
      <w:proofErr w:type="spellStart"/>
      <w:r>
        <w:rPr>
          <w:color w:val="auto"/>
          <w:sz w:val="22"/>
          <w:szCs w:val="22"/>
        </w:rPr>
        <w:t>Gruzesky</w:t>
      </w:r>
      <w:proofErr w:type="spellEnd"/>
    </w:p>
    <w:p w:rsidR="00F70CA5" w:rsidRPr="000233E1" w:rsidRDefault="00F70CA5" w:rsidP="00D53D7B">
      <w:pPr>
        <w:pStyle w:val="NormalWeb"/>
        <w:numPr>
          <w:ilvl w:val="0"/>
          <w:numId w:val="3"/>
        </w:numPr>
        <w:rPr>
          <w:color w:val="auto"/>
          <w:sz w:val="22"/>
          <w:szCs w:val="22"/>
        </w:rPr>
      </w:pPr>
      <w:r w:rsidRPr="000233E1">
        <w:rPr>
          <w:color w:val="auto"/>
          <w:sz w:val="22"/>
          <w:szCs w:val="22"/>
        </w:rPr>
        <w:t>Academic Affairs</w:t>
      </w:r>
    </w:p>
    <w:p w:rsidR="00F70CA5" w:rsidRPr="000233E1" w:rsidRDefault="00D7133C" w:rsidP="00D53D7B">
      <w:pPr>
        <w:pStyle w:val="NormalWeb"/>
        <w:numPr>
          <w:ilvl w:val="1"/>
          <w:numId w:val="3"/>
        </w:numPr>
        <w:rPr>
          <w:color w:val="auto"/>
          <w:sz w:val="22"/>
          <w:szCs w:val="22"/>
        </w:rPr>
      </w:pPr>
      <w:r>
        <w:rPr>
          <w:color w:val="auto"/>
          <w:sz w:val="22"/>
          <w:szCs w:val="22"/>
        </w:rPr>
        <w:t>Academic Advising</w:t>
      </w:r>
      <w:r w:rsidR="00DF19F3">
        <w:rPr>
          <w:color w:val="auto"/>
          <w:sz w:val="22"/>
          <w:szCs w:val="22"/>
        </w:rPr>
        <w:t xml:space="preserve"> – </w:t>
      </w:r>
      <w:r w:rsidR="00CA459C">
        <w:rPr>
          <w:color w:val="auto"/>
          <w:sz w:val="22"/>
          <w:szCs w:val="22"/>
        </w:rPr>
        <w:t>Carissa Gearhart</w:t>
      </w:r>
    </w:p>
    <w:p w:rsidR="00F70CA5" w:rsidRPr="000233E1" w:rsidRDefault="00F70CA5" w:rsidP="00D53D7B">
      <w:pPr>
        <w:pStyle w:val="NormalWeb"/>
        <w:numPr>
          <w:ilvl w:val="1"/>
          <w:numId w:val="3"/>
        </w:numPr>
        <w:rPr>
          <w:color w:val="auto"/>
          <w:sz w:val="22"/>
          <w:szCs w:val="22"/>
        </w:rPr>
      </w:pPr>
      <w:r w:rsidRPr="000233E1">
        <w:rPr>
          <w:color w:val="auto"/>
          <w:sz w:val="22"/>
          <w:szCs w:val="22"/>
        </w:rPr>
        <w:t>Learning Center</w:t>
      </w:r>
      <w:r>
        <w:rPr>
          <w:color w:val="auto"/>
          <w:sz w:val="22"/>
          <w:szCs w:val="22"/>
        </w:rPr>
        <w:t xml:space="preserve"> /Health Service </w:t>
      </w:r>
      <w:r w:rsidR="00E51DFA">
        <w:rPr>
          <w:color w:val="auto"/>
          <w:sz w:val="22"/>
          <w:szCs w:val="22"/>
        </w:rPr>
        <w:t xml:space="preserve">– Eileen </w:t>
      </w:r>
      <w:proofErr w:type="spellStart"/>
      <w:r w:rsidR="001E5DFE">
        <w:rPr>
          <w:color w:val="auto"/>
          <w:sz w:val="22"/>
          <w:szCs w:val="22"/>
        </w:rPr>
        <w:t>Giovagnoli</w:t>
      </w:r>
      <w:proofErr w:type="spellEnd"/>
    </w:p>
    <w:p w:rsidR="00F70CA5" w:rsidRPr="00D7133C" w:rsidRDefault="00F70CA5" w:rsidP="00D7133C">
      <w:pPr>
        <w:pStyle w:val="NormalWeb"/>
        <w:numPr>
          <w:ilvl w:val="1"/>
          <w:numId w:val="3"/>
        </w:numPr>
        <w:rPr>
          <w:color w:val="auto"/>
          <w:sz w:val="22"/>
          <w:szCs w:val="22"/>
        </w:rPr>
      </w:pPr>
      <w:r>
        <w:rPr>
          <w:color w:val="auto"/>
          <w:sz w:val="22"/>
          <w:szCs w:val="22"/>
        </w:rPr>
        <w:t>Program Coordinators</w:t>
      </w:r>
    </w:p>
    <w:p w:rsidR="00A36CCA" w:rsidRDefault="00324652" w:rsidP="00D53D7B">
      <w:pPr>
        <w:pStyle w:val="NormalWeb"/>
        <w:numPr>
          <w:ilvl w:val="2"/>
          <w:numId w:val="3"/>
        </w:numPr>
        <w:rPr>
          <w:color w:val="auto"/>
          <w:sz w:val="22"/>
          <w:szCs w:val="22"/>
        </w:rPr>
      </w:pPr>
      <w:r>
        <w:rPr>
          <w:color w:val="auto"/>
          <w:sz w:val="22"/>
          <w:szCs w:val="22"/>
        </w:rPr>
        <w:t>B</w:t>
      </w:r>
      <w:r w:rsidR="000878F8">
        <w:rPr>
          <w:color w:val="auto"/>
          <w:sz w:val="22"/>
          <w:szCs w:val="22"/>
        </w:rPr>
        <w:t xml:space="preserve">usiness – David </w:t>
      </w:r>
      <w:proofErr w:type="spellStart"/>
      <w:r w:rsidR="000878F8">
        <w:rPr>
          <w:color w:val="auto"/>
          <w:sz w:val="22"/>
          <w:szCs w:val="22"/>
        </w:rPr>
        <w:t>Burnis</w:t>
      </w:r>
      <w:proofErr w:type="spellEnd"/>
    </w:p>
    <w:p w:rsidR="00F70CA5" w:rsidRDefault="00A36CCA" w:rsidP="00D53D7B">
      <w:pPr>
        <w:pStyle w:val="NormalWeb"/>
        <w:numPr>
          <w:ilvl w:val="2"/>
          <w:numId w:val="3"/>
        </w:numPr>
        <w:rPr>
          <w:color w:val="auto"/>
          <w:sz w:val="22"/>
          <w:szCs w:val="22"/>
        </w:rPr>
      </w:pPr>
      <w:r>
        <w:rPr>
          <w:color w:val="auto"/>
          <w:sz w:val="22"/>
          <w:szCs w:val="22"/>
        </w:rPr>
        <w:t xml:space="preserve">English – Paul </w:t>
      </w:r>
      <w:proofErr w:type="spellStart"/>
      <w:r>
        <w:rPr>
          <w:color w:val="auto"/>
          <w:sz w:val="22"/>
          <w:szCs w:val="22"/>
        </w:rPr>
        <w:t>Perrone</w:t>
      </w:r>
      <w:proofErr w:type="spellEnd"/>
    </w:p>
    <w:p w:rsidR="00F70CA5" w:rsidRDefault="00F70CA5" w:rsidP="00D53D7B">
      <w:pPr>
        <w:pStyle w:val="NormalWeb"/>
        <w:numPr>
          <w:ilvl w:val="2"/>
          <w:numId w:val="3"/>
        </w:numPr>
        <w:rPr>
          <w:color w:val="auto"/>
          <w:sz w:val="22"/>
          <w:szCs w:val="22"/>
        </w:rPr>
      </w:pPr>
      <w:proofErr w:type="spellStart"/>
      <w:r>
        <w:rPr>
          <w:color w:val="auto"/>
          <w:sz w:val="22"/>
          <w:szCs w:val="22"/>
        </w:rPr>
        <w:t>HDFS</w:t>
      </w:r>
      <w:proofErr w:type="spellEnd"/>
      <w:r>
        <w:rPr>
          <w:color w:val="auto"/>
          <w:sz w:val="22"/>
          <w:szCs w:val="22"/>
        </w:rPr>
        <w:t xml:space="preserve"> –  Dr. Jane</w:t>
      </w:r>
      <w:r w:rsidR="00340FA6">
        <w:rPr>
          <w:color w:val="auto"/>
          <w:sz w:val="22"/>
          <w:szCs w:val="22"/>
        </w:rPr>
        <w:t xml:space="preserve">t </w:t>
      </w:r>
      <w:proofErr w:type="spellStart"/>
      <w:r w:rsidR="00340FA6">
        <w:rPr>
          <w:color w:val="auto"/>
          <w:sz w:val="22"/>
          <w:szCs w:val="22"/>
        </w:rPr>
        <w:t>Melnick</w:t>
      </w:r>
      <w:proofErr w:type="spellEnd"/>
      <w:r w:rsidR="00340FA6">
        <w:rPr>
          <w:color w:val="auto"/>
          <w:sz w:val="22"/>
          <w:szCs w:val="22"/>
        </w:rPr>
        <w:t xml:space="preserve"> </w:t>
      </w:r>
    </w:p>
    <w:p w:rsidR="00F70CA5" w:rsidRDefault="00F70CA5" w:rsidP="00D53D7B">
      <w:pPr>
        <w:pStyle w:val="NormalWeb"/>
        <w:numPr>
          <w:ilvl w:val="2"/>
          <w:numId w:val="3"/>
        </w:numPr>
        <w:rPr>
          <w:color w:val="auto"/>
          <w:sz w:val="22"/>
          <w:szCs w:val="22"/>
        </w:rPr>
      </w:pPr>
      <w:proofErr w:type="spellStart"/>
      <w:r>
        <w:rPr>
          <w:color w:val="auto"/>
          <w:sz w:val="22"/>
          <w:szCs w:val="22"/>
        </w:rPr>
        <w:t>IST</w:t>
      </w:r>
      <w:proofErr w:type="spellEnd"/>
      <w:r>
        <w:rPr>
          <w:color w:val="auto"/>
          <w:sz w:val="22"/>
          <w:szCs w:val="22"/>
        </w:rPr>
        <w:t xml:space="preserve"> – Dr. Deb </w:t>
      </w:r>
      <w:proofErr w:type="spellStart"/>
      <w:r>
        <w:rPr>
          <w:color w:val="auto"/>
          <w:sz w:val="22"/>
          <w:szCs w:val="22"/>
        </w:rPr>
        <w:t>Smarkusky</w:t>
      </w:r>
      <w:proofErr w:type="spellEnd"/>
    </w:p>
    <w:p w:rsidR="00F70CA5" w:rsidRDefault="00B76753" w:rsidP="00D53D7B">
      <w:pPr>
        <w:pStyle w:val="NormalWeb"/>
        <w:numPr>
          <w:ilvl w:val="2"/>
          <w:numId w:val="3"/>
        </w:numPr>
        <w:rPr>
          <w:color w:val="auto"/>
          <w:sz w:val="22"/>
          <w:szCs w:val="22"/>
        </w:rPr>
      </w:pPr>
      <w:r>
        <w:rPr>
          <w:color w:val="auto"/>
          <w:sz w:val="22"/>
          <w:szCs w:val="22"/>
        </w:rPr>
        <w:t xml:space="preserve">LAS – Paul </w:t>
      </w:r>
      <w:proofErr w:type="spellStart"/>
      <w:r>
        <w:rPr>
          <w:color w:val="auto"/>
          <w:sz w:val="22"/>
          <w:szCs w:val="22"/>
        </w:rPr>
        <w:t>Perrone</w:t>
      </w:r>
      <w:proofErr w:type="spellEnd"/>
      <w:r>
        <w:rPr>
          <w:color w:val="auto"/>
          <w:sz w:val="22"/>
          <w:szCs w:val="22"/>
        </w:rPr>
        <w:t xml:space="preserve"> </w:t>
      </w:r>
    </w:p>
    <w:p w:rsidR="00F15B47" w:rsidRDefault="00F15B47" w:rsidP="00D53D7B">
      <w:pPr>
        <w:pStyle w:val="NormalWeb"/>
        <w:numPr>
          <w:ilvl w:val="2"/>
          <w:numId w:val="3"/>
        </w:numPr>
        <w:rPr>
          <w:color w:val="auto"/>
          <w:sz w:val="22"/>
          <w:szCs w:val="22"/>
        </w:rPr>
      </w:pPr>
      <w:r>
        <w:rPr>
          <w:color w:val="auto"/>
          <w:sz w:val="22"/>
          <w:szCs w:val="22"/>
        </w:rPr>
        <w:t xml:space="preserve">Liberal Arts – Ms. Sharon </w:t>
      </w:r>
      <w:proofErr w:type="spellStart"/>
      <w:r>
        <w:rPr>
          <w:color w:val="auto"/>
          <w:sz w:val="22"/>
          <w:szCs w:val="22"/>
        </w:rPr>
        <w:t>Toman</w:t>
      </w:r>
      <w:proofErr w:type="spellEnd"/>
    </w:p>
    <w:p w:rsidR="00F70CA5" w:rsidRPr="00DF19F3" w:rsidRDefault="00F70CA5" w:rsidP="00DF19F3">
      <w:pPr>
        <w:pStyle w:val="NormalWeb"/>
        <w:numPr>
          <w:ilvl w:val="2"/>
          <w:numId w:val="3"/>
        </w:numPr>
        <w:rPr>
          <w:color w:val="auto"/>
          <w:sz w:val="22"/>
          <w:szCs w:val="22"/>
        </w:rPr>
      </w:pPr>
      <w:r>
        <w:rPr>
          <w:color w:val="auto"/>
          <w:sz w:val="22"/>
          <w:szCs w:val="22"/>
        </w:rPr>
        <w:t xml:space="preserve">Nursing – Verna </w:t>
      </w:r>
      <w:proofErr w:type="spellStart"/>
      <w:r>
        <w:rPr>
          <w:color w:val="auto"/>
          <w:sz w:val="22"/>
          <w:szCs w:val="22"/>
        </w:rPr>
        <w:t>Saleski</w:t>
      </w:r>
      <w:proofErr w:type="spellEnd"/>
    </w:p>
    <w:p w:rsidR="00340FA6" w:rsidRPr="000233E1" w:rsidRDefault="00340FA6" w:rsidP="00D53D7B">
      <w:pPr>
        <w:pStyle w:val="NormalWeb"/>
        <w:numPr>
          <w:ilvl w:val="2"/>
          <w:numId w:val="3"/>
        </w:numPr>
        <w:rPr>
          <w:color w:val="auto"/>
          <w:sz w:val="22"/>
          <w:szCs w:val="22"/>
        </w:rPr>
      </w:pPr>
      <w:r>
        <w:rPr>
          <w:color w:val="auto"/>
          <w:sz w:val="22"/>
          <w:szCs w:val="22"/>
        </w:rPr>
        <w:t>Science – Dr. Meg Hatch</w:t>
      </w:r>
    </w:p>
    <w:p w:rsidR="00F70CA5" w:rsidRDefault="00F70CA5" w:rsidP="00D53D7B">
      <w:pPr>
        <w:pStyle w:val="NormalWeb"/>
        <w:numPr>
          <w:ilvl w:val="1"/>
          <w:numId w:val="3"/>
        </w:numPr>
        <w:rPr>
          <w:color w:val="auto"/>
          <w:sz w:val="22"/>
          <w:szCs w:val="22"/>
        </w:rPr>
      </w:pPr>
      <w:r>
        <w:rPr>
          <w:color w:val="auto"/>
          <w:sz w:val="22"/>
          <w:szCs w:val="22"/>
        </w:rPr>
        <w:t>College Representatives</w:t>
      </w:r>
    </w:p>
    <w:p w:rsidR="00F70CA5" w:rsidRDefault="00F70CA5" w:rsidP="00D53D7B">
      <w:pPr>
        <w:pStyle w:val="NormalWeb"/>
        <w:numPr>
          <w:ilvl w:val="2"/>
          <w:numId w:val="3"/>
        </w:numPr>
        <w:rPr>
          <w:color w:val="auto"/>
          <w:sz w:val="22"/>
          <w:szCs w:val="22"/>
        </w:rPr>
      </w:pPr>
      <w:r>
        <w:rPr>
          <w:color w:val="auto"/>
          <w:sz w:val="22"/>
          <w:szCs w:val="22"/>
        </w:rPr>
        <w:t>College of Agriculture – Dr. Meg Hatch</w:t>
      </w:r>
    </w:p>
    <w:p w:rsidR="00F70CA5" w:rsidRDefault="00F70CA5" w:rsidP="00D53D7B">
      <w:pPr>
        <w:pStyle w:val="NormalWeb"/>
        <w:numPr>
          <w:ilvl w:val="2"/>
          <w:numId w:val="3"/>
        </w:numPr>
        <w:rPr>
          <w:color w:val="auto"/>
          <w:sz w:val="22"/>
          <w:szCs w:val="22"/>
        </w:rPr>
      </w:pPr>
      <w:r>
        <w:rPr>
          <w:color w:val="auto"/>
          <w:sz w:val="22"/>
          <w:szCs w:val="22"/>
        </w:rPr>
        <w:t xml:space="preserve">College of Arts and Architecture – Sharon </w:t>
      </w:r>
      <w:proofErr w:type="spellStart"/>
      <w:r>
        <w:rPr>
          <w:color w:val="auto"/>
          <w:sz w:val="22"/>
          <w:szCs w:val="22"/>
        </w:rPr>
        <w:t>Toman</w:t>
      </w:r>
      <w:proofErr w:type="spellEnd"/>
    </w:p>
    <w:p w:rsidR="00F70CA5" w:rsidRDefault="00F70CA5" w:rsidP="00D53D7B">
      <w:pPr>
        <w:pStyle w:val="NormalWeb"/>
        <w:numPr>
          <w:ilvl w:val="2"/>
          <w:numId w:val="3"/>
        </w:numPr>
        <w:rPr>
          <w:color w:val="auto"/>
          <w:sz w:val="22"/>
          <w:szCs w:val="22"/>
        </w:rPr>
      </w:pPr>
      <w:proofErr w:type="spellStart"/>
      <w:r>
        <w:rPr>
          <w:color w:val="auto"/>
          <w:sz w:val="22"/>
          <w:szCs w:val="22"/>
        </w:rPr>
        <w:t>Smeal</w:t>
      </w:r>
      <w:proofErr w:type="spellEnd"/>
      <w:r>
        <w:rPr>
          <w:color w:val="auto"/>
          <w:sz w:val="22"/>
          <w:szCs w:val="22"/>
        </w:rPr>
        <w:t xml:space="preserve"> College of Business – David </w:t>
      </w:r>
      <w:proofErr w:type="spellStart"/>
      <w:r>
        <w:rPr>
          <w:color w:val="auto"/>
          <w:sz w:val="22"/>
          <w:szCs w:val="22"/>
        </w:rPr>
        <w:t>Burnis</w:t>
      </w:r>
      <w:proofErr w:type="spellEnd"/>
    </w:p>
    <w:p w:rsidR="00F70CA5" w:rsidRDefault="00F70CA5" w:rsidP="00D53D7B">
      <w:pPr>
        <w:pStyle w:val="NormalWeb"/>
        <w:numPr>
          <w:ilvl w:val="2"/>
          <w:numId w:val="3"/>
        </w:numPr>
        <w:rPr>
          <w:color w:val="auto"/>
          <w:sz w:val="22"/>
          <w:szCs w:val="22"/>
        </w:rPr>
      </w:pPr>
      <w:r>
        <w:rPr>
          <w:color w:val="auto"/>
          <w:sz w:val="22"/>
          <w:szCs w:val="22"/>
        </w:rPr>
        <w:t>College of Communication – Dr. Philip Mosley</w:t>
      </w:r>
    </w:p>
    <w:p w:rsidR="00F70CA5" w:rsidRDefault="00F70CA5" w:rsidP="00D53D7B">
      <w:pPr>
        <w:pStyle w:val="NormalWeb"/>
        <w:numPr>
          <w:ilvl w:val="2"/>
          <w:numId w:val="3"/>
        </w:numPr>
        <w:rPr>
          <w:color w:val="auto"/>
          <w:sz w:val="22"/>
          <w:szCs w:val="22"/>
        </w:rPr>
      </w:pPr>
      <w:r>
        <w:rPr>
          <w:color w:val="auto"/>
          <w:sz w:val="22"/>
          <w:szCs w:val="22"/>
        </w:rPr>
        <w:t xml:space="preserve">College of Earth </w:t>
      </w:r>
      <w:r w:rsidR="00D7133C">
        <w:rPr>
          <w:color w:val="auto"/>
          <w:sz w:val="22"/>
          <w:szCs w:val="22"/>
        </w:rPr>
        <w:t>&amp; Mineral – David McDowell</w:t>
      </w:r>
    </w:p>
    <w:p w:rsidR="00F70CA5" w:rsidRDefault="00F70CA5" w:rsidP="00D53D7B">
      <w:pPr>
        <w:pStyle w:val="NormalWeb"/>
        <w:numPr>
          <w:ilvl w:val="2"/>
          <w:numId w:val="3"/>
        </w:numPr>
        <w:rPr>
          <w:color w:val="auto"/>
          <w:sz w:val="22"/>
          <w:szCs w:val="22"/>
        </w:rPr>
      </w:pPr>
      <w:r>
        <w:rPr>
          <w:color w:val="auto"/>
          <w:sz w:val="22"/>
          <w:szCs w:val="22"/>
        </w:rPr>
        <w:t>College of Education – Dr. Patricia Hinchey</w:t>
      </w:r>
    </w:p>
    <w:p w:rsidR="00F70CA5" w:rsidRDefault="00F70CA5" w:rsidP="00D53D7B">
      <w:pPr>
        <w:pStyle w:val="NormalWeb"/>
        <w:numPr>
          <w:ilvl w:val="2"/>
          <w:numId w:val="3"/>
        </w:numPr>
        <w:rPr>
          <w:color w:val="auto"/>
          <w:sz w:val="22"/>
          <w:szCs w:val="22"/>
        </w:rPr>
      </w:pPr>
      <w:r>
        <w:rPr>
          <w:color w:val="auto"/>
          <w:sz w:val="22"/>
          <w:szCs w:val="22"/>
        </w:rPr>
        <w:t xml:space="preserve">College of Engineering – Dr. </w:t>
      </w:r>
      <w:proofErr w:type="spellStart"/>
      <w:r>
        <w:rPr>
          <w:color w:val="auto"/>
          <w:sz w:val="22"/>
          <w:szCs w:val="22"/>
        </w:rPr>
        <w:t>Majid</w:t>
      </w:r>
      <w:proofErr w:type="spellEnd"/>
      <w:r>
        <w:rPr>
          <w:color w:val="auto"/>
          <w:sz w:val="22"/>
          <w:szCs w:val="22"/>
        </w:rPr>
        <w:t xml:space="preserve"> </w:t>
      </w:r>
      <w:proofErr w:type="spellStart"/>
      <w:r>
        <w:rPr>
          <w:color w:val="auto"/>
          <w:sz w:val="22"/>
          <w:szCs w:val="22"/>
        </w:rPr>
        <w:t>Chatsaz</w:t>
      </w:r>
      <w:proofErr w:type="spellEnd"/>
    </w:p>
    <w:p w:rsidR="00F70CA5" w:rsidRDefault="00F70CA5" w:rsidP="00D53D7B">
      <w:pPr>
        <w:pStyle w:val="NormalWeb"/>
        <w:numPr>
          <w:ilvl w:val="2"/>
          <w:numId w:val="3"/>
        </w:numPr>
        <w:rPr>
          <w:color w:val="auto"/>
          <w:sz w:val="22"/>
          <w:szCs w:val="22"/>
        </w:rPr>
      </w:pPr>
      <w:r>
        <w:rPr>
          <w:color w:val="auto"/>
          <w:sz w:val="22"/>
          <w:szCs w:val="22"/>
        </w:rPr>
        <w:t>College of Health and Human Service – Gina Gray</w:t>
      </w:r>
    </w:p>
    <w:p w:rsidR="00F15B47" w:rsidRDefault="00F15B47" w:rsidP="00D53D7B">
      <w:pPr>
        <w:pStyle w:val="NormalWeb"/>
        <w:numPr>
          <w:ilvl w:val="2"/>
          <w:numId w:val="3"/>
        </w:numPr>
        <w:rPr>
          <w:color w:val="auto"/>
          <w:sz w:val="22"/>
          <w:szCs w:val="22"/>
        </w:rPr>
      </w:pPr>
      <w:r>
        <w:rPr>
          <w:color w:val="auto"/>
          <w:sz w:val="22"/>
          <w:szCs w:val="22"/>
        </w:rPr>
        <w:t xml:space="preserve">College of </w:t>
      </w:r>
      <w:proofErr w:type="spellStart"/>
      <w:r>
        <w:rPr>
          <w:color w:val="auto"/>
          <w:sz w:val="22"/>
          <w:szCs w:val="22"/>
        </w:rPr>
        <w:t>IST</w:t>
      </w:r>
      <w:proofErr w:type="spellEnd"/>
      <w:r>
        <w:rPr>
          <w:color w:val="auto"/>
          <w:sz w:val="22"/>
          <w:szCs w:val="22"/>
        </w:rPr>
        <w:t xml:space="preserve"> – Dr. Deb </w:t>
      </w:r>
      <w:proofErr w:type="spellStart"/>
      <w:r>
        <w:rPr>
          <w:color w:val="auto"/>
          <w:sz w:val="22"/>
          <w:szCs w:val="22"/>
        </w:rPr>
        <w:t>Smarkusky</w:t>
      </w:r>
      <w:proofErr w:type="spellEnd"/>
    </w:p>
    <w:p w:rsidR="00F70CA5" w:rsidRDefault="00F70CA5" w:rsidP="00D53D7B">
      <w:pPr>
        <w:pStyle w:val="NormalWeb"/>
        <w:numPr>
          <w:ilvl w:val="2"/>
          <w:numId w:val="3"/>
        </w:numPr>
        <w:rPr>
          <w:color w:val="auto"/>
          <w:sz w:val="22"/>
          <w:szCs w:val="22"/>
        </w:rPr>
      </w:pPr>
      <w:r>
        <w:rPr>
          <w:color w:val="auto"/>
          <w:sz w:val="22"/>
          <w:szCs w:val="22"/>
        </w:rPr>
        <w:t>College of Liberal Arts – Dr. Todd Adams</w:t>
      </w:r>
    </w:p>
    <w:p w:rsidR="00B76753" w:rsidRPr="00DE3011" w:rsidRDefault="00B76753" w:rsidP="00D53D7B">
      <w:pPr>
        <w:pStyle w:val="NormalWeb"/>
        <w:numPr>
          <w:ilvl w:val="2"/>
          <w:numId w:val="3"/>
        </w:numPr>
        <w:rPr>
          <w:color w:val="auto"/>
          <w:sz w:val="22"/>
          <w:szCs w:val="22"/>
        </w:rPr>
      </w:pPr>
      <w:proofErr w:type="spellStart"/>
      <w:r>
        <w:rPr>
          <w:color w:val="auto"/>
          <w:sz w:val="22"/>
          <w:szCs w:val="22"/>
        </w:rPr>
        <w:t>Eberly</w:t>
      </w:r>
      <w:proofErr w:type="spellEnd"/>
      <w:r>
        <w:rPr>
          <w:color w:val="auto"/>
          <w:sz w:val="22"/>
          <w:szCs w:val="22"/>
        </w:rPr>
        <w:t xml:space="preserve"> College of Science – Dr.</w:t>
      </w:r>
      <w:r w:rsidR="00082414">
        <w:rPr>
          <w:color w:val="auto"/>
          <w:sz w:val="22"/>
          <w:szCs w:val="22"/>
        </w:rPr>
        <w:t xml:space="preserve"> </w:t>
      </w:r>
      <w:proofErr w:type="spellStart"/>
      <w:r>
        <w:rPr>
          <w:color w:val="auto"/>
          <w:sz w:val="22"/>
          <w:szCs w:val="22"/>
        </w:rPr>
        <w:t>Phuoug</w:t>
      </w:r>
      <w:proofErr w:type="spellEnd"/>
      <w:r>
        <w:rPr>
          <w:color w:val="auto"/>
          <w:sz w:val="22"/>
          <w:szCs w:val="22"/>
        </w:rPr>
        <w:t xml:space="preserve"> Pham</w:t>
      </w:r>
    </w:p>
    <w:p w:rsidR="00F70CA5" w:rsidRPr="00F70CA5" w:rsidRDefault="00F70CA5" w:rsidP="00D53D7B">
      <w:pPr>
        <w:pStyle w:val="NormalWeb"/>
        <w:numPr>
          <w:ilvl w:val="1"/>
          <w:numId w:val="3"/>
        </w:numPr>
        <w:rPr>
          <w:color w:val="auto"/>
          <w:sz w:val="22"/>
          <w:szCs w:val="22"/>
        </w:rPr>
      </w:pPr>
      <w:r w:rsidRPr="000233E1">
        <w:rPr>
          <w:color w:val="auto"/>
          <w:sz w:val="22"/>
          <w:szCs w:val="22"/>
        </w:rPr>
        <w:t>Registrar – Allison Burns</w:t>
      </w:r>
    </w:p>
    <w:p w:rsidR="00F70CA5" w:rsidRPr="000233E1" w:rsidRDefault="00F70CA5" w:rsidP="00D53D7B">
      <w:pPr>
        <w:pStyle w:val="NormalWeb"/>
        <w:numPr>
          <w:ilvl w:val="0"/>
          <w:numId w:val="3"/>
        </w:numPr>
        <w:rPr>
          <w:color w:val="auto"/>
          <w:sz w:val="22"/>
          <w:szCs w:val="22"/>
        </w:rPr>
      </w:pPr>
      <w:r w:rsidRPr="000233E1">
        <w:rPr>
          <w:color w:val="auto"/>
          <w:sz w:val="22"/>
          <w:szCs w:val="22"/>
        </w:rPr>
        <w:t>Student and Enrollment Services</w:t>
      </w:r>
      <w:r w:rsidR="00082414">
        <w:rPr>
          <w:color w:val="auto"/>
          <w:sz w:val="22"/>
          <w:szCs w:val="22"/>
        </w:rPr>
        <w:t xml:space="preserve"> – Michele </w:t>
      </w:r>
      <w:proofErr w:type="spellStart"/>
      <w:r w:rsidR="00082414">
        <w:rPr>
          <w:color w:val="auto"/>
          <w:sz w:val="22"/>
          <w:szCs w:val="22"/>
        </w:rPr>
        <w:t>Nicoteri</w:t>
      </w:r>
      <w:proofErr w:type="spellEnd"/>
    </w:p>
    <w:p w:rsidR="00F70CA5" w:rsidRPr="000233E1" w:rsidRDefault="00F70CA5" w:rsidP="00D53D7B">
      <w:pPr>
        <w:pStyle w:val="NormalWeb"/>
        <w:numPr>
          <w:ilvl w:val="1"/>
          <w:numId w:val="3"/>
        </w:numPr>
        <w:rPr>
          <w:color w:val="auto"/>
          <w:sz w:val="22"/>
          <w:szCs w:val="22"/>
        </w:rPr>
      </w:pPr>
      <w:r w:rsidRPr="000233E1">
        <w:rPr>
          <w:color w:val="auto"/>
          <w:sz w:val="22"/>
          <w:szCs w:val="22"/>
        </w:rPr>
        <w:t xml:space="preserve">Admissions – </w:t>
      </w:r>
      <w:r w:rsidR="00A76306">
        <w:rPr>
          <w:color w:val="auto"/>
          <w:sz w:val="22"/>
          <w:szCs w:val="22"/>
        </w:rPr>
        <w:t>Chris Lewis</w:t>
      </w:r>
    </w:p>
    <w:p w:rsidR="00F70CA5" w:rsidRPr="000233E1" w:rsidRDefault="00F70CA5" w:rsidP="00D53D7B">
      <w:pPr>
        <w:pStyle w:val="NormalWeb"/>
        <w:numPr>
          <w:ilvl w:val="1"/>
          <w:numId w:val="3"/>
        </w:numPr>
        <w:rPr>
          <w:color w:val="auto"/>
          <w:sz w:val="22"/>
          <w:szCs w:val="22"/>
        </w:rPr>
      </w:pPr>
      <w:r w:rsidRPr="000233E1">
        <w:rPr>
          <w:color w:val="auto"/>
          <w:sz w:val="22"/>
          <w:szCs w:val="22"/>
        </w:rPr>
        <w:t xml:space="preserve">Athletics – Jeff </w:t>
      </w:r>
      <w:proofErr w:type="spellStart"/>
      <w:r w:rsidRPr="000233E1">
        <w:rPr>
          <w:color w:val="auto"/>
          <w:sz w:val="22"/>
          <w:szCs w:val="22"/>
        </w:rPr>
        <w:t>Mallas</w:t>
      </w:r>
      <w:proofErr w:type="spellEnd"/>
    </w:p>
    <w:p w:rsidR="00F70CA5" w:rsidRPr="000233E1" w:rsidRDefault="00DF19F3" w:rsidP="00D53D7B">
      <w:pPr>
        <w:pStyle w:val="NormalWeb"/>
        <w:numPr>
          <w:ilvl w:val="1"/>
          <w:numId w:val="3"/>
        </w:numPr>
        <w:rPr>
          <w:color w:val="auto"/>
          <w:sz w:val="22"/>
          <w:szCs w:val="22"/>
        </w:rPr>
      </w:pPr>
      <w:r>
        <w:rPr>
          <w:color w:val="auto"/>
          <w:sz w:val="22"/>
          <w:szCs w:val="22"/>
        </w:rPr>
        <w:t xml:space="preserve">Career Services – </w:t>
      </w:r>
      <w:r w:rsidR="006F04C4">
        <w:rPr>
          <w:color w:val="auto"/>
          <w:sz w:val="22"/>
          <w:szCs w:val="22"/>
        </w:rPr>
        <w:t>Jonathan Tobin</w:t>
      </w:r>
    </w:p>
    <w:p w:rsidR="00F70CA5" w:rsidRDefault="00F70CA5" w:rsidP="00D53D7B">
      <w:pPr>
        <w:pStyle w:val="NormalWeb"/>
        <w:numPr>
          <w:ilvl w:val="1"/>
          <w:numId w:val="3"/>
        </w:numPr>
        <w:rPr>
          <w:color w:val="auto"/>
          <w:sz w:val="22"/>
          <w:szCs w:val="22"/>
        </w:rPr>
      </w:pPr>
      <w:r w:rsidRPr="000233E1">
        <w:rPr>
          <w:color w:val="auto"/>
          <w:sz w:val="22"/>
          <w:szCs w:val="22"/>
        </w:rPr>
        <w:t>Fi</w:t>
      </w:r>
      <w:r>
        <w:rPr>
          <w:color w:val="auto"/>
          <w:sz w:val="22"/>
          <w:szCs w:val="22"/>
        </w:rPr>
        <w:t>n</w:t>
      </w:r>
      <w:r w:rsidR="001E5DFE">
        <w:rPr>
          <w:color w:val="auto"/>
          <w:sz w:val="22"/>
          <w:szCs w:val="22"/>
        </w:rPr>
        <w:t>ancial Aid – Mary Beth Benedict</w:t>
      </w:r>
    </w:p>
    <w:p w:rsidR="00F70CA5" w:rsidRPr="00F70CA5" w:rsidRDefault="00F70CA5" w:rsidP="00D53D7B">
      <w:pPr>
        <w:pStyle w:val="NormalWeb"/>
        <w:numPr>
          <w:ilvl w:val="1"/>
          <w:numId w:val="3"/>
        </w:numPr>
        <w:rPr>
          <w:color w:val="auto"/>
          <w:sz w:val="22"/>
          <w:szCs w:val="22"/>
        </w:rPr>
      </w:pPr>
      <w:r>
        <w:rPr>
          <w:color w:val="auto"/>
          <w:sz w:val="22"/>
          <w:szCs w:val="22"/>
        </w:rPr>
        <w:t xml:space="preserve">Student Activities – </w:t>
      </w:r>
      <w:r w:rsidR="00E51DFA">
        <w:rPr>
          <w:color w:val="auto"/>
          <w:sz w:val="22"/>
          <w:szCs w:val="22"/>
        </w:rPr>
        <w:t xml:space="preserve">Matthew </w:t>
      </w:r>
      <w:proofErr w:type="spellStart"/>
      <w:r w:rsidR="00E51DFA">
        <w:rPr>
          <w:color w:val="auto"/>
          <w:sz w:val="22"/>
          <w:szCs w:val="22"/>
        </w:rPr>
        <w:t>Neid</w:t>
      </w:r>
      <w:proofErr w:type="spellEnd"/>
    </w:p>
    <w:p w:rsidR="00F70CA5" w:rsidRDefault="00F70CA5" w:rsidP="002E117F">
      <w:pPr>
        <w:pStyle w:val="NormalWeb"/>
        <w:pBdr>
          <w:bottom w:val="single" w:sz="4" w:space="1" w:color="auto"/>
        </w:pBdr>
        <w:ind w:left="720"/>
        <w:jc w:val="center"/>
        <w:rPr>
          <w:rFonts w:ascii="Arial" w:hAnsi="Arial" w:cs="Arial"/>
          <w:b/>
          <w:i/>
          <w:sz w:val="28"/>
          <w:szCs w:val="28"/>
        </w:rPr>
      </w:pPr>
    </w:p>
    <w:p w:rsidR="002E117F" w:rsidRPr="002C0D20" w:rsidRDefault="002E117F" w:rsidP="002E117F">
      <w:pPr>
        <w:pStyle w:val="NormalWeb"/>
        <w:pBdr>
          <w:bottom w:val="single" w:sz="4" w:space="1" w:color="auto"/>
        </w:pBdr>
        <w:ind w:left="720"/>
        <w:jc w:val="center"/>
        <w:rPr>
          <w:rFonts w:ascii="Arial" w:hAnsi="Arial" w:cs="Arial"/>
          <w:b/>
          <w:i/>
          <w:sz w:val="28"/>
          <w:szCs w:val="28"/>
        </w:rPr>
      </w:pPr>
      <w:r w:rsidRPr="002C0D20">
        <w:rPr>
          <w:rFonts w:ascii="Arial" w:hAnsi="Arial" w:cs="Arial"/>
          <w:b/>
          <w:i/>
          <w:sz w:val="28"/>
          <w:szCs w:val="28"/>
        </w:rPr>
        <w:t>Executive Summary</w:t>
      </w:r>
    </w:p>
    <w:p w:rsidR="002E117F" w:rsidRDefault="002E117F" w:rsidP="002E117F">
      <w:pPr>
        <w:pStyle w:val="NormalWeb"/>
        <w:ind w:left="720"/>
        <w:rPr>
          <w:sz w:val="22"/>
          <w:szCs w:val="22"/>
        </w:rPr>
      </w:pPr>
    </w:p>
    <w:p w:rsidR="002E117F" w:rsidRDefault="002E117F" w:rsidP="002E117F">
      <w:pPr>
        <w:pStyle w:val="NormalWeb"/>
        <w:ind w:left="720"/>
        <w:rPr>
          <w:sz w:val="22"/>
          <w:szCs w:val="22"/>
        </w:rPr>
      </w:pPr>
      <w:r>
        <w:rPr>
          <w:sz w:val="22"/>
          <w:szCs w:val="22"/>
        </w:rPr>
        <w:t>Penn State Worthington Scranton is dedicated to supporting a diver</w:t>
      </w:r>
      <w:r w:rsidR="00F44EFF">
        <w:rPr>
          <w:sz w:val="22"/>
          <w:szCs w:val="22"/>
        </w:rPr>
        <w:t>se, inclusive, global, student-</w:t>
      </w:r>
      <w:r w:rsidR="00F70CA5">
        <w:rPr>
          <w:sz w:val="22"/>
          <w:szCs w:val="22"/>
        </w:rPr>
        <w:t>centered university mirrored in</w:t>
      </w:r>
      <w:r>
        <w:rPr>
          <w:sz w:val="22"/>
          <w:szCs w:val="22"/>
        </w:rPr>
        <w:t xml:space="preserve"> its campus student population.</w:t>
      </w:r>
    </w:p>
    <w:p w:rsidR="00F70CA5" w:rsidRDefault="00F70CA5" w:rsidP="00F70CA5">
      <w:pPr>
        <w:pStyle w:val="NormalWeb"/>
        <w:ind w:left="720"/>
        <w:rPr>
          <w:sz w:val="22"/>
          <w:szCs w:val="22"/>
        </w:rPr>
      </w:pPr>
      <w:r>
        <w:rPr>
          <w:sz w:val="22"/>
          <w:szCs w:val="22"/>
        </w:rPr>
        <w:t>By incorporating sound fiscal philosophies as well as collegial Penn State Worthington Scranton strategic planning, the enrollment management initiative promotes the beliefs, values, vision and mission of the institution through ongoing assessments.</w:t>
      </w:r>
    </w:p>
    <w:p w:rsidR="002E117F" w:rsidRDefault="00F44EFF" w:rsidP="002E117F">
      <w:pPr>
        <w:pStyle w:val="NormalWeb"/>
        <w:ind w:left="720"/>
        <w:rPr>
          <w:sz w:val="22"/>
          <w:szCs w:val="22"/>
        </w:rPr>
      </w:pPr>
      <w:r w:rsidRPr="007E72A2">
        <w:rPr>
          <w:color w:val="auto"/>
          <w:sz w:val="22"/>
          <w:szCs w:val="22"/>
        </w:rPr>
        <w:t>This enrollment management initiative</w:t>
      </w:r>
      <w:r w:rsidR="001B646E" w:rsidRPr="007E72A2">
        <w:rPr>
          <w:color w:val="auto"/>
          <w:sz w:val="22"/>
          <w:szCs w:val="22"/>
        </w:rPr>
        <w:t xml:space="preserve"> </w:t>
      </w:r>
      <w:r w:rsidR="002E117F" w:rsidRPr="007E72A2">
        <w:rPr>
          <w:color w:val="auto"/>
          <w:sz w:val="22"/>
          <w:szCs w:val="22"/>
        </w:rPr>
        <w:t xml:space="preserve">incorporates policies, procedures and strategies across campus constituents which are designed to support and </w:t>
      </w:r>
      <w:r w:rsidR="00F70CA5">
        <w:rPr>
          <w:color w:val="auto"/>
          <w:sz w:val="22"/>
          <w:szCs w:val="22"/>
        </w:rPr>
        <w:t>achieve the enrollment goals.</w:t>
      </w:r>
    </w:p>
    <w:p w:rsidR="002E117F" w:rsidRDefault="002E117F" w:rsidP="002E117F">
      <w:pPr>
        <w:pStyle w:val="NormalWeb"/>
        <w:ind w:left="720"/>
        <w:rPr>
          <w:sz w:val="22"/>
          <w:szCs w:val="22"/>
        </w:rPr>
      </w:pPr>
      <w:r>
        <w:rPr>
          <w:sz w:val="22"/>
          <w:szCs w:val="22"/>
        </w:rPr>
        <w:t>This framework will serve a</w:t>
      </w:r>
      <w:r w:rsidR="00F44EFF">
        <w:rPr>
          <w:sz w:val="22"/>
          <w:szCs w:val="22"/>
        </w:rPr>
        <w:t xml:space="preserve">s the </w:t>
      </w:r>
      <w:r w:rsidR="002117B6">
        <w:rPr>
          <w:sz w:val="22"/>
          <w:szCs w:val="22"/>
        </w:rPr>
        <w:t>enrollment management plan</w:t>
      </w:r>
      <w:r>
        <w:rPr>
          <w:sz w:val="22"/>
          <w:szCs w:val="22"/>
        </w:rPr>
        <w:t xml:space="preserve"> foundation for current and future enrollment projections</w:t>
      </w:r>
      <w:r w:rsidR="001E6F8F">
        <w:rPr>
          <w:sz w:val="22"/>
          <w:szCs w:val="22"/>
        </w:rPr>
        <w:t xml:space="preserve"> and tracking</w:t>
      </w:r>
      <w:r>
        <w:rPr>
          <w:sz w:val="22"/>
          <w:szCs w:val="22"/>
        </w:rPr>
        <w:t>.</w:t>
      </w:r>
    </w:p>
    <w:p w:rsidR="002E117F" w:rsidRDefault="002E117F" w:rsidP="002E117F">
      <w:pPr>
        <w:pStyle w:val="NormalWeb"/>
        <w:ind w:left="720"/>
        <w:rPr>
          <w:sz w:val="22"/>
          <w:szCs w:val="22"/>
        </w:rPr>
      </w:pPr>
    </w:p>
    <w:p w:rsidR="00B2740A" w:rsidRDefault="00B2740A" w:rsidP="0072506E">
      <w:pPr>
        <w:pStyle w:val="NormalWeb"/>
        <w:ind w:left="720"/>
        <w:rPr>
          <w:sz w:val="22"/>
          <w:szCs w:val="22"/>
        </w:rPr>
      </w:pPr>
    </w:p>
    <w:p w:rsidR="00B2740A" w:rsidRDefault="00B2740A" w:rsidP="002E117F">
      <w:pPr>
        <w:pStyle w:val="NormalWeb"/>
        <w:ind w:left="720"/>
        <w:rPr>
          <w:sz w:val="22"/>
          <w:szCs w:val="22"/>
        </w:rPr>
      </w:pPr>
    </w:p>
    <w:p w:rsidR="003A0031" w:rsidRDefault="003A0031" w:rsidP="002E117F">
      <w:pPr>
        <w:pStyle w:val="NormalWeb"/>
        <w:ind w:left="720"/>
        <w:rPr>
          <w:sz w:val="22"/>
          <w:szCs w:val="22"/>
        </w:rPr>
      </w:pPr>
    </w:p>
    <w:p w:rsidR="003A0031" w:rsidRDefault="003A0031" w:rsidP="002E117F">
      <w:pPr>
        <w:pStyle w:val="NormalWeb"/>
        <w:ind w:left="720"/>
        <w:rPr>
          <w:sz w:val="22"/>
          <w:szCs w:val="22"/>
        </w:rPr>
      </w:pPr>
    </w:p>
    <w:p w:rsidR="003A0031" w:rsidRDefault="003A0031" w:rsidP="002E117F">
      <w:pPr>
        <w:pStyle w:val="NormalWeb"/>
        <w:ind w:left="720"/>
        <w:rPr>
          <w:sz w:val="22"/>
          <w:szCs w:val="22"/>
        </w:rPr>
      </w:pPr>
    </w:p>
    <w:p w:rsidR="003A0031" w:rsidRDefault="003A0031" w:rsidP="002E117F">
      <w:pPr>
        <w:pStyle w:val="NormalWeb"/>
        <w:ind w:left="720"/>
        <w:rPr>
          <w:sz w:val="22"/>
          <w:szCs w:val="22"/>
        </w:rPr>
      </w:pPr>
    </w:p>
    <w:p w:rsidR="003A0031" w:rsidRDefault="003A0031" w:rsidP="002E117F">
      <w:pPr>
        <w:pStyle w:val="NormalWeb"/>
        <w:ind w:left="720"/>
        <w:rPr>
          <w:sz w:val="22"/>
          <w:szCs w:val="22"/>
        </w:rPr>
      </w:pPr>
    </w:p>
    <w:p w:rsidR="003A0031" w:rsidRDefault="003A0031" w:rsidP="002E117F">
      <w:pPr>
        <w:pStyle w:val="NormalWeb"/>
        <w:ind w:left="720"/>
        <w:rPr>
          <w:sz w:val="22"/>
          <w:szCs w:val="22"/>
        </w:rPr>
      </w:pPr>
    </w:p>
    <w:p w:rsidR="00D37F6E" w:rsidRDefault="00D37F6E" w:rsidP="003A0031">
      <w:pPr>
        <w:tabs>
          <w:tab w:val="left" w:pos="3975"/>
        </w:tabs>
        <w:jc w:val="center"/>
        <w:rPr>
          <w:rFonts w:ascii="Verdana" w:hAnsi="Verdana"/>
          <w:color w:val="000000"/>
        </w:rPr>
      </w:pPr>
    </w:p>
    <w:p w:rsidR="00CA459C" w:rsidRDefault="00CA459C" w:rsidP="003A0031">
      <w:pPr>
        <w:tabs>
          <w:tab w:val="left" w:pos="3975"/>
        </w:tabs>
        <w:jc w:val="center"/>
        <w:rPr>
          <w:rFonts w:ascii="Verdana" w:hAnsi="Verdana"/>
          <w:color w:val="000000"/>
        </w:rPr>
      </w:pPr>
    </w:p>
    <w:p w:rsidR="00CA459C" w:rsidRDefault="00CA459C" w:rsidP="003A0031">
      <w:pPr>
        <w:tabs>
          <w:tab w:val="left" w:pos="3975"/>
        </w:tabs>
        <w:jc w:val="center"/>
        <w:rPr>
          <w:rFonts w:ascii="Verdana" w:hAnsi="Verdana"/>
          <w:color w:val="000000"/>
        </w:rPr>
      </w:pPr>
    </w:p>
    <w:p w:rsidR="007D5C1C" w:rsidRDefault="007D5C1C" w:rsidP="006F04C4">
      <w:pPr>
        <w:pBdr>
          <w:bottom w:val="single" w:sz="4" w:space="1" w:color="auto"/>
        </w:pBdr>
        <w:tabs>
          <w:tab w:val="left" w:pos="3975"/>
        </w:tabs>
        <w:rPr>
          <w:b/>
          <w:i/>
          <w:sz w:val="28"/>
          <w:szCs w:val="28"/>
        </w:rPr>
      </w:pPr>
    </w:p>
    <w:p w:rsidR="00CC457D" w:rsidRDefault="00CC457D" w:rsidP="003A0031">
      <w:pPr>
        <w:pBdr>
          <w:bottom w:val="single" w:sz="4" w:space="1" w:color="auto"/>
        </w:pBdr>
        <w:tabs>
          <w:tab w:val="left" w:pos="3975"/>
        </w:tabs>
        <w:jc w:val="center"/>
        <w:rPr>
          <w:b/>
          <w:i/>
          <w:sz w:val="28"/>
          <w:szCs w:val="28"/>
        </w:rPr>
      </w:pPr>
    </w:p>
    <w:p w:rsidR="00CD6EE6" w:rsidRDefault="00CD6EE6" w:rsidP="003A0031">
      <w:pPr>
        <w:pBdr>
          <w:bottom w:val="single" w:sz="4" w:space="1" w:color="auto"/>
        </w:pBdr>
        <w:tabs>
          <w:tab w:val="left" w:pos="3975"/>
        </w:tabs>
        <w:jc w:val="center"/>
        <w:rPr>
          <w:b/>
          <w:i/>
          <w:sz w:val="28"/>
          <w:szCs w:val="28"/>
        </w:rPr>
      </w:pPr>
    </w:p>
    <w:p w:rsidR="00CD6EE6" w:rsidRDefault="00CD6EE6" w:rsidP="003A0031">
      <w:pPr>
        <w:pBdr>
          <w:bottom w:val="single" w:sz="4" w:space="1" w:color="auto"/>
        </w:pBdr>
        <w:tabs>
          <w:tab w:val="left" w:pos="3975"/>
        </w:tabs>
        <w:jc w:val="center"/>
        <w:rPr>
          <w:b/>
          <w:i/>
          <w:sz w:val="28"/>
          <w:szCs w:val="28"/>
        </w:rPr>
      </w:pPr>
    </w:p>
    <w:p w:rsidR="00CD6EE6" w:rsidRDefault="00CD6EE6" w:rsidP="003A0031">
      <w:pPr>
        <w:pBdr>
          <w:bottom w:val="single" w:sz="4" w:space="1" w:color="auto"/>
        </w:pBdr>
        <w:tabs>
          <w:tab w:val="left" w:pos="3975"/>
        </w:tabs>
        <w:jc w:val="center"/>
        <w:rPr>
          <w:b/>
          <w:i/>
          <w:sz w:val="28"/>
          <w:szCs w:val="28"/>
        </w:rPr>
      </w:pPr>
    </w:p>
    <w:p w:rsidR="00CD6EE6" w:rsidRDefault="00CD6EE6" w:rsidP="003A0031">
      <w:pPr>
        <w:pBdr>
          <w:bottom w:val="single" w:sz="4" w:space="1" w:color="auto"/>
        </w:pBdr>
        <w:tabs>
          <w:tab w:val="left" w:pos="3975"/>
        </w:tabs>
        <w:jc w:val="center"/>
        <w:rPr>
          <w:b/>
          <w:i/>
          <w:sz w:val="28"/>
          <w:szCs w:val="28"/>
        </w:rPr>
      </w:pPr>
    </w:p>
    <w:p w:rsidR="00CC457D" w:rsidRDefault="00CC457D" w:rsidP="003A0031">
      <w:pPr>
        <w:pBdr>
          <w:bottom w:val="single" w:sz="4" w:space="1" w:color="auto"/>
        </w:pBdr>
        <w:tabs>
          <w:tab w:val="left" w:pos="3975"/>
        </w:tabs>
        <w:jc w:val="center"/>
        <w:rPr>
          <w:b/>
          <w:i/>
          <w:sz w:val="28"/>
          <w:szCs w:val="28"/>
        </w:rPr>
      </w:pPr>
    </w:p>
    <w:p w:rsidR="003A0031" w:rsidRPr="002C0D20" w:rsidRDefault="003A0031" w:rsidP="003A0031">
      <w:pPr>
        <w:pBdr>
          <w:bottom w:val="single" w:sz="4" w:space="1" w:color="auto"/>
        </w:pBdr>
        <w:tabs>
          <w:tab w:val="left" w:pos="3975"/>
        </w:tabs>
        <w:jc w:val="center"/>
        <w:rPr>
          <w:b/>
          <w:i/>
          <w:sz w:val="28"/>
          <w:szCs w:val="28"/>
        </w:rPr>
      </w:pPr>
      <w:r w:rsidRPr="002C0D20">
        <w:rPr>
          <w:b/>
          <w:i/>
          <w:sz w:val="28"/>
          <w:szCs w:val="28"/>
        </w:rPr>
        <w:lastRenderedPageBreak/>
        <w:t>Table of Contents</w:t>
      </w:r>
    </w:p>
    <w:p w:rsidR="003A0031" w:rsidRDefault="003A0031" w:rsidP="003A0031">
      <w:pPr>
        <w:tabs>
          <w:tab w:val="left" w:pos="3975"/>
        </w:tabs>
        <w:jc w:val="center"/>
        <w:rPr>
          <w:sz w:val="28"/>
          <w:szCs w:val="28"/>
        </w:rPr>
      </w:pPr>
    </w:p>
    <w:p w:rsidR="003A0031" w:rsidRPr="007136C3" w:rsidRDefault="003A0031" w:rsidP="003A0031">
      <w:pPr>
        <w:tabs>
          <w:tab w:val="left" w:pos="3975"/>
        </w:tabs>
        <w:jc w:val="center"/>
        <w:rPr>
          <w:sz w:val="28"/>
          <w:szCs w:val="28"/>
        </w:rPr>
      </w:pPr>
    </w:p>
    <w:p w:rsidR="003A0031" w:rsidRDefault="003A0031" w:rsidP="003A0031">
      <w:pPr>
        <w:tabs>
          <w:tab w:val="left" w:pos="3975"/>
        </w:tabs>
        <w:jc w:val="center"/>
      </w:pPr>
    </w:p>
    <w:p w:rsidR="003A0031" w:rsidRDefault="003A0031" w:rsidP="003A0031">
      <w:pPr>
        <w:numPr>
          <w:ilvl w:val="0"/>
          <w:numId w:val="1"/>
        </w:numPr>
        <w:tabs>
          <w:tab w:val="left" w:pos="3975"/>
        </w:tabs>
      </w:pPr>
      <w:r>
        <w:t>Executive Summary</w:t>
      </w:r>
    </w:p>
    <w:p w:rsidR="003A0031" w:rsidRDefault="003A0031" w:rsidP="003A0031">
      <w:pPr>
        <w:tabs>
          <w:tab w:val="left" w:pos="3975"/>
        </w:tabs>
        <w:ind w:left="360"/>
      </w:pPr>
    </w:p>
    <w:p w:rsidR="003A0031" w:rsidRDefault="003A0031" w:rsidP="003A0031">
      <w:pPr>
        <w:numPr>
          <w:ilvl w:val="0"/>
          <w:numId w:val="1"/>
        </w:numPr>
        <w:tabs>
          <w:tab w:val="left" w:pos="3975"/>
        </w:tabs>
      </w:pPr>
      <w:r>
        <w:t>Enrollment Management</w:t>
      </w:r>
      <w:r w:rsidR="00F44EFF">
        <w:t xml:space="preserve"> at </w:t>
      </w:r>
      <w:smartTag w:uri="urn:schemas-microsoft-com:office:smarttags" w:element="PlaceName">
        <w:r w:rsidR="00F44EFF">
          <w:t>Penn</w:t>
        </w:r>
      </w:smartTag>
      <w:r w:rsidR="00F44EFF">
        <w:t xml:space="preserve"> </w:t>
      </w:r>
      <w:smartTag w:uri="urn:schemas-microsoft-com:office:smarttags" w:element="PlaceType">
        <w:r w:rsidR="00F44EFF">
          <w:t>State</w:t>
        </w:r>
      </w:smartTag>
      <w:r w:rsidR="00F44EFF">
        <w:t xml:space="preserve"> </w:t>
      </w:r>
      <w:smartTag w:uri="urn:schemas-microsoft-com:office:smarttags" w:element="City">
        <w:r w:rsidR="00F44EFF">
          <w:t>Worthington</w:t>
        </w:r>
      </w:smartTag>
      <w:r w:rsidR="00F44EFF">
        <w:t xml:space="preserve"> </w:t>
      </w:r>
      <w:smartTag w:uri="urn:schemas-microsoft-com:office:smarttags" w:element="City">
        <w:smartTag w:uri="urn:schemas-microsoft-com:office:smarttags" w:element="place">
          <w:r w:rsidR="00F44EFF">
            <w:t>Scranton</w:t>
          </w:r>
        </w:smartTag>
      </w:smartTag>
    </w:p>
    <w:p w:rsidR="003A0031" w:rsidRDefault="003A0031" w:rsidP="003A0031">
      <w:pPr>
        <w:tabs>
          <w:tab w:val="left" w:pos="3975"/>
        </w:tabs>
      </w:pPr>
    </w:p>
    <w:p w:rsidR="003A0031" w:rsidRDefault="003A0031" w:rsidP="003A0031">
      <w:pPr>
        <w:numPr>
          <w:ilvl w:val="0"/>
          <w:numId w:val="1"/>
        </w:numPr>
        <w:tabs>
          <w:tab w:val="left" w:pos="3975"/>
        </w:tabs>
      </w:pPr>
      <w:r>
        <w:t>Enrollment Management Foundation</w:t>
      </w:r>
    </w:p>
    <w:p w:rsidR="002117B6" w:rsidRDefault="002117B6" w:rsidP="002117B6">
      <w:pPr>
        <w:pStyle w:val="ListParagraph"/>
      </w:pPr>
    </w:p>
    <w:p w:rsidR="002117B6" w:rsidRDefault="002117B6" w:rsidP="003A0031">
      <w:pPr>
        <w:numPr>
          <w:ilvl w:val="0"/>
          <w:numId w:val="1"/>
        </w:numPr>
        <w:tabs>
          <w:tab w:val="left" w:pos="3975"/>
        </w:tabs>
      </w:pPr>
      <w:r>
        <w:t>Strategic Campus Guiding Principles</w:t>
      </w:r>
    </w:p>
    <w:p w:rsidR="003A0031" w:rsidRDefault="003A0031" w:rsidP="003A0031">
      <w:pPr>
        <w:tabs>
          <w:tab w:val="left" w:pos="3975"/>
        </w:tabs>
      </w:pPr>
    </w:p>
    <w:p w:rsidR="003A0031" w:rsidRPr="003A07AF" w:rsidRDefault="003A0031" w:rsidP="003A0031">
      <w:pPr>
        <w:numPr>
          <w:ilvl w:val="0"/>
          <w:numId w:val="1"/>
        </w:numPr>
        <w:tabs>
          <w:tab w:val="left" w:pos="3975"/>
        </w:tabs>
      </w:pPr>
      <w:r>
        <w:t>Description of Model</w:t>
      </w:r>
    </w:p>
    <w:p w:rsidR="003A0031" w:rsidRDefault="003A0031" w:rsidP="003A0031">
      <w:pPr>
        <w:tabs>
          <w:tab w:val="left" w:pos="3975"/>
        </w:tabs>
      </w:pPr>
    </w:p>
    <w:p w:rsidR="003A0031" w:rsidRDefault="002117B6" w:rsidP="003A0031">
      <w:pPr>
        <w:numPr>
          <w:ilvl w:val="0"/>
          <w:numId w:val="1"/>
        </w:numPr>
        <w:tabs>
          <w:tab w:val="left" w:pos="3975"/>
        </w:tabs>
      </w:pPr>
      <w:r>
        <w:t>Three Ring Diagram</w:t>
      </w:r>
    </w:p>
    <w:p w:rsidR="003A0031" w:rsidRDefault="003A0031" w:rsidP="003A0031">
      <w:pPr>
        <w:ind w:left="360"/>
      </w:pPr>
    </w:p>
    <w:p w:rsidR="003A0031" w:rsidRDefault="003A0031" w:rsidP="003A0031">
      <w:pPr>
        <w:ind w:left="360"/>
      </w:pPr>
      <w:r>
        <w:t>IV.</w:t>
      </w:r>
      <w:r>
        <w:tab/>
        <w:t xml:space="preserve">      Description of Diagram</w:t>
      </w:r>
    </w:p>
    <w:p w:rsidR="003A0031" w:rsidRDefault="003A0031" w:rsidP="003A0031">
      <w:pPr>
        <w:ind w:left="360"/>
      </w:pPr>
    </w:p>
    <w:p w:rsidR="003A0031" w:rsidRDefault="003A0031" w:rsidP="003A0031">
      <w:pPr>
        <w:ind w:left="360"/>
      </w:pPr>
      <w:r>
        <w:t>VI.</w:t>
      </w:r>
      <w:r>
        <w:tab/>
        <w:t xml:space="preserve">      </w:t>
      </w:r>
      <w:r w:rsidR="00F44EFF">
        <w:t>Enrollment Models</w:t>
      </w:r>
      <w:r>
        <w:tab/>
      </w:r>
    </w:p>
    <w:p w:rsidR="003A0031" w:rsidRDefault="003A0031" w:rsidP="003A0031">
      <w:pPr>
        <w:tabs>
          <w:tab w:val="left" w:pos="3975"/>
        </w:tabs>
        <w:ind w:left="360"/>
      </w:pPr>
    </w:p>
    <w:p w:rsidR="003A0031" w:rsidRDefault="004F79C1" w:rsidP="003A0031">
      <w:pPr>
        <w:numPr>
          <w:ilvl w:val="0"/>
          <w:numId w:val="2"/>
        </w:numPr>
        <w:tabs>
          <w:tab w:val="left" w:pos="3975"/>
        </w:tabs>
      </w:pPr>
      <w:r>
        <w:t>Enrollment</w:t>
      </w:r>
      <w:r w:rsidR="00F44EFF">
        <w:t xml:space="preserve"> Goals</w:t>
      </w:r>
    </w:p>
    <w:p w:rsidR="003A0031" w:rsidRDefault="003A0031" w:rsidP="003A0031">
      <w:pPr>
        <w:tabs>
          <w:tab w:val="left" w:pos="3975"/>
        </w:tabs>
        <w:ind w:left="360"/>
      </w:pPr>
    </w:p>
    <w:p w:rsidR="003A0031" w:rsidRDefault="003A0031" w:rsidP="003A0031">
      <w:pPr>
        <w:numPr>
          <w:ilvl w:val="0"/>
          <w:numId w:val="2"/>
        </w:numPr>
        <w:tabs>
          <w:tab w:val="left" w:pos="3975"/>
        </w:tabs>
      </w:pPr>
      <w:r>
        <w:t>Key Performance Indicators</w:t>
      </w:r>
    </w:p>
    <w:p w:rsidR="002117B6" w:rsidRDefault="002117B6" w:rsidP="002117B6">
      <w:pPr>
        <w:pStyle w:val="ListParagraph"/>
      </w:pPr>
    </w:p>
    <w:p w:rsidR="002117B6" w:rsidRDefault="002117B6" w:rsidP="003A0031">
      <w:pPr>
        <w:numPr>
          <w:ilvl w:val="0"/>
          <w:numId w:val="2"/>
        </w:numPr>
        <w:tabs>
          <w:tab w:val="left" w:pos="3975"/>
        </w:tabs>
      </w:pPr>
      <w:r>
        <w:t>Strategies</w:t>
      </w:r>
    </w:p>
    <w:p w:rsidR="002117B6" w:rsidRDefault="002117B6" w:rsidP="002117B6">
      <w:pPr>
        <w:pStyle w:val="ListParagraph"/>
      </w:pPr>
    </w:p>
    <w:p w:rsidR="002117B6" w:rsidRDefault="002117B6" w:rsidP="003A0031">
      <w:pPr>
        <w:numPr>
          <w:ilvl w:val="0"/>
          <w:numId w:val="2"/>
        </w:numPr>
        <w:tabs>
          <w:tab w:val="left" w:pos="3975"/>
        </w:tabs>
      </w:pPr>
      <w:r>
        <w:t>Conclusion</w:t>
      </w:r>
    </w:p>
    <w:p w:rsidR="002117B6" w:rsidRDefault="002117B6" w:rsidP="002117B6">
      <w:pPr>
        <w:tabs>
          <w:tab w:val="left" w:pos="3975"/>
        </w:tabs>
        <w:ind w:left="1080"/>
      </w:pPr>
    </w:p>
    <w:p w:rsidR="003A0031" w:rsidRDefault="003A0031"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CA459C" w:rsidRDefault="00CA459C" w:rsidP="003A0031">
      <w:pPr>
        <w:tabs>
          <w:tab w:val="left" w:pos="3975"/>
        </w:tabs>
        <w:ind w:left="1080"/>
      </w:pPr>
    </w:p>
    <w:p w:rsidR="00CA459C" w:rsidRDefault="00CA459C" w:rsidP="003A0031">
      <w:pPr>
        <w:tabs>
          <w:tab w:val="left" w:pos="3975"/>
        </w:tabs>
        <w:ind w:left="1080"/>
      </w:pPr>
    </w:p>
    <w:p w:rsidR="002117B6" w:rsidRDefault="002117B6" w:rsidP="003A0031">
      <w:pPr>
        <w:tabs>
          <w:tab w:val="left" w:pos="3975"/>
        </w:tabs>
        <w:ind w:left="1080"/>
      </w:pPr>
    </w:p>
    <w:p w:rsidR="002117B6" w:rsidRDefault="002117B6" w:rsidP="003A0031">
      <w:pPr>
        <w:tabs>
          <w:tab w:val="left" w:pos="3975"/>
        </w:tabs>
        <w:ind w:left="1080"/>
      </w:pPr>
    </w:p>
    <w:p w:rsidR="0072506E" w:rsidRDefault="0072506E" w:rsidP="004F79C1">
      <w:pPr>
        <w:pStyle w:val="NormalWeb"/>
        <w:pBdr>
          <w:bottom w:val="single" w:sz="4" w:space="1" w:color="auto"/>
        </w:pBdr>
        <w:rPr>
          <w:rFonts w:ascii="Arial" w:hAnsi="Arial" w:cs="Arial"/>
          <w:b/>
          <w:i/>
          <w:color w:val="auto"/>
          <w:sz w:val="28"/>
          <w:szCs w:val="28"/>
        </w:rPr>
      </w:pPr>
    </w:p>
    <w:p w:rsidR="00CA459C" w:rsidRDefault="00CA459C" w:rsidP="004F79C1">
      <w:pPr>
        <w:pStyle w:val="NormalWeb"/>
        <w:pBdr>
          <w:bottom w:val="single" w:sz="4" w:space="1" w:color="auto"/>
        </w:pBdr>
        <w:rPr>
          <w:rFonts w:ascii="Arial" w:hAnsi="Arial" w:cs="Arial"/>
          <w:b/>
          <w:i/>
          <w:color w:val="auto"/>
          <w:sz w:val="28"/>
          <w:szCs w:val="28"/>
        </w:rPr>
      </w:pPr>
    </w:p>
    <w:p w:rsidR="006F04C4" w:rsidRDefault="006F04C4" w:rsidP="002E117F">
      <w:pPr>
        <w:pStyle w:val="NormalWeb"/>
        <w:pBdr>
          <w:bottom w:val="single" w:sz="4" w:space="1" w:color="auto"/>
        </w:pBdr>
        <w:ind w:left="720"/>
        <w:jc w:val="center"/>
        <w:rPr>
          <w:rFonts w:ascii="Arial" w:hAnsi="Arial" w:cs="Arial"/>
          <w:b/>
          <w:i/>
          <w:color w:val="auto"/>
          <w:sz w:val="28"/>
          <w:szCs w:val="28"/>
        </w:rPr>
      </w:pPr>
    </w:p>
    <w:p w:rsidR="002E117F" w:rsidRPr="008903F7" w:rsidRDefault="003279B8" w:rsidP="002E117F">
      <w:pPr>
        <w:pStyle w:val="NormalWeb"/>
        <w:pBdr>
          <w:bottom w:val="single" w:sz="4" w:space="1" w:color="auto"/>
        </w:pBdr>
        <w:ind w:left="720"/>
        <w:jc w:val="center"/>
        <w:rPr>
          <w:rFonts w:ascii="Arial" w:hAnsi="Arial" w:cs="Arial"/>
          <w:b/>
          <w:i/>
          <w:color w:val="auto"/>
          <w:sz w:val="28"/>
          <w:szCs w:val="28"/>
        </w:rPr>
      </w:pPr>
      <w:r>
        <w:rPr>
          <w:rFonts w:ascii="Arial" w:hAnsi="Arial" w:cs="Arial"/>
          <w:b/>
          <w:i/>
          <w:color w:val="auto"/>
          <w:sz w:val="28"/>
          <w:szCs w:val="28"/>
        </w:rPr>
        <w:t xml:space="preserve"> Enrollment M</w:t>
      </w:r>
      <w:r w:rsidR="002E117F" w:rsidRPr="008903F7">
        <w:rPr>
          <w:rFonts w:ascii="Arial" w:hAnsi="Arial" w:cs="Arial"/>
          <w:b/>
          <w:i/>
          <w:color w:val="auto"/>
          <w:sz w:val="28"/>
          <w:szCs w:val="28"/>
        </w:rPr>
        <w:t xml:space="preserve">anagement at </w:t>
      </w:r>
      <w:r w:rsidR="00615CF8">
        <w:rPr>
          <w:rFonts w:ascii="Arial" w:hAnsi="Arial" w:cs="Arial"/>
          <w:b/>
          <w:i/>
          <w:color w:val="auto"/>
          <w:sz w:val="28"/>
          <w:szCs w:val="28"/>
        </w:rPr>
        <w:t>Penn State Worthington Scranton</w:t>
      </w:r>
    </w:p>
    <w:p w:rsidR="002E117F" w:rsidRPr="000233E1" w:rsidRDefault="00615CF8" w:rsidP="002E117F">
      <w:pPr>
        <w:pStyle w:val="NormalWeb"/>
        <w:ind w:left="720"/>
        <w:rPr>
          <w:rFonts w:cs="Arial"/>
          <w:color w:val="auto"/>
          <w:sz w:val="22"/>
          <w:szCs w:val="22"/>
        </w:rPr>
      </w:pPr>
      <w:r w:rsidRPr="000233E1">
        <w:rPr>
          <w:rFonts w:cs="Arial"/>
          <w:color w:val="auto"/>
          <w:sz w:val="22"/>
          <w:szCs w:val="22"/>
        </w:rPr>
        <w:t xml:space="preserve">In recent years, </w:t>
      </w:r>
      <w:r w:rsidR="002E117F" w:rsidRPr="000233E1">
        <w:rPr>
          <w:rFonts w:cs="Arial"/>
          <w:color w:val="auto"/>
          <w:sz w:val="22"/>
          <w:szCs w:val="22"/>
        </w:rPr>
        <w:t>Penn State Worthington Scranton</w:t>
      </w:r>
      <w:r w:rsidRPr="000233E1">
        <w:rPr>
          <w:rFonts w:cs="Arial"/>
          <w:color w:val="auto"/>
          <w:sz w:val="22"/>
          <w:szCs w:val="22"/>
        </w:rPr>
        <w:t xml:space="preserve"> </w:t>
      </w:r>
      <w:r w:rsidR="002E117F" w:rsidRPr="000233E1">
        <w:rPr>
          <w:rFonts w:cs="Arial"/>
          <w:color w:val="auto"/>
          <w:sz w:val="22"/>
          <w:szCs w:val="22"/>
        </w:rPr>
        <w:t>has</w:t>
      </w:r>
      <w:r w:rsidRPr="000233E1">
        <w:rPr>
          <w:rFonts w:cs="Arial"/>
          <w:color w:val="auto"/>
          <w:sz w:val="22"/>
          <w:szCs w:val="22"/>
        </w:rPr>
        <w:t xml:space="preserve"> experienced</w:t>
      </w:r>
      <w:r w:rsidR="00F70CA5">
        <w:rPr>
          <w:rFonts w:cs="Arial"/>
          <w:color w:val="auto"/>
          <w:sz w:val="22"/>
          <w:szCs w:val="22"/>
        </w:rPr>
        <w:t xml:space="preserve"> significant changes in </w:t>
      </w:r>
      <w:r w:rsidR="002E117F" w:rsidRPr="000233E1">
        <w:rPr>
          <w:rFonts w:cs="Arial"/>
          <w:color w:val="auto"/>
          <w:sz w:val="22"/>
          <w:szCs w:val="22"/>
        </w:rPr>
        <w:t>demographics, state financial support and associated enrollment trends.  As a result</w:t>
      </w:r>
      <w:r w:rsidRPr="000233E1">
        <w:rPr>
          <w:rFonts w:cs="Arial"/>
          <w:color w:val="auto"/>
          <w:sz w:val="22"/>
          <w:szCs w:val="22"/>
        </w:rPr>
        <w:t>,</w:t>
      </w:r>
      <w:r w:rsidR="002E117F" w:rsidRPr="000233E1">
        <w:rPr>
          <w:rFonts w:cs="Arial"/>
          <w:color w:val="auto"/>
          <w:sz w:val="22"/>
          <w:szCs w:val="22"/>
        </w:rPr>
        <w:t xml:space="preserve"> the campus constructed a plan of action which included the following:</w:t>
      </w:r>
    </w:p>
    <w:p w:rsidR="002E117F" w:rsidRPr="000233E1" w:rsidRDefault="001E6F8F" w:rsidP="00D53D7B">
      <w:pPr>
        <w:pStyle w:val="NormalWeb"/>
        <w:numPr>
          <w:ilvl w:val="0"/>
          <w:numId w:val="4"/>
        </w:numPr>
        <w:rPr>
          <w:rFonts w:cs="Arial"/>
          <w:color w:val="auto"/>
          <w:sz w:val="22"/>
          <w:szCs w:val="22"/>
        </w:rPr>
      </w:pPr>
      <w:r>
        <w:rPr>
          <w:rFonts w:cs="Arial"/>
          <w:color w:val="auto"/>
          <w:sz w:val="22"/>
          <w:szCs w:val="22"/>
        </w:rPr>
        <w:t>Secured</w:t>
      </w:r>
      <w:r w:rsidR="002E117F" w:rsidRPr="000233E1">
        <w:rPr>
          <w:rFonts w:cs="Arial"/>
          <w:color w:val="auto"/>
          <w:sz w:val="22"/>
          <w:szCs w:val="22"/>
        </w:rPr>
        <w:t xml:space="preserve"> knowledgeable personnel </w:t>
      </w:r>
      <w:r>
        <w:rPr>
          <w:rFonts w:cs="Arial"/>
          <w:color w:val="auto"/>
          <w:sz w:val="22"/>
          <w:szCs w:val="22"/>
        </w:rPr>
        <w:t>to deal</w:t>
      </w:r>
      <w:r w:rsidR="002E117F" w:rsidRPr="000233E1">
        <w:rPr>
          <w:rFonts w:cs="Arial"/>
          <w:color w:val="auto"/>
          <w:sz w:val="22"/>
          <w:szCs w:val="22"/>
        </w:rPr>
        <w:t xml:space="preserve"> with enrollment management</w:t>
      </w:r>
    </w:p>
    <w:p w:rsidR="002E117F" w:rsidRPr="000233E1" w:rsidRDefault="002E117F" w:rsidP="00D53D7B">
      <w:pPr>
        <w:pStyle w:val="NormalWeb"/>
        <w:numPr>
          <w:ilvl w:val="0"/>
          <w:numId w:val="4"/>
        </w:numPr>
        <w:rPr>
          <w:rFonts w:cs="Arial"/>
          <w:color w:val="auto"/>
          <w:sz w:val="22"/>
          <w:szCs w:val="22"/>
        </w:rPr>
      </w:pPr>
      <w:r w:rsidRPr="000233E1">
        <w:rPr>
          <w:rFonts w:cs="Arial"/>
          <w:color w:val="auto"/>
          <w:sz w:val="22"/>
          <w:szCs w:val="22"/>
        </w:rPr>
        <w:t>Conducted an environmental study to determine future targeted audiences</w:t>
      </w:r>
    </w:p>
    <w:p w:rsidR="002E117F" w:rsidRPr="000233E1" w:rsidRDefault="002E117F" w:rsidP="00D53D7B">
      <w:pPr>
        <w:pStyle w:val="NormalWeb"/>
        <w:numPr>
          <w:ilvl w:val="0"/>
          <w:numId w:val="4"/>
        </w:numPr>
        <w:rPr>
          <w:rFonts w:cs="Arial"/>
          <w:color w:val="auto"/>
          <w:sz w:val="22"/>
          <w:szCs w:val="22"/>
        </w:rPr>
      </w:pPr>
      <w:r w:rsidRPr="000233E1">
        <w:rPr>
          <w:rFonts w:cs="Arial"/>
          <w:color w:val="auto"/>
          <w:sz w:val="22"/>
          <w:szCs w:val="22"/>
        </w:rPr>
        <w:t>Structured a</w:t>
      </w:r>
      <w:r w:rsidR="00F70CA5">
        <w:rPr>
          <w:rFonts w:cs="Arial"/>
          <w:color w:val="auto"/>
          <w:sz w:val="22"/>
          <w:szCs w:val="22"/>
        </w:rPr>
        <w:t>n</w:t>
      </w:r>
      <w:r w:rsidRPr="000233E1">
        <w:rPr>
          <w:rFonts w:cs="Arial"/>
          <w:color w:val="auto"/>
          <w:sz w:val="22"/>
          <w:szCs w:val="22"/>
        </w:rPr>
        <w:t xml:space="preserve"> outreach plan designed to attract a diversified student population</w:t>
      </w:r>
    </w:p>
    <w:p w:rsidR="00F44EFF" w:rsidRDefault="001E6F8F" w:rsidP="00D53D7B">
      <w:pPr>
        <w:pStyle w:val="NormalWeb"/>
        <w:numPr>
          <w:ilvl w:val="0"/>
          <w:numId w:val="4"/>
        </w:numPr>
        <w:rPr>
          <w:rFonts w:cs="Arial"/>
          <w:color w:val="auto"/>
          <w:sz w:val="22"/>
          <w:szCs w:val="22"/>
        </w:rPr>
      </w:pPr>
      <w:r>
        <w:rPr>
          <w:rFonts w:cs="Arial"/>
          <w:color w:val="auto"/>
          <w:sz w:val="22"/>
          <w:szCs w:val="22"/>
        </w:rPr>
        <w:t>Creat</w:t>
      </w:r>
      <w:r w:rsidR="00012E82">
        <w:rPr>
          <w:rFonts w:cs="Arial"/>
          <w:color w:val="auto"/>
          <w:sz w:val="22"/>
          <w:szCs w:val="22"/>
        </w:rPr>
        <w:t>e</w:t>
      </w:r>
      <w:r w:rsidR="007D5C1C">
        <w:rPr>
          <w:rFonts w:cs="Arial"/>
          <w:color w:val="auto"/>
          <w:sz w:val="22"/>
          <w:szCs w:val="22"/>
        </w:rPr>
        <w:t>d</w:t>
      </w:r>
      <w:r w:rsidR="002E117F" w:rsidRPr="000233E1">
        <w:rPr>
          <w:rFonts w:cs="Arial"/>
          <w:color w:val="auto"/>
          <w:sz w:val="22"/>
          <w:szCs w:val="22"/>
        </w:rPr>
        <w:t xml:space="preserve"> a marketing council for the purpose of promoting enrollment objectives, educating the campus community regarding stra</w:t>
      </w:r>
      <w:r>
        <w:rPr>
          <w:rFonts w:cs="Arial"/>
          <w:color w:val="auto"/>
          <w:sz w:val="22"/>
          <w:szCs w:val="22"/>
        </w:rPr>
        <w:t>tegic approaches and develop</w:t>
      </w:r>
      <w:r w:rsidR="007D5C1C">
        <w:rPr>
          <w:rFonts w:cs="Arial"/>
          <w:color w:val="auto"/>
          <w:sz w:val="22"/>
          <w:szCs w:val="22"/>
        </w:rPr>
        <w:t>ing</w:t>
      </w:r>
      <w:r>
        <w:rPr>
          <w:rFonts w:cs="Arial"/>
          <w:color w:val="auto"/>
          <w:sz w:val="22"/>
          <w:szCs w:val="22"/>
        </w:rPr>
        <w:t xml:space="preserve"> </w:t>
      </w:r>
      <w:r w:rsidR="002E117F" w:rsidRPr="000233E1">
        <w:rPr>
          <w:rFonts w:cs="Arial"/>
          <w:color w:val="auto"/>
          <w:sz w:val="22"/>
          <w:szCs w:val="22"/>
        </w:rPr>
        <w:t>overall program outcomes resulting in a student centered university.</w:t>
      </w:r>
    </w:p>
    <w:p w:rsidR="007B7F8D" w:rsidRPr="000233E1" w:rsidRDefault="001E6F8F" w:rsidP="00D53D7B">
      <w:pPr>
        <w:pStyle w:val="NormalWeb"/>
        <w:numPr>
          <w:ilvl w:val="0"/>
          <w:numId w:val="4"/>
        </w:numPr>
        <w:rPr>
          <w:rFonts w:cs="Arial"/>
          <w:color w:val="auto"/>
          <w:sz w:val="22"/>
          <w:szCs w:val="22"/>
        </w:rPr>
      </w:pPr>
      <w:r>
        <w:rPr>
          <w:rFonts w:cs="Arial"/>
          <w:color w:val="auto"/>
          <w:sz w:val="22"/>
          <w:szCs w:val="22"/>
        </w:rPr>
        <w:t>Showed that r</w:t>
      </w:r>
      <w:r w:rsidR="007B7F8D">
        <w:rPr>
          <w:rFonts w:cs="Arial"/>
          <w:color w:val="auto"/>
          <w:sz w:val="22"/>
          <w:szCs w:val="22"/>
        </w:rPr>
        <w:t>ecruitme</w:t>
      </w:r>
      <w:r>
        <w:rPr>
          <w:rFonts w:cs="Arial"/>
          <w:color w:val="auto"/>
          <w:sz w:val="22"/>
          <w:szCs w:val="22"/>
        </w:rPr>
        <w:t xml:space="preserve">nt efforts lead to </w:t>
      </w:r>
      <w:r w:rsidR="007B7F8D">
        <w:rPr>
          <w:rFonts w:cs="Arial"/>
          <w:color w:val="auto"/>
          <w:sz w:val="22"/>
          <w:szCs w:val="22"/>
        </w:rPr>
        <w:t>robust enrollment.</w:t>
      </w:r>
    </w:p>
    <w:p w:rsidR="00F44EFF" w:rsidRPr="000233E1" w:rsidRDefault="00906C42" w:rsidP="00F44EFF">
      <w:pPr>
        <w:pStyle w:val="NormalWeb"/>
        <w:ind w:left="720"/>
        <w:jc w:val="center"/>
        <w:rPr>
          <w:rFonts w:ascii="Arial" w:hAnsi="Arial" w:cs="Arial"/>
          <w:color w:val="auto"/>
          <w:sz w:val="28"/>
          <w:szCs w:val="28"/>
        </w:rPr>
      </w:pPr>
      <w:r w:rsidRPr="000233E1">
        <w:rPr>
          <w:rFonts w:ascii="Arial" w:hAnsi="Arial" w:cs="Arial"/>
          <w:color w:val="auto"/>
          <w:sz w:val="28"/>
          <w:szCs w:val="28"/>
        </w:rPr>
        <w:t>Timeline of Planned Enrollment Management Initiative</w:t>
      </w:r>
      <w:r w:rsidR="009064F9" w:rsidRPr="000233E1">
        <w:rPr>
          <w:rFonts w:ascii="Arial" w:hAnsi="Arial" w:cs="Arial"/>
          <w:color w:val="auto"/>
          <w:sz w:val="28"/>
          <w:szCs w:val="28"/>
        </w:rPr>
        <w:t>s</w:t>
      </w:r>
    </w:p>
    <w:p w:rsidR="00CD6EE6" w:rsidRPr="00012E82" w:rsidRDefault="00A95728" w:rsidP="00CD6EE6">
      <w:pPr>
        <w:pStyle w:val="NormalWeb"/>
        <w:ind w:left="720" w:right="-207"/>
        <w:rPr>
          <w:rFonts w:ascii="Arial" w:hAnsi="Arial" w:cs="Arial"/>
          <w:color w:val="auto"/>
          <w:sz w:val="22"/>
          <w:szCs w:val="22"/>
        </w:rPr>
      </w:pPr>
      <w:r w:rsidRPr="000233E1">
        <w:rPr>
          <w:rFonts w:ascii="Arial" w:hAnsi="Arial" w:cs="Arial"/>
          <w:color w:val="auto"/>
          <w:sz w:val="22"/>
          <w:szCs w:val="22"/>
        </w:rPr>
        <w:t>Oct 2007</w:t>
      </w:r>
      <w:r w:rsidRPr="000233E1">
        <w:rPr>
          <w:rFonts w:ascii="Arial" w:hAnsi="Arial" w:cs="Arial"/>
          <w:color w:val="auto"/>
          <w:sz w:val="22"/>
          <w:szCs w:val="22"/>
        </w:rPr>
        <w:tab/>
        <w:t>Presentation of EMI to EMC</w:t>
      </w:r>
      <w:r w:rsidR="00242D7C">
        <w:rPr>
          <w:rFonts w:ascii="Arial" w:hAnsi="Arial" w:cs="Arial"/>
          <w:color w:val="auto"/>
          <w:sz w:val="22"/>
          <w:szCs w:val="22"/>
        </w:rPr>
        <w:br/>
        <w:t>Nov 2007</w:t>
      </w:r>
      <w:r w:rsidR="00242D7C">
        <w:rPr>
          <w:rFonts w:ascii="Arial" w:hAnsi="Arial" w:cs="Arial"/>
          <w:color w:val="auto"/>
          <w:sz w:val="22"/>
          <w:szCs w:val="22"/>
        </w:rPr>
        <w:tab/>
        <w:t>Implementation of EMI – Recruitment Phase</w:t>
      </w:r>
      <w:r w:rsidRPr="000233E1">
        <w:rPr>
          <w:rFonts w:ascii="Arial" w:hAnsi="Arial" w:cs="Arial"/>
          <w:color w:val="auto"/>
          <w:sz w:val="22"/>
          <w:szCs w:val="22"/>
        </w:rPr>
        <w:tab/>
      </w:r>
      <w:r w:rsidR="00242D7C">
        <w:rPr>
          <w:rFonts w:ascii="Arial" w:hAnsi="Arial" w:cs="Arial"/>
          <w:color w:val="auto"/>
          <w:sz w:val="22"/>
          <w:szCs w:val="22"/>
        </w:rPr>
        <w:br/>
        <w:t>May 2008</w:t>
      </w:r>
      <w:r w:rsidR="00242D7C">
        <w:rPr>
          <w:rFonts w:ascii="Arial" w:hAnsi="Arial" w:cs="Arial"/>
          <w:color w:val="auto"/>
          <w:sz w:val="22"/>
          <w:szCs w:val="22"/>
        </w:rPr>
        <w:tab/>
        <w:t>EMI outcomes report</w:t>
      </w:r>
      <w:r w:rsidR="00242D7C">
        <w:rPr>
          <w:rFonts w:ascii="Arial" w:hAnsi="Arial" w:cs="Arial"/>
          <w:color w:val="auto"/>
          <w:sz w:val="22"/>
          <w:szCs w:val="22"/>
        </w:rPr>
        <w:br/>
        <w:t>Sept 2008</w:t>
      </w:r>
      <w:r w:rsidR="00242D7C">
        <w:rPr>
          <w:rFonts w:ascii="Arial" w:hAnsi="Arial" w:cs="Arial"/>
          <w:color w:val="auto"/>
          <w:sz w:val="22"/>
          <w:szCs w:val="22"/>
        </w:rPr>
        <w:tab/>
        <w:t>07-08 Outcomes report presented to EMC</w:t>
      </w:r>
      <w:r w:rsidR="007B7F8D">
        <w:rPr>
          <w:rFonts w:ascii="Arial" w:hAnsi="Arial" w:cs="Arial"/>
          <w:color w:val="auto"/>
          <w:sz w:val="22"/>
          <w:szCs w:val="22"/>
        </w:rPr>
        <w:br/>
        <w:t>Oct 2008</w:t>
      </w:r>
      <w:r w:rsidR="007B7F8D">
        <w:rPr>
          <w:rFonts w:ascii="Arial" w:hAnsi="Arial" w:cs="Arial"/>
          <w:color w:val="auto"/>
          <w:sz w:val="22"/>
          <w:szCs w:val="22"/>
        </w:rPr>
        <w:tab/>
        <w:t>Review of Data sets to identify retention issues</w:t>
      </w:r>
      <w:r w:rsidR="007B7F8D">
        <w:rPr>
          <w:rFonts w:ascii="Arial" w:hAnsi="Arial" w:cs="Arial"/>
          <w:color w:val="auto"/>
          <w:sz w:val="22"/>
          <w:szCs w:val="22"/>
        </w:rPr>
        <w:br/>
        <w:t xml:space="preserve">Nov </w:t>
      </w:r>
      <w:r w:rsidR="00242D7C">
        <w:rPr>
          <w:rFonts w:ascii="Arial" w:hAnsi="Arial" w:cs="Arial"/>
          <w:color w:val="auto"/>
          <w:sz w:val="22"/>
          <w:szCs w:val="22"/>
        </w:rPr>
        <w:t>2008</w:t>
      </w:r>
      <w:r w:rsidR="00242D7C">
        <w:rPr>
          <w:rFonts w:ascii="Arial" w:hAnsi="Arial" w:cs="Arial"/>
          <w:color w:val="auto"/>
          <w:sz w:val="22"/>
          <w:szCs w:val="22"/>
        </w:rPr>
        <w:tab/>
        <w:t>Timeline and i</w:t>
      </w:r>
      <w:r w:rsidR="004F79C1">
        <w:rPr>
          <w:rFonts w:ascii="Arial" w:hAnsi="Arial" w:cs="Arial"/>
          <w:color w:val="auto"/>
          <w:sz w:val="22"/>
          <w:szCs w:val="22"/>
        </w:rPr>
        <w:t>mplementation plan for Student Persistence</w:t>
      </w:r>
      <w:r w:rsidR="00242D7C">
        <w:rPr>
          <w:rFonts w:ascii="Arial" w:hAnsi="Arial" w:cs="Arial"/>
          <w:color w:val="auto"/>
          <w:sz w:val="22"/>
          <w:szCs w:val="22"/>
        </w:rPr>
        <w:t xml:space="preserve"> Phase established</w:t>
      </w:r>
      <w:r w:rsidR="004F79C1">
        <w:rPr>
          <w:rFonts w:ascii="Arial" w:hAnsi="Arial" w:cs="Arial"/>
          <w:color w:val="auto"/>
          <w:sz w:val="22"/>
          <w:szCs w:val="22"/>
        </w:rPr>
        <w:br/>
        <w:t>Dec 2008</w:t>
      </w:r>
      <w:r w:rsidR="004F79C1">
        <w:rPr>
          <w:rFonts w:ascii="Arial" w:hAnsi="Arial" w:cs="Arial"/>
          <w:color w:val="auto"/>
          <w:sz w:val="22"/>
          <w:szCs w:val="22"/>
        </w:rPr>
        <w:tab/>
        <w:t>Survey subcommittees established</w:t>
      </w:r>
      <w:r w:rsidR="004F79C1">
        <w:rPr>
          <w:rFonts w:ascii="Arial" w:hAnsi="Arial" w:cs="Arial"/>
          <w:color w:val="auto"/>
          <w:sz w:val="22"/>
          <w:szCs w:val="22"/>
        </w:rPr>
        <w:br/>
        <w:t>March 2009</w:t>
      </w:r>
      <w:r w:rsidR="004F79C1">
        <w:rPr>
          <w:rFonts w:ascii="Arial" w:hAnsi="Arial" w:cs="Arial"/>
          <w:color w:val="auto"/>
          <w:sz w:val="22"/>
          <w:szCs w:val="22"/>
        </w:rPr>
        <w:tab/>
        <w:t>Results of surveys reviewed by EMC</w:t>
      </w:r>
      <w:r w:rsidR="004F79C1">
        <w:rPr>
          <w:rFonts w:ascii="Arial" w:hAnsi="Arial" w:cs="Arial"/>
          <w:color w:val="auto"/>
          <w:sz w:val="22"/>
          <w:szCs w:val="22"/>
        </w:rPr>
        <w:br/>
      </w:r>
      <w:r w:rsidR="004F79C1" w:rsidRPr="00012E82">
        <w:rPr>
          <w:rFonts w:ascii="Arial" w:hAnsi="Arial" w:cs="Arial"/>
          <w:color w:val="auto"/>
          <w:sz w:val="22"/>
          <w:szCs w:val="22"/>
        </w:rPr>
        <w:t>May 2009</w:t>
      </w:r>
      <w:r w:rsidR="004F79C1" w:rsidRPr="00012E82">
        <w:rPr>
          <w:rFonts w:ascii="Arial" w:hAnsi="Arial" w:cs="Arial"/>
          <w:color w:val="auto"/>
          <w:sz w:val="22"/>
          <w:szCs w:val="22"/>
        </w:rPr>
        <w:tab/>
        <w:t>Draft of Student Persistence goals established</w:t>
      </w:r>
      <w:r w:rsidR="00CC693B" w:rsidRPr="00012E82">
        <w:rPr>
          <w:rFonts w:ascii="Arial" w:hAnsi="Arial" w:cs="Arial"/>
          <w:color w:val="auto"/>
          <w:sz w:val="22"/>
          <w:szCs w:val="22"/>
        </w:rPr>
        <w:br/>
        <w:t>July  2009</w:t>
      </w:r>
      <w:r w:rsidR="00CC693B" w:rsidRPr="00012E82">
        <w:rPr>
          <w:rFonts w:ascii="Arial" w:hAnsi="Arial" w:cs="Arial"/>
          <w:color w:val="auto"/>
          <w:sz w:val="22"/>
          <w:szCs w:val="22"/>
        </w:rPr>
        <w:tab/>
        <w:t xml:space="preserve">Complete revised </w:t>
      </w:r>
      <w:proofErr w:type="spellStart"/>
      <w:r w:rsidR="00CC693B" w:rsidRPr="00012E82">
        <w:rPr>
          <w:rFonts w:ascii="Arial" w:hAnsi="Arial" w:cs="Arial"/>
          <w:color w:val="auto"/>
          <w:sz w:val="22"/>
          <w:szCs w:val="22"/>
        </w:rPr>
        <w:t>EMP</w:t>
      </w:r>
      <w:proofErr w:type="spellEnd"/>
      <w:r w:rsidR="00CC693B" w:rsidRPr="00012E82">
        <w:rPr>
          <w:rFonts w:ascii="Arial" w:hAnsi="Arial" w:cs="Arial"/>
          <w:color w:val="auto"/>
          <w:sz w:val="22"/>
          <w:szCs w:val="22"/>
        </w:rPr>
        <w:br/>
        <w:t>Au</w:t>
      </w:r>
      <w:r w:rsidR="0017144B" w:rsidRPr="00012E82">
        <w:rPr>
          <w:rFonts w:ascii="Arial" w:hAnsi="Arial" w:cs="Arial"/>
          <w:color w:val="auto"/>
          <w:sz w:val="22"/>
          <w:szCs w:val="22"/>
        </w:rPr>
        <w:t>g</w:t>
      </w:r>
      <w:r w:rsidR="00CC693B" w:rsidRPr="00012E82">
        <w:rPr>
          <w:rFonts w:ascii="Arial" w:hAnsi="Arial" w:cs="Arial"/>
          <w:color w:val="auto"/>
          <w:sz w:val="22"/>
          <w:szCs w:val="22"/>
        </w:rPr>
        <w:t xml:space="preserve"> 2009</w:t>
      </w:r>
      <w:r w:rsidR="00CC693B" w:rsidRPr="00012E82">
        <w:rPr>
          <w:rFonts w:ascii="Arial" w:hAnsi="Arial" w:cs="Arial"/>
          <w:color w:val="auto"/>
          <w:sz w:val="22"/>
          <w:szCs w:val="22"/>
        </w:rPr>
        <w:tab/>
      </w:r>
      <w:r w:rsidR="00B15DE1" w:rsidRPr="00012E82">
        <w:rPr>
          <w:rFonts w:ascii="Arial" w:hAnsi="Arial" w:cs="Arial"/>
          <w:color w:val="auto"/>
          <w:sz w:val="22"/>
          <w:szCs w:val="22"/>
        </w:rPr>
        <w:t>Educate campus community</w:t>
      </w:r>
      <w:r w:rsidR="005A7E64">
        <w:rPr>
          <w:rFonts w:ascii="Arial" w:hAnsi="Arial" w:cs="Arial"/>
          <w:color w:val="auto"/>
          <w:sz w:val="22"/>
          <w:szCs w:val="22"/>
        </w:rPr>
        <w:t xml:space="preserve"> on </w:t>
      </w:r>
      <w:proofErr w:type="spellStart"/>
      <w:r w:rsidR="005A7E64">
        <w:rPr>
          <w:rFonts w:ascii="Arial" w:hAnsi="Arial" w:cs="Arial"/>
          <w:color w:val="auto"/>
          <w:sz w:val="22"/>
          <w:szCs w:val="22"/>
        </w:rPr>
        <w:t>EMP</w:t>
      </w:r>
      <w:proofErr w:type="spellEnd"/>
      <w:r w:rsidR="005A7E64">
        <w:rPr>
          <w:rFonts w:ascii="Arial" w:hAnsi="Arial" w:cs="Arial"/>
          <w:color w:val="auto"/>
          <w:sz w:val="22"/>
          <w:szCs w:val="22"/>
        </w:rPr>
        <w:t xml:space="preserve"> projections and tracking</w:t>
      </w:r>
      <w:r w:rsidR="005A7E64">
        <w:rPr>
          <w:rFonts w:ascii="Arial" w:hAnsi="Arial" w:cs="Arial"/>
          <w:color w:val="auto"/>
          <w:sz w:val="22"/>
          <w:szCs w:val="22"/>
        </w:rPr>
        <w:br/>
        <w:t>Oct 2009</w:t>
      </w:r>
      <w:r w:rsidR="005A7E64">
        <w:rPr>
          <w:rFonts w:ascii="Arial" w:hAnsi="Arial" w:cs="Arial"/>
          <w:color w:val="auto"/>
          <w:sz w:val="22"/>
          <w:szCs w:val="22"/>
        </w:rPr>
        <w:tab/>
        <w:t xml:space="preserve">Reviewed </w:t>
      </w:r>
      <w:proofErr w:type="spellStart"/>
      <w:r w:rsidR="005A7E64">
        <w:rPr>
          <w:rFonts w:ascii="Arial" w:hAnsi="Arial" w:cs="Arial"/>
          <w:color w:val="auto"/>
          <w:sz w:val="22"/>
          <w:szCs w:val="22"/>
        </w:rPr>
        <w:t>EMP</w:t>
      </w:r>
      <w:proofErr w:type="spellEnd"/>
      <w:r w:rsidR="005A7E64">
        <w:rPr>
          <w:rFonts w:ascii="Arial" w:hAnsi="Arial" w:cs="Arial"/>
          <w:color w:val="auto"/>
          <w:sz w:val="22"/>
          <w:szCs w:val="22"/>
        </w:rPr>
        <w:t xml:space="preserve"> with Chancellor, Cabinet &amp; Enrollment Management Council</w:t>
      </w:r>
      <w:r w:rsidR="005A7E64">
        <w:rPr>
          <w:rFonts w:ascii="Arial" w:hAnsi="Arial" w:cs="Arial"/>
          <w:color w:val="auto"/>
          <w:sz w:val="22"/>
          <w:szCs w:val="22"/>
        </w:rPr>
        <w:br/>
        <w:t>Jan 2010</w:t>
      </w:r>
      <w:r w:rsidR="005A7E64">
        <w:rPr>
          <w:rFonts w:ascii="Arial" w:hAnsi="Arial" w:cs="Arial"/>
          <w:color w:val="auto"/>
          <w:sz w:val="22"/>
          <w:szCs w:val="22"/>
        </w:rPr>
        <w:tab/>
        <w:t>Presented to Faculty Senate</w:t>
      </w:r>
      <w:r w:rsidR="005A7E64">
        <w:rPr>
          <w:rFonts w:ascii="Arial" w:hAnsi="Arial" w:cs="Arial"/>
          <w:color w:val="auto"/>
          <w:sz w:val="22"/>
          <w:szCs w:val="22"/>
        </w:rPr>
        <w:br/>
        <w:t>Feb 2010</w:t>
      </w:r>
      <w:r w:rsidR="005A7E64">
        <w:rPr>
          <w:rFonts w:ascii="Arial" w:hAnsi="Arial" w:cs="Arial"/>
          <w:color w:val="auto"/>
          <w:sz w:val="22"/>
          <w:szCs w:val="22"/>
        </w:rPr>
        <w:tab/>
        <w:t>Town Hall Meeting with Q &amp; A</w:t>
      </w:r>
      <w:r w:rsidR="00340FA6">
        <w:rPr>
          <w:rFonts w:ascii="Arial" w:hAnsi="Arial" w:cs="Arial"/>
          <w:color w:val="auto"/>
          <w:sz w:val="22"/>
          <w:szCs w:val="22"/>
        </w:rPr>
        <w:br/>
        <w:t>May 2010</w:t>
      </w:r>
      <w:r w:rsidR="00340FA6">
        <w:rPr>
          <w:rFonts w:ascii="Arial" w:hAnsi="Arial" w:cs="Arial"/>
          <w:color w:val="auto"/>
          <w:sz w:val="22"/>
          <w:szCs w:val="22"/>
        </w:rPr>
        <w:tab/>
        <w:t>Presented to Campus Advisory Board</w:t>
      </w:r>
      <w:r w:rsidR="00340FA6">
        <w:rPr>
          <w:rFonts w:ascii="Arial" w:hAnsi="Arial" w:cs="Arial"/>
          <w:color w:val="auto"/>
          <w:sz w:val="22"/>
          <w:szCs w:val="22"/>
        </w:rPr>
        <w:br/>
      </w:r>
      <w:r w:rsidR="00FF02C9">
        <w:rPr>
          <w:rFonts w:ascii="Arial" w:hAnsi="Arial" w:cs="Arial"/>
          <w:color w:val="auto"/>
          <w:sz w:val="22"/>
          <w:szCs w:val="22"/>
        </w:rPr>
        <w:t>June 2010</w:t>
      </w:r>
      <w:r w:rsidR="00FF02C9">
        <w:rPr>
          <w:rFonts w:ascii="Arial" w:hAnsi="Arial" w:cs="Arial"/>
          <w:color w:val="auto"/>
          <w:sz w:val="22"/>
          <w:szCs w:val="22"/>
        </w:rPr>
        <w:tab/>
        <w:t xml:space="preserve">Marketing Phase of </w:t>
      </w:r>
      <w:proofErr w:type="spellStart"/>
      <w:r w:rsidR="00FF02C9">
        <w:rPr>
          <w:rFonts w:ascii="Arial" w:hAnsi="Arial" w:cs="Arial"/>
          <w:color w:val="auto"/>
          <w:sz w:val="22"/>
          <w:szCs w:val="22"/>
        </w:rPr>
        <w:t>EMP</w:t>
      </w:r>
      <w:proofErr w:type="spellEnd"/>
      <w:r w:rsidR="00FF02C9">
        <w:rPr>
          <w:rFonts w:ascii="Arial" w:hAnsi="Arial" w:cs="Arial"/>
          <w:color w:val="auto"/>
          <w:sz w:val="22"/>
          <w:szCs w:val="22"/>
        </w:rPr>
        <w:br/>
        <w:t>Sept 2010</w:t>
      </w:r>
      <w:r w:rsidR="00FF02C9">
        <w:rPr>
          <w:rFonts w:ascii="Arial" w:hAnsi="Arial" w:cs="Arial"/>
          <w:color w:val="auto"/>
          <w:sz w:val="22"/>
          <w:szCs w:val="22"/>
        </w:rPr>
        <w:tab/>
        <w:t>Present Marketing Phase to the EMC</w:t>
      </w:r>
      <w:r w:rsidR="00082414">
        <w:rPr>
          <w:rFonts w:ascii="Arial" w:hAnsi="Arial" w:cs="Arial"/>
          <w:color w:val="auto"/>
          <w:sz w:val="22"/>
          <w:szCs w:val="22"/>
        </w:rPr>
        <w:br/>
        <w:t>Nov 2010</w:t>
      </w:r>
      <w:r w:rsidR="00082414">
        <w:rPr>
          <w:rFonts w:ascii="Arial" w:hAnsi="Arial" w:cs="Arial"/>
          <w:color w:val="auto"/>
          <w:sz w:val="22"/>
          <w:szCs w:val="22"/>
        </w:rPr>
        <w:tab/>
        <w:t>Establish charges for working groups of EMC</w:t>
      </w:r>
      <w:r w:rsidR="00F26FE0">
        <w:rPr>
          <w:rFonts w:ascii="Arial" w:hAnsi="Arial" w:cs="Arial"/>
          <w:color w:val="auto"/>
          <w:sz w:val="22"/>
          <w:szCs w:val="22"/>
        </w:rPr>
        <w:br/>
        <w:t>Sept 2011</w:t>
      </w:r>
      <w:r w:rsidR="00F26FE0">
        <w:rPr>
          <w:rFonts w:ascii="Arial" w:hAnsi="Arial" w:cs="Arial"/>
          <w:color w:val="auto"/>
          <w:sz w:val="22"/>
          <w:szCs w:val="22"/>
        </w:rPr>
        <w:tab/>
        <w:t>Identify key elements and assess</w:t>
      </w:r>
      <w:r w:rsidR="006F04C4">
        <w:rPr>
          <w:rFonts w:ascii="Arial" w:hAnsi="Arial" w:cs="Arial"/>
          <w:color w:val="auto"/>
          <w:sz w:val="22"/>
          <w:szCs w:val="22"/>
        </w:rPr>
        <w:br/>
        <w:t>Jan 2012</w:t>
      </w:r>
      <w:r w:rsidR="006F04C4">
        <w:rPr>
          <w:rFonts w:ascii="Arial" w:hAnsi="Arial" w:cs="Arial"/>
          <w:color w:val="auto"/>
          <w:sz w:val="22"/>
          <w:szCs w:val="22"/>
        </w:rPr>
        <w:tab/>
        <w:t>Development of co-curricular programming</w:t>
      </w:r>
      <w:r w:rsidR="006F04C4">
        <w:rPr>
          <w:rFonts w:ascii="Arial" w:hAnsi="Arial" w:cs="Arial"/>
          <w:color w:val="auto"/>
          <w:sz w:val="22"/>
          <w:szCs w:val="22"/>
        </w:rPr>
        <w:br/>
        <w:t>July 2012</w:t>
      </w:r>
      <w:r w:rsidR="006F04C4">
        <w:rPr>
          <w:rFonts w:ascii="Arial" w:hAnsi="Arial" w:cs="Arial"/>
          <w:color w:val="auto"/>
          <w:sz w:val="22"/>
          <w:szCs w:val="22"/>
        </w:rPr>
        <w:tab/>
        <w:t>Retention focus for academic year</w:t>
      </w:r>
      <w:r w:rsidR="00CD6EE6">
        <w:rPr>
          <w:rFonts w:ascii="Arial" w:hAnsi="Arial" w:cs="Arial"/>
          <w:color w:val="auto"/>
          <w:sz w:val="22"/>
          <w:szCs w:val="22"/>
        </w:rPr>
        <w:t>|</w:t>
      </w:r>
      <w:r w:rsidR="00CD6EE6">
        <w:rPr>
          <w:rFonts w:ascii="Arial" w:hAnsi="Arial" w:cs="Arial"/>
          <w:color w:val="auto"/>
          <w:sz w:val="22"/>
          <w:szCs w:val="22"/>
        </w:rPr>
        <w:br/>
        <w:t>June 2013</w:t>
      </w:r>
      <w:r w:rsidR="00CD6EE6">
        <w:rPr>
          <w:rFonts w:ascii="Arial" w:hAnsi="Arial" w:cs="Arial"/>
          <w:color w:val="auto"/>
          <w:sz w:val="22"/>
          <w:szCs w:val="22"/>
        </w:rPr>
        <w:tab/>
        <w:t>Student Engagement Plan</w:t>
      </w:r>
    </w:p>
    <w:p w:rsidR="00F44EFF" w:rsidRPr="00012E82" w:rsidRDefault="00F44EFF" w:rsidP="00F44EFF">
      <w:pPr>
        <w:pStyle w:val="NormalWeb"/>
        <w:rPr>
          <w:rFonts w:ascii="Arial" w:hAnsi="Arial" w:cs="Arial"/>
          <w:color w:val="auto"/>
          <w:sz w:val="22"/>
          <w:szCs w:val="22"/>
        </w:rPr>
      </w:pPr>
    </w:p>
    <w:p w:rsidR="00242D7C" w:rsidRDefault="00242D7C" w:rsidP="00F44EFF">
      <w:pPr>
        <w:pStyle w:val="NormalWeb"/>
        <w:rPr>
          <w:rFonts w:ascii="Arial" w:hAnsi="Arial" w:cs="Arial"/>
          <w:color w:val="FF0000"/>
          <w:sz w:val="22"/>
          <w:szCs w:val="22"/>
        </w:rPr>
      </w:pPr>
    </w:p>
    <w:p w:rsidR="00242D7C" w:rsidRDefault="00242D7C" w:rsidP="00F44EFF">
      <w:pPr>
        <w:pStyle w:val="NormalWeb"/>
        <w:rPr>
          <w:rFonts w:ascii="Arial" w:hAnsi="Arial" w:cs="Arial"/>
          <w:color w:val="FF0000"/>
          <w:sz w:val="22"/>
          <w:szCs w:val="22"/>
        </w:rPr>
      </w:pPr>
    </w:p>
    <w:p w:rsidR="00242D7C" w:rsidRDefault="00242D7C" w:rsidP="00F44EFF">
      <w:pPr>
        <w:pStyle w:val="NormalWeb"/>
        <w:rPr>
          <w:rFonts w:ascii="Arial" w:hAnsi="Arial" w:cs="Arial"/>
          <w:color w:val="FF0000"/>
          <w:sz w:val="22"/>
          <w:szCs w:val="22"/>
        </w:rPr>
      </w:pPr>
    </w:p>
    <w:p w:rsidR="00495F1B" w:rsidRPr="00481B69" w:rsidRDefault="00495F1B" w:rsidP="00495F1B">
      <w:pPr>
        <w:pStyle w:val="NormalWeb"/>
        <w:rPr>
          <w:color w:val="auto"/>
          <w:sz w:val="22"/>
          <w:szCs w:val="22"/>
        </w:rPr>
      </w:pPr>
    </w:p>
    <w:p w:rsidR="00D55FE3" w:rsidRPr="00D55FE3" w:rsidRDefault="00D55FE3" w:rsidP="00481B69">
      <w:pPr>
        <w:pStyle w:val="NormalWeb"/>
        <w:pBdr>
          <w:bottom w:val="single" w:sz="4" w:space="1" w:color="auto"/>
        </w:pBdr>
        <w:jc w:val="center"/>
        <w:rPr>
          <w:b/>
          <w:i/>
          <w:sz w:val="28"/>
          <w:szCs w:val="28"/>
        </w:rPr>
      </w:pPr>
      <w:r>
        <w:rPr>
          <w:b/>
          <w:i/>
          <w:sz w:val="28"/>
          <w:szCs w:val="28"/>
        </w:rPr>
        <w:t>Penn State Worthington Scrant</w:t>
      </w:r>
      <w:r w:rsidRPr="0097732C">
        <w:rPr>
          <w:b/>
          <w:i/>
          <w:color w:val="auto"/>
          <w:sz w:val="28"/>
          <w:szCs w:val="28"/>
        </w:rPr>
        <w:t>on</w:t>
      </w:r>
      <w:r w:rsidR="00615CF8" w:rsidRPr="0097732C">
        <w:rPr>
          <w:b/>
          <w:i/>
          <w:color w:val="auto"/>
          <w:sz w:val="28"/>
          <w:szCs w:val="28"/>
        </w:rPr>
        <w:t xml:space="preserve"> (</w:t>
      </w:r>
      <w:proofErr w:type="spellStart"/>
      <w:r w:rsidR="00615CF8" w:rsidRPr="0097732C">
        <w:rPr>
          <w:b/>
          <w:i/>
          <w:color w:val="auto"/>
          <w:sz w:val="28"/>
          <w:szCs w:val="28"/>
        </w:rPr>
        <w:t>PSWS</w:t>
      </w:r>
      <w:proofErr w:type="spellEnd"/>
      <w:r w:rsidR="00615CF8" w:rsidRPr="0097732C">
        <w:rPr>
          <w:b/>
          <w:i/>
          <w:color w:val="auto"/>
          <w:sz w:val="28"/>
          <w:szCs w:val="28"/>
        </w:rPr>
        <w:t>)</w:t>
      </w:r>
      <w:r w:rsidRPr="0097732C">
        <w:rPr>
          <w:b/>
          <w:i/>
          <w:color w:val="auto"/>
          <w:sz w:val="28"/>
          <w:szCs w:val="28"/>
        </w:rPr>
        <w:br/>
      </w:r>
      <w:r>
        <w:rPr>
          <w:b/>
          <w:i/>
          <w:sz w:val="28"/>
          <w:szCs w:val="28"/>
        </w:rPr>
        <w:t>Enrollment Management Foundation</w:t>
      </w:r>
    </w:p>
    <w:p w:rsidR="00D55FE3" w:rsidRPr="004A5054" w:rsidRDefault="00D55FE3" w:rsidP="00D55FE3">
      <w:pPr>
        <w:tabs>
          <w:tab w:val="left" w:pos="3975"/>
        </w:tabs>
        <w:rPr>
          <w:rFonts w:ascii="Verdana" w:hAnsi="Verdana" w:cs="Arial"/>
        </w:rPr>
      </w:pPr>
    </w:p>
    <w:p w:rsidR="0017144B" w:rsidRDefault="00DE03F4" w:rsidP="00D55FE3">
      <w:pPr>
        <w:tabs>
          <w:tab w:val="left" w:pos="3975"/>
        </w:tabs>
        <w:ind w:left="684"/>
        <w:rPr>
          <w:rFonts w:ascii="Verdana" w:hAnsi="Verdana" w:cs="Arial"/>
          <w:iCs/>
          <w:color w:val="FF0000"/>
        </w:rPr>
      </w:pPr>
      <w:r>
        <w:rPr>
          <w:rFonts w:ascii="Verdana" w:hAnsi="Verdana" w:cs="Arial"/>
          <w:iCs/>
        </w:rPr>
        <w:t xml:space="preserve">The Enrollment Management Plan is a means to educate the campus. </w:t>
      </w:r>
      <w:r w:rsidR="00D55FE3">
        <w:rPr>
          <w:rFonts w:ascii="Verdana" w:hAnsi="Verdana" w:cs="Arial"/>
          <w:iCs/>
        </w:rPr>
        <w:t xml:space="preserve">In supporting the University’s </w:t>
      </w:r>
      <w:r w:rsidR="00B2740A">
        <w:rPr>
          <w:rFonts w:ascii="Verdana" w:hAnsi="Verdana" w:cs="Arial"/>
          <w:iCs/>
        </w:rPr>
        <w:t>enrollment plan, there are three critical and powerful forces affecting Penn State’s enrollment management programs across all campuses of the University.  These forces include declining demographics within</w:t>
      </w:r>
      <w:r w:rsidR="007B5C63">
        <w:rPr>
          <w:rFonts w:ascii="Verdana" w:hAnsi="Verdana" w:cs="Arial"/>
          <w:iCs/>
        </w:rPr>
        <w:t xml:space="preserve"> t</w:t>
      </w:r>
      <w:r w:rsidR="00B2740A">
        <w:rPr>
          <w:rFonts w:ascii="Verdana" w:hAnsi="Verdana" w:cs="Arial"/>
          <w:iCs/>
        </w:rPr>
        <w:t xml:space="preserve">he </w:t>
      </w:r>
      <w:smartTag w:uri="urn:schemas-microsoft-com:office:smarttags" w:element="PlaceType">
        <w:r w:rsidR="00B2740A">
          <w:rPr>
            <w:rFonts w:ascii="Verdana" w:hAnsi="Verdana" w:cs="Arial"/>
            <w:iCs/>
          </w:rPr>
          <w:t>Commonwealth</w:t>
        </w:r>
      </w:smartTag>
      <w:r w:rsidR="00B2740A">
        <w:rPr>
          <w:rFonts w:ascii="Verdana" w:hAnsi="Verdana" w:cs="Arial"/>
          <w:iCs/>
        </w:rPr>
        <w:t xml:space="preserve"> of </w:t>
      </w:r>
      <w:smartTag w:uri="urn:schemas-microsoft-com:office:smarttags" w:element="PlaceName">
        <w:r w:rsidR="00B2740A">
          <w:rPr>
            <w:rFonts w:ascii="Verdana" w:hAnsi="Verdana" w:cs="Arial"/>
            <w:iCs/>
          </w:rPr>
          <w:t>Pennsylvania</w:t>
        </w:r>
      </w:smartTag>
      <w:r w:rsidR="00B2740A">
        <w:rPr>
          <w:rFonts w:ascii="Verdana" w:hAnsi="Verdana" w:cs="Arial"/>
          <w:iCs/>
        </w:rPr>
        <w:t xml:space="preserve">, </w:t>
      </w:r>
      <w:smartTag w:uri="urn:schemas-microsoft-com:office:smarttags" w:element="place">
        <w:smartTag w:uri="urn:schemas-microsoft-com:office:smarttags" w:element="PlaceName">
          <w:r w:rsidR="00B2740A">
            <w:rPr>
              <w:rFonts w:ascii="Verdana" w:hAnsi="Verdana" w:cs="Arial"/>
              <w:iCs/>
            </w:rPr>
            <w:t>Penn</w:t>
          </w:r>
        </w:smartTag>
        <w:r w:rsidR="00B2740A">
          <w:rPr>
            <w:rFonts w:ascii="Verdana" w:hAnsi="Verdana" w:cs="Arial"/>
            <w:iCs/>
          </w:rPr>
          <w:t xml:space="preserve"> </w:t>
        </w:r>
        <w:smartTag w:uri="urn:schemas-microsoft-com:office:smarttags" w:element="PlaceType">
          <w:r w:rsidR="00B2740A">
            <w:rPr>
              <w:rFonts w:ascii="Verdana" w:hAnsi="Verdana" w:cs="Arial"/>
              <w:iCs/>
            </w:rPr>
            <w:t>State</w:t>
          </w:r>
        </w:smartTag>
      </w:smartTag>
      <w:r w:rsidR="00B2740A">
        <w:rPr>
          <w:rFonts w:ascii="Verdana" w:hAnsi="Verdana" w:cs="Arial"/>
          <w:iCs/>
        </w:rPr>
        <w:t>’s relatively high tuition</w:t>
      </w:r>
      <w:r w:rsidR="007B5C63">
        <w:rPr>
          <w:rFonts w:ascii="Verdana" w:hAnsi="Verdana" w:cs="Arial"/>
          <w:iCs/>
        </w:rPr>
        <w:t xml:space="preserve">, and sharply increased competition from other colleges and universities throughout the Commonwealth as well as in neighboring states.  Taken together, these forces are affecting </w:t>
      </w:r>
      <w:smartTag w:uri="urn:schemas-microsoft-com:office:smarttags" w:element="place">
        <w:smartTag w:uri="urn:schemas-microsoft-com:office:smarttags" w:element="PlaceName">
          <w:r w:rsidR="007B5C63">
            <w:rPr>
              <w:rFonts w:ascii="Verdana" w:hAnsi="Verdana" w:cs="Arial"/>
              <w:iCs/>
            </w:rPr>
            <w:t>Penn</w:t>
          </w:r>
        </w:smartTag>
        <w:r w:rsidR="007B5C63">
          <w:rPr>
            <w:rFonts w:ascii="Verdana" w:hAnsi="Verdana" w:cs="Arial"/>
            <w:iCs/>
          </w:rPr>
          <w:t xml:space="preserve"> </w:t>
        </w:r>
        <w:smartTag w:uri="urn:schemas-microsoft-com:office:smarttags" w:element="PlaceType">
          <w:r w:rsidR="007B5C63">
            <w:rPr>
              <w:rFonts w:ascii="Verdana" w:hAnsi="Verdana" w:cs="Arial"/>
              <w:iCs/>
            </w:rPr>
            <w:t>State</w:t>
          </w:r>
        </w:smartTag>
      </w:smartTag>
      <w:r w:rsidR="007B5C63">
        <w:rPr>
          <w:rFonts w:ascii="Verdana" w:hAnsi="Verdana" w:cs="Arial"/>
          <w:iCs/>
        </w:rPr>
        <w:t xml:space="preserve"> recruitment, admissions and enrollment results at every campus and within every college of the University.  In particular, low income, multicultural and adult stude</w:t>
      </w:r>
      <w:r w:rsidR="00012E82">
        <w:rPr>
          <w:rFonts w:ascii="Verdana" w:hAnsi="Verdana" w:cs="Arial"/>
          <w:iCs/>
        </w:rPr>
        <w:t xml:space="preserve">nts face increasingly challenging </w:t>
      </w:r>
      <w:r w:rsidR="007B5C63">
        <w:rPr>
          <w:rFonts w:ascii="Verdana" w:hAnsi="Verdana" w:cs="Arial"/>
          <w:iCs/>
        </w:rPr>
        <w:t xml:space="preserve"> issues in access an</w:t>
      </w:r>
      <w:r w:rsidR="007D5C1C">
        <w:rPr>
          <w:rFonts w:ascii="Verdana" w:hAnsi="Verdana" w:cs="Arial"/>
          <w:iCs/>
        </w:rPr>
        <w:t>d</w:t>
      </w:r>
      <w:r w:rsidR="007B5C63">
        <w:rPr>
          <w:rFonts w:ascii="Verdana" w:hAnsi="Verdana" w:cs="Arial"/>
          <w:iCs/>
        </w:rPr>
        <w:t xml:space="preserve"> </w:t>
      </w:r>
      <w:r w:rsidR="00012E82">
        <w:rPr>
          <w:rFonts w:ascii="Verdana" w:hAnsi="Verdana" w:cs="Arial"/>
          <w:iCs/>
        </w:rPr>
        <w:t>a</w:t>
      </w:r>
      <w:r w:rsidR="007D5C1C">
        <w:rPr>
          <w:rFonts w:ascii="Verdana" w:hAnsi="Verdana" w:cs="Arial"/>
          <w:iCs/>
        </w:rPr>
        <w:t>n</w:t>
      </w:r>
      <w:r w:rsidR="00012E82">
        <w:rPr>
          <w:rFonts w:ascii="Verdana" w:hAnsi="Verdana" w:cs="Arial"/>
          <w:iCs/>
        </w:rPr>
        <w:t xml:space="preserve"> </w:t>
      </w:r>
      <w:r w:rsidR="007B5C63">
        <w:rPr>
          <w:rFonts w:ascii="Verdana" w:hAnsi="Verdana" w:cs="Arial"/>
          <w:iCs/>
        </w:rPr>
        <w:t>affordability, and these barriers hold the potential to unfavorably affect enrollments of these student groups across all college and campuses of the University.  (</w:t>
      </w:r>
      <w:r w:rsidR="00D37F6E">
        <w:rPr>
          <w:rFonts w:ascii="Verdana" w:hAnsi="Verdana" w:cs="Arial"/>
          <w:iCs/>
        </w:rPr>
        <w:t xml:space="preserve">PSU </w:t>
      </w:r>
      <w:r w:rsidR="007B5C63">
        <w:rPr>
          <w:rFonts w:ascii="Verdana" w:hAnsi="Verdana" w:cs="Arial"/>
          <w:iCs/>
        </w:rPr>
        <w:t xml:space="preserve">Enrollment Management and Administrative Strategic </w:t>
      </w:r>
      <w:r w:rsidR="007B5C63" w:rsidRPr="00012E82">
        <w:rPr>
          <w:rFonts w:ascii="Verdana" w:hAnsi="Verdana" w:cs="Arial"/>
          <w:iCs/>
        </w:rPr>
        <w:t>Plan 2005-2008</w:t>
      </w:r>
      <w:r w:rsidR="00843544" w:rsidRPr="00012E82">
        <w:rPr>
          <w:rFonts w:ascii="Verdana" w:hAnsi="Verdana" w:cs="Arial"/>
          <w:iCs/>
        </w:rPr>
        <w:t xml:space="preserve"> and 2008 to 2013</w:t>
      </w:r>
      <w:r w:rsidR="00F70CA5">
        <w:rPr>
          <w:rFonts w:ascii="Verdana" w:hAnsi="Verdana" w:cs="Arial"/>
          <w:iCs/>
        </w:rPr>
        <w:t>)</w:t>
      </w:r>
    </w:p>
    <w:p w:rsidR="0017144B" w:rsidRDefault="0017144B" w:rsidP="00D55FE3">
      <w:pPr>
        <w:tabs>
          <w:tab w:val="left" w:pos="3975"/>
        </w:tabs>
        <w:ind w:left="684"/>
        <w:rPr>
          <w:rFonts w:ascii="Verdana" w:hAnsi="Verdana" w:cs="Arial"/>
          <w:iCs/>
          <w:color w:val="FF0000"/>
        </w:rPr>
      </w:pPr>
    </w:p>
    <w:p w:rsidR="00AB59AB" w:rsidRPr="00C7431D" w:rsidRDefault="00F70CA5" w:rsidP="00AB59AB">
      <w:pPr>
        <w:ind w:left="684"/>
        <w:rPr>
          <w:rFonts w:ascii="Verdana" w:hAnsi="Verdana" w:cs="Arial"/>
        </w:rPr>
      </w:pPr>
      <w:r>
        <w:rPr>
          <w:rFonts w:ascii="Verdana" w:hAnsi="Verdana" w:cs="Arial"/>
        </w:rPr>
        <w:t>Thus, t</w:t>
      </w:r>
      <w:r w:rsidR="00AB59AB">
        <w:rPr>
          <w:rFonts w:ascii="Verdana" w:hAnsi="Verdana" w:cs="Arial"/>
        </w:rPr>
        <w:t xml:space="preserve">he guiding principles of </w:t>
      </w:r>
      <w:r>
        <w:rPr>
          <w:rFonts w:ascii="Verdana" w:hAnsi="Verdana" w:cs="Arial"/>
        </w:rPr>
        <w:t>the</w:t>
      </w:r>
      <w:r w:rsidR="00AB59AB" w:rsidRPr="00C7431D">
        <w:rPr>
          <w:rFonts w:ascii="Verdana" w:hAnsi="Verdana" w:cs="Arial"/>
        </w:rPr>
        <w:t xml:space="preserve"> Campus </w:t>
      </w:r>
      <w:r w:rsidR="00AB59AB">
        <w:rPr>
          <w:rFonts w:ascii="Verdana" w:hAnsi="Verdana" w:cs="Arial"/>
        </w:rPr>
        <w:t>Enrollment Management Plan</w:t>
      </w:r>
      <w:r>
        <w:rPr>
          <w:rFonts w:ascii="Verdana" w:hAnsi="Verdana" w:cs="Arial"/>
        </w:rPr>
        <w:t xml:space="preserve"> encompass</w:t>
      </w:r>
      <w:r w:rsidR="00AB59AB" w:rsidRPr="00C7431D">
        <w:rPr>
          <w:rFonts w:ascii="Verdana" w:hAnsi="Verdana" w:cs="Arial"/>
        </w:rPr>
        <w:t xml:space="preserve"> strategies designed to shape the size, characteristics, and services to its student population.</w:t>
      </w:r>
    </w:p>
    <w:p w:rsidR="00AB59AB" w:rsidRPr="00C7431D" w:rsidRDefault="00AB59AB" w:rsidP="00AB59AB">
      <w:pPr>
        <w:ind w:left="855"/>
        <w:rPr>
          <w:rFonts w:ascii="Verdana" w:hAnsi="Verdana" w:cs="Arial"/>
        </w:rPr>
      </w:pPr>
    </w:p>
    <w:p w:rsidR="00AB59AB" w:rsidRDefault="00AB59AB" w:rsidP="00AB59AB">
      <w:pPr>
        <w:ind w:left="684"/>
        <w:rPr>
          <w:rFonts w:ascii="Verdana" w:hAnsi="Verdana" w:cs="Arial"/>
        </w:rPr>
      </w:pPr>
      <w:r w:rsidRPr="00C7431D">
        <w:rPr>
          <w:rFonts w:ascii="Verdana" w:hAnsi="Verdana" w:cs="Arial"/>
        </w:rPr>
        <w:t>In the broadest terms, enrollment management is</w:t>
      </w:r>
      <w:r w:rsidR="00A36CCA">
        <w:rPr>
          <w:rFonts w:ascii="Verdana" w:hAnsi="Verdana" w:cs="Arial"/>
        </w:rPr>
        <w:t xml:space="preserve"> a complex network of resources </w:t>
      </w:r>
      <w:r>
        <w:rPr>
          <w:rFonts w:ascii="Verdana" w:hAnsi="Verdana" w:cs="Arial"/>
        </w:rPr>
        <w:t xml:space="preserve"> </w:t>
      </w:r>
      <w:r w:rsidRPr="00C7431D">
        <w:rPr>
          <w:rFonts w:ascii="Verdana" w:hAnsi="Verdana" w:cs="Arial"/>
        </w:rPr>
        <w:t xml:space="preserve">focused on two major themes: </w:t>
      </w:r>
      <w:r w:rsidR="00F70CA5">
        <w:rPr>
          <w:rFonts w:ascii="Verdana" w:hAnsi="Verdana" w:cs="Arial"/>
        </w:rPr>
        <w:t>one,</w:t>
      </w:r>
      <w:r w:rsidRPr="00C7431D">
        <w:rPr>
          <w:rFonts w:ascii="Verdana" w:hAnsi="Verdana" w:cs="Arial"/>
        </w:rPr>
        <w:t xml:space="preserve"> activities and initiatives designed to recruit and enroll talented, diverse, and dedicated students to each of the Universit</w:t>
      </w:r>
      <w:r>
        <w:rPr>
          <w:rFonts w:ascii="Verdana" w:hAnsi="Verdana" w:cs="Arial"/>
        </w:rPr>
        <w:t>y’s undergraduate campuses; and</w:t>
      </w:r>
      <w:r w:rsidRPr="00C7431D">
        <w:rPr>
          <w:rFonts w:ascii="Verdana" w:hAnsi="Verdana" w:cs="Arial"/>
        </w:rPr>
        <w:t xml:space="preserve"> </w:t>
      </w:r>
      <w:r w:rsidR="00F70CA5">
        <w:rPr>
          <w:rFonts w:ascii="Verdana" w:hAnsi="Verdana" w:cs="Arial"/>
        </w:rPr>
        <w:t xml:space="preserve">two, </w:t>
      </w:r>
      <w:r w:rsidRPr="00C7431D">
        <w:rPr>
          <w:rFonts w:ascii="Verdana" w:hAnsi="Verdana" w:cs="Arial"/>
        </w:rPr>
        <w:t>activities and initiatives designed to provide academic support and services, including financial services, to enroll students so that they may continue to make progress and succeed in their chosen academic program and graduate from Penn State.</w:t>
      </w:r>
    </w:p>
    <w:p w:rsidR="00AB59AB" w:rsidRDefault="00AB59AB" w:rsidP="00AB59AB">
      <w:pPr>
        <w:ind w:left="855"/>
        <w:rPr>
          <w:rFonts w:ascii="Verdana" w:hAnsi="Verdana" w:cs="Arial"/>
        </w:rPr>
      </w:pPr>
    </w:p>
    <w:p w:rsidR="00AB59AB" w:rsidRPr="00C7431D" w:rsidRDefault="00AB59AB" w:rsidP="00AB59AB">
      <w:pPr>
        <w:ind w:left="684"/>
        <w:rPr>
          <w:rFonts w:ascii="Verdana" w:hAnsi="Verdana" w:cs="Arial"/>
        </w:rPr>
      </w:pPr>
      <w:r w:rsidRPr="00C7431D">
        <w:rPr>
          <w:rFonts w:ascii="Verdana" w:hAnsi="Verdana" w:cs="Arial"/>
        </w:rPr>
        <w:t>Penn State’s commitment to diversity, in all its forms, is significa</w:t>
      </w:r>
      <w:r>
        <w:rPr>
          <w:rFonts w:ascii="Verdana" w:hAnsi="Verdana" w:cs="Arial"/>
        </w:rPr>
        <w:t xml:space="preserve">nt.  Providing students with </w:t>
      </w:r>
      <w:r w:rsidRPr="00C7431D">
        <w:rPr>
          <w:rFonts w:ascii="Verdana" w:hAnsi="Verdana" w:cs="Arial"/>
        </w:rPr>
        <w:t>experience</w:t>
      </w:r>
      <w:r>
        <w:rPr>
          <w:rFonts w:ascii="Verdana" w:hAnsi="Verdana" w:cs="Arial"/>
        </w:rPr>
        <w:t>s that mirror</w:t>
      </w:r>
      <w:r w:rsidRPr="00C7431D">
        <w:rPr>
          <w:rFonts w:ascii="Verdana" w:hAnsi="Verdana" w:cs="Arial"/>
        </w:rPr>
        <w:t xml:space="preserve"> the nation’s diversity is critically important, but nonetheless, a profound challenge.  In particular, </w:t>
      </w:r>
      <w:smartTag w:uri="urn:schemas-microsoft-com:office:smarttags" w:element="PlaceName">
        <w:r w:rsidRPr="00C7431D">
          <w:rPr>
            <w:rFonts w:ascii="Verdana" w:hAnsi="Verdana" w:cs="Arial"/>
          </w:rPr>
          <w:t>Penn</w:t>
        </w:r>
      </w:smartTag>
      <w:r w:rsidRPr="00C7431D">
        <w:rPr>
          <w:rFonts w:ascii="Verdana" w:hAnsi="Verdana" w:cs="Arial"/>
        </w:rPr>
        <w:t xml:space="preserve"> </w:t>
      </w:r>
      <w:smartTag w:uri="urn:schemas-microsoft-com:office:smarttags" w:element="PlaceType">
        <w:r w:rsidRPr="00C7431D">
          <w:rPr>
            <w:rFonts w:ascii="Verdana" w:hAnsi="Verdana" w:cs="Arial"/>
          </w:rPr>
          <w:t>State</w:t>
        </w:r>
      </w:smartTag>
      <w:r w:rsidRPr="00C7431D">
        <w:rPr>
          <w:rFonts w:ascii="Verdana" w:hAnsi="Verdana" w:cs="Arial"/>
        </w:rPr>
        <w:t xml:space="preserve">’s interest in fostering ethnic diversity brings specific challenges given the demographics of </w:t>
      </w:r>
      <w:smartTag w:uri="urn:schemas-microsoft-com:office:smarttags" w:element="State">
        <w:r w:rsidRPr="00C7431D">
          <w:rPr>
            <w:rFonts w:ascii="Verdana" w:hAnsi="Verdana" w:cs="Arial"/>
          </w:rPr>
          <w:t>Pennsylvania</w:t>
        </w:r>
      </w:smartTag>
      <w:r w:rsidRPr="00C7431D">
        <w:rPr>
          <w:rFonts w:ascii="Verdana" w:hAnsi="Verdana" w:cs="Arial"/>
        </w:rPr>
        <w:t xml:space="preserve"> and of the northeastern </w:t>
      </w:r>
      <w:smartTag w:uri="urn:schemas-microsoft-com:office:smarttags" w:element="place">
        <w:smartTag w:uri="urn:schemas-microsoft-com:office:smarttags" w:element="country-region">
          <w:r w:rsidRPr="00C7431D">
            <w:rPr>
              <w:rFonts w:ascii="Verdana" w:hAnsi="Verdana" w:cs="Arial"/>
            </w:rPr>
            <w:t>United States</w:t>
          </w:r>
        </w:smartTag>
      </w:smartTag>
      <w:r w:rsidRPr="00C7431D">
        <w:rPr>
          <w:rFonts w:ascii="Verdana" w:hAnsi="Verdana" w:cs="Arial"/>
        </w:rPr>
        <w:t xml:space="preserve">.  The recent migration of the Hispanic community to Northeastern Pennsylvania provides us with an opportunity to serve our new citizens in a way which will have a positive far reaching effect on their future as well as all of </w:t>
      </w:r>
      <w:smartTag w:uri="urn:schemas-microsoft-com:office:smarttags" w:element="place">
        <w:r w:rsidRPr="00C7431D">
          <w:rPr>
            <w:rFonts w:ascii="Verdana" w:hAnsi="Verdana" w:cs="Arial"/>
          </w:rPr>
          <w:t>Northeastern Pennsylvania</w:t>
        </w:r>
      </w:smartTag>
      <w:r w:rsidRPr="00C7431D">
        <w:rPr>
          <w:rFonts w:ascii="Verdana" w:hAnsi="Verdana" w:cs="Arial"/>
        </w:rPr>
        <w:t>.</w:t>
      </w:r>
    </w:p>
    <w:p w:rsidR="00AB59AB" w:rsidRPr="00C7431D" w:rsidRDefault="00AB59AB" w:rsidP="00AB59AB">
      <w:pPr>
        <w:ind w:left="855"/>
        <w:rPr>
          <w:rFonts w:ascii="Verdana" w:hAnsi="Verdana" w:cs="Arial"/>
        </w:rPr>
      </w:pPr>
    </w:p>
    <w:p w:rsidR="00AB59AB" w:rsidRDefault="00AB59AB" w:rsidP="00AB59AB">
      <w:pPr>
        <w:ind w:left="684"/>
        <w:rPr>
          <w:rFonts w:ascii="Verdana" w:hAnsi="Verdana" w:cs="Arial"/>
        </w:rPr>
      </w:pPr>
      <w:r w:rsidRPr="00C7431D">
        <w:rPr>
          <w:rFonts w:ascii="Verdana" w:hAnsi="Verdana" w:cs="Arial"/>
        </w:rPr>
        <w:t xml:space="preserve">Demographics, competition and cost all contribute to the challenging environment in which Penn State’s future enrollments will be managed.  It no longer suffices to simply describe the processes by which a prospective student applies, enrolls, and completes a degree at </w:t>
      </w:r>
      <w:smartTag w:uri="urn:schemas-microsoft-com:office:smarttags" w:element="place">
        <w:smartTag w:uri="urn:schemas-microsoft-com:office:smarttags" w:element="PlaceName">
          <w:r w:rsidRPr="00C7431D">
            <w:rPr>
              <w:rFonts w:ascii="Verdana" w:hAnsi="Verdana" w:cs="Arial"/>
            </w:rPr>
            <w:t>Penn</w:t>
          </w:r>
        </w:smartTag>
        <w:r w:rsidRPr="00C7431D">
          <w:rPr>
            <w:rFonts w:ascii="Verdana" w:hAnsi="Verdana" w:cs="Arial"/>
          </w:rPr>
          <w:t xml:space="preserve"> </w:t>
        </w:r>
        <w:smartTag w:uri="urn:schemas-microsoft-com:office:smarttags" w:element="PlaceType">
          <w:r w:rsidRPr="00C7431D">
            <w:rPr>
              <w:rFonts w:ascii="Verdana" w:hAnsi="Verdana" w:cs="Arial"/>
            </w:rPr>
            <w:t>State</w:t>
          </w:r>
        </w:smartTag>
      </w:smartTag>
      <w:r w:rsidRPr="00C7431D">
        <w:rPr>
          <w:rFonts w:ascii="Verdana" w:hAnsi="Verdana" w:cs="Arial"/>
        </w:rPr>
        <w:t xml:space="preserve">.  It is critically important that the </w:t>
      </w:r>
      <w:r w:rsidRPr="00C7431D">
        <w:rPr>
          <w:rFonts w:ascii="Verdana" w:hAnsi="Verdana" w:cs="Arial"/>
          <w:b/>
        </w:rPr>
        <w:t xml:space="preserve">value of a </w:t>
      </w:r>
      <w:smartTag w:uri="urn:schemas-microsoft-com:office:smarttags" w:element="place">
        <w:smartTag w:uri="urn:schemas-microsoft-com:office:smarttags" w:element="PlaceName">
          <w:r w:rsidRPr="00C7431D">
            <w:rPr>
              <w:rFonts w:ascii="Verdana" w:hAnsi="Verdana" w:cs="Arial"/>
              <w:b/>
            </w:rPr>
            <w:t>Penn</w:t>
          </w:r>
        </w:smartTag>
        <w:r w:rsidRPr="00C7431D">
          <w:rPr>
            <w:rFonts w:ascii="Verdana" w:hAnsi="Verdana" w:cs="Arial"/>
            <w:b/>
          </w:rPr>
          <w:t xml:space="preserve"> </w:t>
        </w:r>
        <w:smartTag w:uri="urn:schemas-microsoft-com:office:smarttags" w:element="PlaceType">
          <w:r w:rsidRPr="00C7431D">
            <w:rPr>
              <w:rFonts w:ascii="Verdana" w:hAnsi="Verdana" w:cs="Arial"/>
              <w:b/>
            </w:rPr>
            <w:t>State</w:t>
          </w:r>
        </w:smartTag>
      </w:smartTag>
      <w:r w:rsidRPr="00C7431D">
        <w:rPr>
          <w:rFonts w:ascii="Verdana" w:hAnsi="Verdana" w:cs="Arial"/>
          <w:b/>
        </w:rPr>
        <w:t xml:space="preserve"> experience and degree</w:t>
      </w:r>
      <w:r w:rsidRPr="00C7431D">
        <w:rPr>
          <w:rFonts w:ascii="Verdana" w:hAnsi="Verdana" w:cs="Arial"/>
        </w:rPr>
        <w:t xml:space="preserve"> be communicated to prospective students and family members.  </w:t>
      </w:r>
      <w:smartTag w:uri="urn:schemas-microsoft-com:office:smarttags" w:element="place">
        <w:smartTag w:uri="urn:schemas-microsoft-com:office:smarttags" w:element="PlaceName">
          <w:r w:rsidRPr="00C7431D">
            <w:rPr>
              <w:rFonts w:ascii="Verdana" w:hAnsi="Verdana" w:cs="Arial"/>
            </w:rPr>
            <w:t>Penn</w:t>
          </w:r>
        </w:smartTag>
        <w:r w:rsidRPr="00C7431D">
          <w:rPr>
            <w:rFonts w:ascii="Verdana" w:hAnsi="Verdana" w:cs="Arial"/>
          </w:rPr>
          <w:t xml:space="preserve"> </w:t>
        </w:r>
        <w:smartTag w:uri="urn:schemas-microsoft-com:office:smarttags" w:element="PlaceType">
          <w:r w:rsidRPr="00C7431D">
            <w:rPr>
              <w:rFonts w:ascii="Verdana" w:hAnsi="Verdana" w:cs="Arial"/>
            </w:rPr>
            <w:t>State</w:t>
          </w:r>
        </w:smartTag>
      </w:smartTag>
      <w:r w:rsidRPr="00C7431D">
        <w:rPr>
          <w:rFonts w:ascii="Verdana" w:hAnsi="Verdana" w:cs="Arial"/>
        </w:rPr>
        <w:t xml:space="preserve"> staff members must be able to articulate such a message in an informed manner. </w:t>
      </w:r>
    </w:p>
    <w:p w:rsidR="00AB59AB" w:rsidRDefault="00AB59AB" w:rsidP="00AB59AB">
      <w:pPr>
        <w:ind w:left="855"/>
        <w:rPr>
          <w:rFonts w:ascii="Verdana" w:hAnsi="Verdana" w:cs="Arial"/>
        </w:rPr>
      </w:pPr>
    </w:p>
    <w:p w:rsidR="00AB59AB" w:rsidRDefault="00AB59AB" w:rsidP="00DE03F4">
      <w:pPr>
        <w:ind w:left="684"/>
        <w:rPr>
          <w:rFonts w:ascii="Verdana" w:hAnsi="Verdana" w:cs="Arial"/>
        </w:rPr>
      </w:pPr>
      <w:r w:rsidRPr="0097732C">
        <w:rPr>
          <w:rFonts w:ascii="Verdana" w:hAnsi="Verdana" w:cs="Arial"/>
        </w:rPr>
        <w:lastRenderedPageBreak/>
        <w:t>The role of marketing council’s support of activities and initiatives is the promotion of preplanned events and initiatives designed to attract and support globally desired outcomes.  The council and its blueprint are represented by campus-wide constituents representing all units efforts.</w:t>
      </w:r>
    </w:p>
    <w:p w:rsidR="00F70CA5" w:rsidRDefault="00F70CA5" w:rsidP="00F70CA5">
      <w:pPr>
        <w:ind w:left="684"/>
        <w:rPr>
          <w:rFonts w:ascii="Verdana" w:hAnsi="Verdana" w:cs="Arial"/>
          <w:iCs/>
        </w:rPr>
      </w:pPr>
    </w:p>
    <w:p w:rsidR="00F70CA5" w:rsidRDefault="00F70CA5" w:rsidP="00F70CA5">
      <w:pPr>
        <w:ind w:left="684"/>
        <w:rPr>
          <w:rFonts w:ascii="Verdana" w:hAnsi="Verdana" w:cs="Arial"/>
          <w:iCs/>
        </w:rPr>
      </w:pPr>
      <w:r>
        <w:rPr>
          <w:rFonts w:ascii="Verdana" w:hAnsi="Verdana" w:cs="Arial"/>
          <w:iCs/>
        </w:rPr>
        <w:t>In</w:t>
      </w:r>
      <w:r w:rsidRPr="0097732C">
        <w:rPr>
          <w:rFonts w:ascii="Verdana" w:hAnsi="Verdana" w:cs="Arial"/>
          <w:iCs/>
        </w:rPr>
        <w:t xml:space="preserve"> the summer of 2007, at the Cabinet retreat guiding principles were created</w:t>
      </w:r>
      <w:r>
        <w:rPr>
          <w:rFonts w:ascii="Verdana" w:hAnsi="Verdana" w:cs="Arial"/>
          <w:iCs/>
        </w:rPr>
        <w:t xml:space="preserve"> to address the powerful forces impacting the campus</w:t>
      </w:r>
      <w:r w:rsidRPr="0097732C">
        <w:rPr>
          <w:rFonts w:ascii="Verdana" w:hAnsi="Verdana" w:cs="Arial"/>
          <w:iCs/>
        </w:rPr>
        <w:t xml:space="preserve">. The Enrollment Management Initiative of </w:t>
      </w:r>
      <w:proofErr w:type="spellStart"/>
      <w:r w:rsidRPr="0097732C">
        <w:rPr>
          <w:rFonts w:ascii="Verdana" w:hAnsi="Verdana" w:cs="Arial"/>
          <w:iCs/>
        </w:rPr>
        <w:t>PSWS</w:t>
      </w:r>
      <w:proofErr w:type="spellEnd"/>
      <w:r w:rsidRPr="0097732C">
        <w:rPr>
          <w:rFonts w:ascii="Verdana" w:hAnsi="Verdana" w:cs="Arial"/>
          <w:iCs/>
        </w:rPr>
        <w:t xml:space="preserve"> adopted the guiding principles within the framework of the University’s strategic plan. </w:t>
      </w:r>
    </w:p>
    <w:p w:rsidR="00F70CA5" w:rsidRDefault="00F70CA5" w:rsidP="00F70CA5">
      <w:pPr>
        <w:ind w:left="684"/>
        <w:rPr>
          <w:rFonts w:ascii="Verdana" w:hAnsi="Verdana" w:cs="Arial"/>
          <w:iCs/>
        </w:rPr>
      </w:pPr>
    </w:p>
    <w:p w:rsidR="00F70CA5" w:rsidRDefault="00F70CA5" w:rsidP="00F70CA5">
      <w:pPr>
        <w:ind w:left="684"/>
        <w:rPr>
          <w:rFonts w:ascii="Verdana" w:hAnsi="Verdana" w:cs="Arial"/>
          <w:iCs/>
        </w:rPr>
      </w:pPr>
      <w:r>
        <w:rPr>
          <w:rFonts w:ascii="Verdana" w:hAnsi="Verdana" w:cs="Arial"/>
          <w:iCs/>
        </w:rPr>
        <w:t>Campus Strategic Guiding Principles for Building a Sense of Community:</w:t>
      </w:r>
    </w:p>
    <w:p w:rsidR="00F70CA5" w:rsidRDefault="00F70CA5" w:rsidP="00F70CA5">
      <w:pPr>
        <w:ind w:left="684"/>
        <w:rPr>
          <w:rFonts w:ascii="Verdana" w:hAnsi="Verdana" w:cs="Arial"/>
          <w:iCs/>
        </w:rPr>
      </w:pPr>
      <w:r>
        <w:rPr>
          <w:rFonts w:ascii="Verdana" w:hAnsi="Verdana" w:cs="Arial"/>
          <w:iCs/>
        </w:rPr>
        <w:tab/>
      </w:r>
      <w:r>
        <w:rPr>
          <w:rFonts w:ascii="Verdana" w:hAnsi="Verdana" w:cs="Arial"/>
          <w:iCs/>
        </w:rPr>
        <w:tab/>
        <w:t>Creating a Campus Community</w:t>
      </w:r>
    </w:p>
    <w:p w:rsidR="00F70CA5" w:rsidRDefault="00F70CA5" w:rsidP="00F70CA5">
      <w:pPr>
        <w:ind w:left="684"/>
        <w:rPr>
          <w:rFonts w:ascii="Verdana" w:hAnsi="Verdana" w:cs="Arial"/>
          <w:iCs/>
        </w:rPr>
      </w:pPr>
      <w:r>
        <w:rPr>
          <w:rFonts w:ascii="Verdana" w:hAnsi="Verdana" w:cs="Arial"/>
          <w:iCs/>
        </w:rPr>
        <w:tab/>
      </w:r>
      <w:r>
        <w:rPr>
          <w:rFonts w:ascii="Verdana" w:hAnsi="Verdana" w:cs="Arial"/>
          <w:iCs/>
        </w:rPr>
        <w:tab/>
        <w:t>Building a Leadership Team</w:t>
      </w:r>
    </w:p>
    <w:p w:rsidR="00AB59AB" w:rsidRPr="00626E7B" w:rsidRDefault="00F70CA5" w:rsidP="00626E7B">
      <w:pPr>
        <w:ind w:left="684"/>
        <w:rPr>
          <w:rFonts w:ascii="Verdana" w:hAnsi="Verdana" w:cs="Arial"/>
          <w:iCs/>
        </w:rPr>
      </w:pPr>
      <w:r>
        <w:rPr>
          <w:rFonts w:ascii="Verdana" w:hAnsi="Verdana" w:cs="Arial"/>
          <w:iCs/>
        </w:rPr>
        <w:tab/>
      </w:r>
      <w:r>
        <w:rPr>
          <w:rFonts w:ascii="Verdana" w:hAnsi="Verdana" w:cs="Arial"/>
          <w:iCs/>
        </w:rPr>
        <w:tab/>
        <w:t>Understanding a Student –Centered University</w:t>
      </w:r>
    </w:p>
    <w:p w:rsidR="00F70CA5" w:rsidRDefault="00F70CA5" w:rsidP="00AB59AB">
      <w:pPr>
        <w:ind w:left="855"/>
        <w:rPr>
          <w:rFonts w:ascii="Verdana" w:hAnsi="Verdana" w:cs="Arial"/>
        </w:rPr>
      </w:pPr>
    </w:p>
    <w:p w:rsidR="00F3019E" w:rsidRPr="00AB59AB" w:rsidRDefault="00F3019E" w:rsidP="00DE03F4">
      <w:pPr>
        <w:ind w:left="684"/>
        <w:rPr>
          <w:rFonts w:ascii="Verdana" w:hAnsi="Verdana" w:cs="Arial"/>
        </w:rPr>
      </w:pPr>
      <w:r>
        <w:rPr>
          <w:rFonts w:ascii="Verdana" w:hAnsi="Verdana" w:cs="Arial"/>
          <w:iCs/>
        </w:rPr>
        <w:t>I</w:t>
      </w:r>
      <w:r w:rsidR="00F26FE0">
        <w:rPr>
          <w:rFonts w:ascii="Verdana" w:hAnsi="Verdana" w:cs="Arial"/>
          <w:iCs/>
        </w:rPr>
        <w:t xml:space="preserve">n the spring of 2008, </w:t>
      </w:r>
      <w:r w:rsidRPr="00012E82">
        <w:rPr>
          <w:rFonts w:ascii="Verdana" w:hAnsi="Verdana" w:cs="Arial"/>
          <w:iCs/>
        </w:rPr>
        <w:t xml:space="preserve">the enrollment management council reviewed multiple surveys and identified trends that affect student persistence.  From those results, phase II of the enrollment management plan was developed to focus on retention strategies.  </w:t>
      </w:r>
      <w:r w:rsidRPr="00012E82">
        <w:rPr>
          <w:rFonts w:ascii="Verdana" w:hAnsi="Verdana" w:cs="Arial"/>
          <w:bCs/>
          <w:iCs/>
        </w:rPr>
        <w:t>Because these</w:t>
      </w:r>
      <w:r w:rsidRPr="0097732C">
        <w:rPr>
          <w:rFonts w:ascii="Verdana" w:hAnsi="Verdana" w:cs="Arial"/>
          <w:bCs/>
          <w:iCs/>
        </w:rPr>
        <w:t xml:space="preserve"> factors span the entire campus, strategic enrollment management requires participation from </w:t>
      </w:r>
      <w:r>
        <w:rPr>
          <w:rFonts w:ascii="Verdana" w:hAnsi="Verdana" w:cs="Arial"/>
          <w:bCs/>
          <w:iCs/>
        </w:rPr>
        <w:t>stakeholders</w:t>
      </w:r>
      <w:r w:rsidRPr="0097732C">
        <w:rPr>
          <w:rFonts w:ascii="Verdana" w:hAnsi="Verdana" w:cs="Arial"/>
          <w:bCs/>
          <w:iCs/>
        </w:rPr>
        <w:t xml:space="preserve"> across the institution</w:t>
      </w:r>
      <w:r w:rsidRPr="0097732C">
        <w:rPr>
          <w:rFonts w:ascii="Verdana" w:hAnsi="Verdana" w:cs="Arial"/>
          <w:iCs/>
        </w:rPr>
        <w:t xml:space="preserve">. </w:t>
      </w:r>
    </w:p>
    <w:p w:rsidR="00F3019E" w:rsidRDefault="00F3019E" w:rsidP="00F3019E">
      <w:pPr>
        <w:rPr>
          <w:rFonts w:ascii="Verdana" w:hAnsi="Verdana" w:cs="Arial"/>
          <w:iCs/>
        </w:rPr>
      </w:pPr>
    </w:p>
    <w:p w:rsidR="00AB59AB" w:rsidRDefault="00B15DE1" w:rsidP="00DE03F4">
      <w:pPr>
        <w:ind w:left="684"/>
        <w:rPr>
          <w:rFonts w:ascii="Verdana" w:hAnsi="Verdana" w:cs="Arial"/>
          <w:iCs/>
        </w:rPr>
      </w:pPr>
      <w:r w:rsidRPr="00012E82">
        <w:rPr>
          <w:rFonts w:ascii="Verdana" w:hAnsi="Verdana" w:cs="Arial"/>
          <w:iCs/>
        </w:rPr>
        <w:t>In summer of 2009, the enrollment management</w:t>
      </w:r>
      <w:r w:rsidR="00626E7B">
        <w:rPr>
          <w:rFonts w:ascii="Verdana" w:hAnsi="Verdana" w:cs="Arial"/>
          <w:iCs/>
        </w:rPr>
        <w:t xml:space="preserve"> co-chairs</w:t>
      </w:r>
      <w:r w:rsidR="0017144B" w:rsidRPr="00012E82">
        <w:rPr>
          <w:rFonts w:ascii="Verdana" w:hAnsi="Verdana" w:cs="Arial"/>
          <w:iCs/>
        </w:rPr>
        <w:t xml:space="preserve"> </w:t>
      </w:r>
      <w:r w:rsidRPr="00012E82">
        <w:rPr>
          <w:rFonts w:ascii="Verdana" w:hAnsi="Verdana" w:cs="Arial"/>
          <w:iCs/>
        </w:rPr>
        <w:t>review</w:t>
      </w:r>
      <w:r w:rsidR="0017144B" w:rsidRPr="00012E82">
        <w:rPr>
          <w:rFonts w:ascii="Verdana" w:hAnsi="Verdana" w:cs="Arial"/>
          <w:iCs/>
        </w:rPr>
        <w:t>ed</w:t>
      </w:r>
      <w:r w:rsidRPr="00012E82">
        <w:rPr>
          <w:rFonts w:ascii="Verdana" w:hAnsi="Verdana" w:cs="Arial"/>
          <w:iCs/>
        </w:rPr>
        <w:t xml:space="preserve"> the campus strategic plan and established enrollment goals based on the campus initiatives. </w:t>
      </w:r>
      <w:r w:rsidR="007B5C63" w:rsidRPr="00012E82">
        <w:rPr>
          <w:rFonts w:ascii="Verdana" w:hAnsi="Verdana" w:cs="Arial"/>
          <w:iCs/>
        </w:rPr>
        <w:t xml:space="preserve"> </w:t>
      </w:r>
      <w:r w:rsidR="00615CF8" w:rsidRPr="00012E82">
        <w:rPr>
          <w:rFonts w:ascii="Verdana" w:hAnsi="Verdana" w:cs="Arial"/>
          <w:iCs/>
        </w:rPr>
        <w:t>The ability of our campus</w:t>
      </w:r>
      <w:r w:rsidR="00555665" w:rsidRPr="0097732C">
        <w:rPr>
          <w:rFonts w:ascii="Verdana" w:hAnsi="Verdana" w:cs="Arial"/>
          <w:iCs/>
        </w:rPr>
        <w:t xml:space="preserve"> to recruit and</w:t>
      </w:r>
      <w:r w:rsidR="00D55FE3" w:rsidRPr="0097732C">
        <w:rPr>
          <w:rFonts w:ascii="Verdana" w:hAnsi="Verdana" w:cs="Arial"/>
          <w:iCs/>
        </w:rPr>
        <w:t xml:space="preserve"> retain students is not the result of one factor, but instead a combination of factors related to the quality and availability of the programs and services offered by </w:t>
      </w:r>
      <w:r w:rsidR="007B5C63" w:rsidRPr="0097732C">
        <w:rPr>
          <w:rFonts w:ascii="Verdana" w:hAnsi="Verdana" w:cs="Arial"/>
          <w:iCs/>
        </w:rPr>
        <w:t xml:space="preserve">the institution.  Students chose </w:t>
      </w:r>
      <w:proofErr w:type="spellStart"/>
      <w:r w:rsidR="007B5C63" w:rsidRPr="0097732C">
        <w:rPr>
          <w:rFonts w:ascii="Verdana" w:hAnsi="Verdana" w:cs="Arial"/>
          <w:iCs/>
        </w:rPr>
        <w:t>PSWS</w:t>
      </w:r>
      <w:proofErr w:type="spellEnd"/>
      <w:r w:rsidR="00D55FE3" w:rsidRPr="0097732C">
        <w:rPr>
          <w:rFonts w:ascii="Verdana" w:hAnsi="Verdana" w:cs="Arial"/>
          <w:iCs/>
        </w:rPr>
        <w:t xml:space="preserve"> based on a number of factors, including the reputation and the quality of the programs and services.  Major factors affect student success at an institution:  the campus climate, teaching quality, and the quality and availability of appropriate support programs and services</w:t>
      </w:r>
      <w:r w:rsidR="00D55FE3" w:rsidRPr="00012E82">
        <w:rPr>
          <w:rFonts w:ascii="Verdana" w:hAnsi="Verdana" w:cs="Arial"/>
          <w:iCs/>
        </w:rPr>
        <w:t>.</w:t>
      </w:r>
      <w:r w:rsidR="00F3019E">
        <w:rPr>
          <w:rFonts w:ascii="Verdana" w:hAnsi="Verdana" w:cs="Arial"/>
          <w:iCs/>
        </w:rPr>
        <w:t xml:space="preserve"> </w:t>
      </w:r>
    </w:p>
    <w:p w:rsidR="00C6121A" w:rsidRDefault="00C6121A" w:rsidP="00DE03F4">
      <w:pPr>
        <w:ind w:left="684"/>
        <w:rPr>
          <w:rFonts w:ascii="Verdana" w:hAnsi="Verdana" w:cs="Arial"/>
          <w:iCs/>
        </w:rPr>
      </w:pPr>
    </w:p>
    <w:p w:rsidR="00C6121A" w:rsidRDefault="00C6121A" w:rsidP="00DE03F4">
      <w:pPr>
        <w:ind w:left="684"/>
        <w:rPr>
          <w:rFonts w:ascii="Verdana" w:hAnsi="Verdana" w:cs="Arial"/>
          <w:iCs/>
        </w:rPr>
      </w:pPr>
      <w:r>
        <w:rPr>
          <w:rFonts w:ascii="Verdana" w:hAnsi="Verdana" w:cs="Arial"/>
          <w:iCs/>
        </w:rPr>
        <w:t>In the Fall 2009, enrollment management co-chairs presented and solicited feedback of the working document to the Chancellor, Cabinet and Enrollment Management Council.</w:t>
      </w:r>
    </w:p>
    <w:p w:rsidR="00575FE0" w:rsidRDefault="00575FE0" w:rsidP="00DE03F4">
      <w:pPr>
        <w:ind w:left="684"/>
        <w:rPr>
          <w:rFonts w:ascii="Verdana" w:hAnsi="Verdana" w:cs="Arial"/>
          <w:iCs/>
        </w:rPr>
      </w:pPr>
    </w:p>
    <w:p w:rsidR="00575FE0" w:rsidRPr="00F3019E" w:rsidRDefault="00575FE0" w:rsidP="00DE03F4">
      <w:pPr>
        <w:ind w:left="684"/>
        <w:rPr>
          <w:rFonts w:ascii="Verdana" w:hAnsi="Verdana" w:cs="Arial"/>
          <w:iCs/>
        </w:rPr>
      </w:pPr>
      <w:r>
        <w:rPr>
          <w:rFonts w:ascii="Verdana" w:hAnsi="Verdana" w:cs="Arial"/>
          <w:iCs/>
        </w:rPr>
        <w:t>Summer of 2010, the enrollment management co-chair</w:t>
      </w:r>
      <w:r w:rsidR="00EE12F6">
        <w:rPr>
          <w:rFonts w:ascii="Verdana" w:hAnsi="Verdana" w:cs="Arial"/>
          <w:iCs/>
        </w:rPr>
        <w:t>s</w:t>
      </w:r>
      <w:r>
        <w:rPr>
          <w:rFonts w:ascii="Verdana" w:hAnsi="Verdana" w:cs="Arial"/>
          <w:iCs/>
        </w:rPr>
        <w:t xml:space="preserve"> </w:t>
      </w:r>
      <w:r w:rsidR="00324652">
        <w:rPr>
          <w:rFonts w:ascii="Verdana" w:hAnsi="Verdana" w:cs="Arial"/>
          <w:iCs/>
        </w:rPr>
        <w:t xml:space="preserve">developed the </w:t>
      </w:r>
      <w:r>
        <w:rPr>
          <w:rFonts w:ascii="Verdana" w:hAnsi="Verdana" w:cs="Arial"/>
          <w:iCs/>
        </w:rPr>
        <w:t>marketing phase of the Enrollment Management Plan.  In addition, the co-chairs</w:t>
      </w:r>
      <w:r w:rsidR="00324652">
        <w:rPr>
          <w:rFonts w:ascii="Verdana" w:hAnsi="Verdana" w:cs="Arial"/>
          <w:iCs/>
        </w:rPr>
        <w:t xml:space="preserve"> and the Enrollment Management Council (EMC)</w:t>
      </w:r>
      <w:r w:rsidR="004C1089">
        <w:rPr>
          <w:rFonts w:ascii="Verdana" w:hAnsi="Verdana" w:cs="Arial"/>
          <w:iCs/>
        </w:rPr>
        <w:t xml:space="preserve"> reviewed numerous surveys </w:t>
      </w:r>
      <w:proofErr w:type="spellStart"/>
      <w:r w:rsidR="004C1089">
        <w:rPr>
          <w:rFonts w:ascii="Verdana" w:hAnsi="Verdana" w:cs="Arial"/>
          <w:iCs/>
        </w:rPr>
        <w:t>ie</w:t>
      </w:r>
      <w:proofErr w:type="spellEnd"/>
      <w:r w:rsidR="004C1089">
        <w:rPr>
          <w:rFonts w:ascii="Verdana" w:hAnsi="Verdana" w:cs="Arial"/>
          <w:iCs/>
        </w:rPr>
        <w:t>: Student Satisfaction S</w:t>
      </w:r>
      <w:r w:rsidR="00324652">
        <w:rPr>
          <w:rFonts w:ascii="Verdana" w:hAnsi="Verdana" w:cs="Arial"/>
          <w:iCs/>
        </w:rPr>
        <w:t xml:space="preserve">urveys, Marketing and </w:t>
      </w:r>
      <w:proofErr w:type="spellStart"/>
      <w:r w:rsidR="00324652">
        <w:rPr>
          <w:rFonts w:ascii="Verdana" w:hAnsi="Verdana" w:cs="Arial"/>
          <w:iCs/>
        </w:rPr>
        <w:t>NSSE</w:t>
      </w:r>
      <w:proofErr w:type="spellEnd"/>
      <w:r w:rsidR="00324652">
        <w:rPr>
          <w:rFonts w:ascii="Verdana" w:hAnsi="Verdana" w:cs="Arial"/>
          <w:iCs/>
        </w:rPr>
        <w:t xml:space="preserve"> </w:t>
      </w:r>
      <w:r>
        <w:rPr>
          <w:rFonts w:ascii="Verdana" w:hAnsi="Verdana" w:cs="Arial"/>
          <w:iCs/>
        </w:rPr>
        <w:t xml:space="preserve">and established trends </w:t>
      </w:r>
      <w:r w:rsidR="00EE12F6">
        <w:rPr>
          <w:rFonts w:ascii="Verdana" w:hAnsi="Verdana" w:cs="Arial"/>
          <w:iCs/>
        </w:rPr>
        <w:t>and goals for the retention phase of the enrollment management plan.</w:t>
      </w:r>
    </w:p>
    <w:p w:rsidR="00AB59AB" w:rsidRDefault="00AB59AB" w:rsidP="00D55FE3">
      <w:pPr>
        <w:tabs>
          <w:tab w:val="left" w:pos="3975"/>
        </w:tabs>
        <w:ind w:left="684"/>
        <w:rPr>
          <w:rFonts w:ascii="Verdana" w:hAnsi="Verdana"/>
        </w:rPr>
      </w:pPr>
    </w:p>
    <w:p w:rsidR="00F26FE0" w:rsidRDefault="00F26FE0" w:rsidP="00D55FE3">
      <w:pPr>
        <w:tabs>
          <w:tab w:val="left" w:pos="3975"/>
        </w:tabs>
        <w:ind w:left="684"/>
        <w:rPr>
          <w:rFonts w:ascii="Verdana" w:hAnsi="Verdana"/>
        </w:rPr>
      </w:pPr>
      <w:r>
        <w:rPr>
          <w:rFonts w:ascii="Verdana" w:hAnsi="Verdana"/>
        </w:rPr>
        <w:t>Fall 2011, the EMC will identify key elements of the plan, d</w:t>
      </w:r>
      <w:r w:rsidR="00B837EF">
        <w:rPr>
          <w:rFonts w:ascii="Verdana" w:hAnsi="Verdana"/>
        </w:rPr>
        <w:t>evelop, implement and assess those</w:t>
      </w:r>
      <w:r>
        <w:rPr>
          <w:rFonts w:ascii="Verdana" w:hAnsi="Verdana"/>
        </w:rPr>
        <w:t xml:space="preserve"> areas.</w:t>
      </w:r>
    </w:p>
    <w:p w:rsidR="00B34F27" w:rsidRDefault="00B34F27" w:rsidP="00F3019E">
      <w:pPr>
        <w:tabs>
          <w:tab w:val="left" w:pos="3975"/>
        </w:tabs>
        <w:rPr>
          <w:rFonts w:ascii="Verdana" w:hAnsi="Verdana"/>
        </w:rPr>
      </w:pPr>
    </w:p>
    <w:p w:rsidR="00DE03F4" w:rsidRDefault="00DE03F4" w:rsidP="00F3019E">
      <w:pPr>
        <w:tabs>
          <w:tab w:val="left" w:pos="3975"/>
        </w:tabs>
        <w:rPr>
          <w:rFonts w:ascii="Verdana" w:hAnsi="Verdana"/>
        </w:rPr>
      </w:pPr>
    </w:p>
    <w:p w:rsidR="00DE03F4" w:rsidRDefault="00DE03F4" w:rsidP="00F3019E">
      <w:pPr>
        <w:tabs>
          <w:tab w:val="left" w:pos="3975"/>
        </w:tabs>
        <w:rPr>
          <w:rFonts w:ascii="Verdana" w:hAnsi="Verdana"/>
        </w:rPr>
      </w:pPr>
    </w:p>
    <w:p w:rsidR="00DE03F4" w:rsidRDefault="00DE03F4" w:rsidP="00F3019E">
      <w:pPr>
        <w:tabs>
          <w:tab w:val="left" w:pos="3975"/>
        </w:tabs>
        <w:rPr>
          <w:rFonts w:ascii="Verdana" w:hAnsi="Verdana"/>
        </w:rPr>
      </w:pPr>
    </w:p>
    <w:p w:rsidR="00DE03F4" w:rsidRDefault="00DE03F4" w:rsidP="00F3019E">
      <w:pPr>
        <w:tabs>
          <w:tab w:val="left" w:pos="3975"/>
        </w:tabs>
        <w:rPr>
          <w:rFonts w:ascii="Verdana" w:hAnsi="Verdana"/>
        </w:rPr>
      </w:pPr>
    </w:p>
    <w:p w:rsidR="001A4173" w:rsidRDefault="001A4173" w:rsidP="00F3019E">
      <w:pPr>
        <w:tabs>
          <w:tab w:val="left" w:pos="3975"/>
        </w:tabs>
        <w:rPr>
          <w:rFonts w:ascii="Verdana" w:hAnsi="Verdana"/>
        </w:rPr>
      </w:pPr>
    </w:p>
    <w:p w:rsidR="00B34F27" w:rsidRPr="0097732C" w:rsidRDefault="00B34F27" w:rsidP="00D55FE3">
      <w:pPr>
        <w:tabs>
          <w:tab w:val="left" w:pos="3975"/>
        </w:tabs>
        <w:ind w:left="684"/>
        <w:rPr>
          <w:rFonts w:ascii="Verdana" w:hAnsi="Verdana"/>
        </w:rPr>
      </w:pPr>
    </w:p>
    <w:p w:rsidR="00D55FE3" w:rsidRPr="0097732C" w:rsidRDefault="002C6443" w:rsidP="00D55FE3">
      <w:pPr>
        <w:pBdr>
          <w:bottom w:val="single" w:sz="4" w:space="1" w:color="auto"/>
        </w:pBdr>
        <w:tabs>
          <w:tab w:val="left" w:pos="3975"/>
        </w:tabs>
        <w:ind w:left="684"/>
        <w:jc w:val="center"/>
        <w:rPr>
          <w:rFonts w:ascii="Verdana" w:hAnsi="Verdana" w:cs="Arial"/>
          <w:b/>
          <w:i/>
          <w:sz w:val="28"/>
          <w:szCs w:val="28"/>
        </w:rPr>
      </w:pPr>
      <w:r>
        <w:rPr>
          <w:rFonts w:ascii="Verdana" w:hAnsi="Verdana" w:cs="Arial"/>
          <w:b/>
          <w:i/>
          <w:sz w:val="28"/>
          <w:szCs w:val="28"/>
        </w:rPr>
        <w:lastRenderedPageBreak/>
        <w:t>Overview</w:t>
      </w:r>
      <w:r w:rsidR="00DE03F4">
        <w:rPr>
          <w:rFonts w:ascii="Verdana" w:hAnsi="Verdana" w:cs="Arial"/>
          <w:b/>
          <w:i/>
          <w:sz w:val="28"/>
          <w:szCs w:val="28"/>
        </w:rPr>
        <w:t xml:space="preserve"> of Strategic Enrollment Management Plan</w:t>
      </w:r>
    </w:p>
    <w:p w:rsidR="00D55FE3" w:rsidRPr="0097732C" w:rsidRDefault="00D55FE3" w:rsidP="00D55FE3">
      <w:pPr>
        <w:tabs>
          <w:tab w:val="left" w:pos="3975"/>
        </w:tabs>
        <w:ind w:left="684"/>
        <w:rPr>
          <w:rFonts w:ascii="Verdana" w:hAnsi="Verdana"/>
          <w:i/>
        </w:rPr>
      </w:pPr>
    </w:p>
    <w:p w:rsidR="00D55FE3" w:rsidRPr="0097732C" w:rsidRDefault="00D55FE3" w:rsidP="00D55FE3">
      <w:pPr>
        <w:tabs>
          <w:tab w:val="left" w:pos="3975"/>
        </w:tabs>
        <w:ind w:left="684"/>
        <w:rPr>
          <w:rFonts w:ascii="Verdana" w:hAnsi="Verdana"/>
        </w:rPr>
      </w:pPr>
    </w:p>
    <w:p w:rsidR="00B26A61" w:rsidRDefault="00D55FE3" w:rsidP="00302F3A">
      <w:pPr>
        <w:tabs>
          <w:tab w:val="left" w:pos="3975"/>
        </w:tabs>
        <w:ind w:left="684"/>
        <w:rPr>
          <w:rFonts w:ascii="Verdana" w:hAnsi="Verdana" w:cs="Arial"/>
        </w:rPr>
      </w:pPr>
      <w:r w:rsidRPr="0097732C">
        <w:rPr>
          <w:rFonts w:ascii="Verdana" w:hAnsi="Verdana" w:cs="Arial"/>
        </w:rPr>
        <w:t xml:space="preserve">The </w:t>
      </w:r>
      <w:r w:rsidR="00DE03F4">
        <w:rPr>
          <w:rFonts w:ascii="Verdana" w:hAnsi="Verdana" w:cs="Arial"/>
        </w:rPr>
        <w:t>Enrollment Management P</w:t>
      </w:r>
      <w:r w:rsidRPr="0097732C">
        <w:rPr>
          <w:rFonts w:ascii="Verdana" w:hAnsi="Verdana" w:cs="Arial"/>
        </w:rPr>
        <w:t>lan is</w:t>
      </w:r>
      <w:r w:rsidR="002C6443">
        <w:rPr>
          <w:rFonts w:ascii="Verdana" w:hAnsi="Verdana" w:cs="Arial"/>
        </w:rPr>
        <w:t xml:space="preserve"> presented in a three ring diagram</w:t>
      </w:r>
      <w:r w:rsidRPr="0097732C">
        <w:rPr>
          <w:rFonts w:ascii="Verdana" w:hAnsi="Verdana" w:cs="Arial"/>
        </w:rPr>
        <w:t xml:space="preserve"> approach to represent its dynamic and flu</w:t>
      </w:r>
      <w:r w:rsidR="00DE03F4">
        <w:rPr>
          <w:rFonts w:ascii="Verdana" w:hAnsi="Verdana" w:cs="Arial"/>
        </w:rPr>
        <w:t xml:space="preserve">id process. </w:t>
      </w:r>
      <w:r w:rsidRPr="0097732C">
        <w:rPr>
          <w:rFonts w:ascii="Verdana" w:hAnsi="Verdana" w:cs="Arial"/>
        </w:rPr>
        <w:t xml:space="preserve">The plan was prepared as a </w:t>
      </w:r>
      <w:r w:rsidR="007E72A2">
        <w:rPr>
          <w:rFonts w:ascii="Verdana" w:hAnsi="Verdana" w:cs="Arial"/>
        </w:rPr>
        <w:t xml:space="preserve">data driven </w:t>
      </w:r>
      <w:r w:rsidR="00A73431">
        <w:rPr>
          <w:rFonts w:ascii="Verdana" w:hAnsi="Verdana" w:cs="Arial"/>
        </w:rPr>
        <w:t xml:space="preserve">yearly document </w:t>
      </w:r>
      <w:r w:rsidRPr="0097732C">
        <w:rPr>
          <w:rFonts w:ascii="Verdana" w:hAnsi="Verdana" w:cs="Arial"/>
        </w:rPr>
        <w:t>represent</w:t>
      </w:r>
      <w:r w:rsidR="00A73431">
        <w:rPr>
          <w:rFonts w:ascii="Verdana" w:hAnsi="Verdana" w:cs="Arial"/>
        </w:rPr>
        <w:t>ing</w:t>
      </w:r>
      <w:r w:rsidRPr="0097732C">
        <w:rPr>
          <w:rFonts w:ascii="Verdana" w:hAnsi="Verdana" w:cs="Arial"/>
        </w:rPr>
        <w:t xml:space="preserve"> its changing nature as new assessments are examined and responses to the environment </w:t>
      </w:r>
      <w:r w:rsidR="007E72A2">
        <w:rPr>
          <w:rFonts w:ascii="Verdana" w:hAnsi="Verdana" w:cs="Arial"/>
        </w:rPr>
        <w:t>necessitate changes to the plan.</w:t>
      </w:r>
      <w:r w:rsidR="001A4173">
        <w:rPr>
          <w:rFonts w:ascii="Verdana" w:hAnsi="Verdana" w:cs="Arial"/>
        </w:rPr>
        <w:t xml:space="preserve"> The outcomes of the data </w:t>
      </w:r>
      <w:r w:rsidR="00626E7B">
        <w:rPr>
          <w:rFonts w:ascii="Verdana" w:hAnsi="Verdana" w:cs="Arial"/>
        </w:rPr>
        <w:t xml:space="preserve">analysis </w:t>
      </w:r>
      <w:r w:rsidR="001A4173">
        <w:rPr>
          <w:rFonts w:ascii="Verdana" w:hAnsi="Verdana" w:cs="Arial"/>
        </w:rPr>
        <w:t>will</w:t>
      </w:r>
      <w:r w:rsidR="00626E7B">
        <w:rPr>
          <w:rFonts w:ascii="Verdana" w:hAnsi="Verdana" w:cs="Arial"/>
        </w:rPr>
        <w:t xml:space="preserve"> help</w:t>
      </w:r>
      <w:r w:rsidR="001A4173">
        <w:rPr>
          <w:rFonts w:ascii="Verdana" w:hAnsi="Verdana" w:cs="Arial"/>
        </w:rPr>
        <w:t xml:space="preserve"> formulate strategies </w:t>
      </w:r>
      <w:r w:rsidR="00626E7B">
        <w:rPr>
          <w:rFonts w:ascii="Verdana" w:hAnsi="Verdana" w:cs="Arial"/>
        </w:rPr>
        <w:t>to achieve</w:t>
      </w:r>
      <w:r w:rsidR="002C6443">
        <w:rPr>
          <w:rFonts w:ascii="Verdana" w:hAnsi="Verdana" w:cs="Arial"/>
        </w:rPr>
        <w:t xml:space="preserve"> the enrollment management goals</w:t>
      </w:r>
      <w:r w:rsidR="001A4173">
        <w:rPr>
          <w:rFonts w:ascii="Verdana" w:hAnsi="Verdana" w:cs="Arial"/>
        </w:rPr>
        <w:t>.</w:t>
      </w:r>
    </w:p>
    <w:p w:rsidR="001A4173" w:rsidRDefault="001A4173" w:rsidP="00302F3A">
      <w:pPr>
        <w:tabs>
          <w:tab w:val="left" w:pos="3975"/>
        </w:tabs>
        <w:ind w:left="684"/>
        <w:rPr>
          <w:rFonts w:ascii="Verdana" w:hAnsi="Verdana" w:cs="Arial"/>
        </w:rPr>
      </w:pPr>
    </w:p>
    <w:p w:rsidR="00A73431" w:rsidRDefault="001A4173" w:rsidP="001A4173">
      <w:pPr>
        <w:tabs>
          <w:tab w:val="left" w:pos="684"/>
        </w:tabs>
        <w:ind w:left="684" w:hanging="756"/>
        <w:rPr>
          <w:rFonts w:ascii="Verdana" w:hAnsi="Verdana"/>
        </w:rPr>
      </w:pPr>
      <w:r>
        <w:rPr>
          <w:rFonts w:ascii="Verdana" w:hAnsi="Verdana"/>
        </w:rPr>
        <w:tab/>
      </w:r>
      <w:r w:rsidR="00626E7B">
        <w:rPr>
          <w:rFonts w:ascii="Verdana" w:hAnsi="Verdana"/>
        </w:rPr>
        <w:t>We considered the</w:t>
      </w:r>
      <w:r>
        <w:rPr>
          <w:rFonts w:ascii="Verdana" w:hAnsi="Verdana"/>
        </w:rPr>
        <w:t xml:space="preserve"> three</w:t>
      </w:r>
      <w:r w:rsidRPr="00C7431D">
        <w:rPr>
          <w:rFonts w:ascii="Verdana" w:hAnsi="Verdana"/>
        </w:rPr>
        <w:t xml:space="preserve"> </w:t>
      </w:r>
      <w:r w:rsidR="002C6443">
        <w:rPr>
          <w:rFonts w:ascii="Verdana" w:hAnsi="Verdana"/>
        </w:rPr>
        <w:t xml:space="preserve">nationally known </w:t>
      </w:r>
      <w:r w:rsidRPr="00C7431D">
        <w:rPr>
          <w:rFonts w:ascii="Verdana" w:hAnsi="Verdana"/>
        </w:rPr>
        <w:t xml:space="preserve">elements </w:t>
      </w:r>
      <w:r w:rsidR="00626E7B">
        <w:rPr>
          <w:rFonts w:ascii="Verdana" w:hAnsi="Verdana"/>
        </w:rPr>
        <w:t>of an</w:t>
      </w:r>
      <w:r w:rsidRPr="00C7431D">
        <w:rPr>
          <w:rFonts w:ascii="Verdana" w:hAnsi="Verdana"/>
        </w:rPr>
        <w:t xml:space="preserve"> Enrollmen</w:t>
      </w:r>
      <w:r>
        <w:rPr>
          <w:rFonts w:ascii="Verdana" w:hAnsi="Verdana"/>
        </w:rPr>
        <w:t>t Management Plan</w:t>
      </w:r>
      <w:r w:rsidR="00626E7B">
        <w:rPr>
          <w:rFonts w:ascii="Verdana" w:hAnsi="Verdana"/>
        </w:rPr>
        <w:t xml:space="preserve"> including</w:t>
      </w:r>
      <w:r w:rsidRPr="0097732C">
        <w:rPr>
          <w:rFonts w:ascii="Verdana" w:hAnsi="Verdana"/>
        </w:rPr>
        <w:t xml:space="preserve"> Recruitment</w:t>
      </w:r>
      <w:r w:rsidR="00B837EF">
        <w:rPr>
          <w:rFonts w:ascii="Verdana" w:hAnsi="Verdana"/>
        </w:rPr>
        <w:t>, Retention</w:t>
      </w:r>
      <w:r>
        <w:rPr>
          <w:rFonts w:ascii="Verdana" w:hAnsi="Verdana"/>
        </w:rPr>
        <w:t xml:space="preserve"> and Marketing. </w:t>
      </w:r>
    </w:p>
    <w:p w:rsidR="00A73431" w:rsidRDefault="00A73431" w:rsidP="001A4173">
      <w:pPr>
        <w:tabs>
          <w:tab w:val="left" w:pos="684"/>
        </w:tabs>
        <w:ind w:left="684" w:hanging="756"/>
        <w:rPr>
          <w:rFonts w:ascii="Verdana" w:hAnsi="Verdana"/>
        </w:rPr>
      </w:pPr>
    </w:p>
    <w:p w:rsidR="001A4173" w:rsidRDefault="00A73431" w:rsidP="001A4173">
      <w:pPr>
        <w:tabs>
          <w:tab w:val="left" w:pos="684"/>
        </w:tabs>
        <w:ind w:left="684" w:hanging="756"/>
        <w:rPr>
          <w:rFonts w:ascii="Verdana" w:hAnsi="Verdana"/>
        </w:rPr>
      </w:pPr>
      <w:r>
        <w:rPr>
          <w:rFonts w:ascii="Verdana" w:hAnsi="Verdana"/>
        </w:rPr>
        <w:tab/>
      </w:r>
      <w:r w:rsidR="001A4173">
        <w:rPr>
          <w:rFonts w:ascii="Verdana" w:hAnsi="Verdana"/>
        </w:rPr>
        <w:t>These three</w:t>
      </w:r>
      <w:r w:rsidR="001A4173" w:rsidRPr="00C7431D">
        <w:rPr>
          <w:rFonts w:ascii="Verdana" w:hAnsi="Verdana"/>
        </w:rPr>
        <w:t xml:space="preserve"> elements </w:t>
      </w:r>
      <w:r>
        <w:rPr>
          <w:rFonts w:ascii="Verdana" w:hAnsi="Verdana"/>
        </w:rPr>
        <w:t xml:space="preserve">applied to our </w:t>
      </w:r>
      <w:r w:rsidR="00626E7B">
        <w:rPr>
          <w:rFonts w:ascii="Verdana" w:hAnsi="Verdana"/>
        </w:rPr>
        <w:t>campus guiding principles and</w:t>
      </w:r>
      <w:r>
        <w:rPr>
          <w:rFonts w:ascii="Verdana" w:hAnsi="Verdana"/>
        </w:rPr>
        <w:t xml:space="preserve"> integrated into </w:t>
      </w:r>
      <w:r w:rsidR="00626E7B">
        <w:rPr>
          <w:rFonts w:ascii="Verdana" w:hAnsi="Verdana"/>
        </w:rPr>
        <w:t>the Enrollment Management Plan lead to a diagram description below.</w:t>
      </w:r>
      <w:r w:rsidR="001A4173">
        <w:rPr>
          <w:rFonts w:ascii="Verdana" w:hAnsi="Verdana"/>
        </w:rPr>
        <w:t xml:space="preserve"> </w:t>
      </w:r>
    </w:p>
    <w:p w:rsidR="00302F3A" w:rsidRDefault="00302F3A" w:rsidP="001A4173">
      <w:pPr>
        <w:tabs>
          <w:tab w:val="left" w:pos="3975"/>
        </w:tabs>
        <w:rPr>
          <w:rFonts w:ascii="Verdana" w:hAnsi="Verdana" w:cs="Arial"/>
        </w:rPr>
      </w:pPr>
    </w:p>
    <w:p w:rsidR="001A4173" w:rsidRDefault="001A4173" w:rsidP="001A4173">
      <w:pPr>
        <w:tabs>
          <w:tab w:val="left" w:pos="3975"/>
        </w:tabs>
        <w:rPr>
          <w:rFonts w:ascii="Verdana" w:hAnsi="Verdana" w:cs="Arial"/>
        </w:rPr>
      </w:pPr>
    </w:p>
    <w:p w:rsidR="001A4173" w:rsidRDefault="001A4173" w:rsidP="001A4173">
      <w:pPr>
        <w:tabs>
          <w:tab w:val="left" w:pos="3975"/>
        </w:tabs>
        <w:rPr>
          <w:rFonts w:ascii="Verdana" w:hAnsi="Verdana" w:cs="Arial"/>
        </w:rPr>
      </w:pPr>
    </w:p>
    <w:p w:rsidR="001A4173" w:rsidRDefault="001A4173" w:rsidP="001A4173">
      <w:pPr>
        <w:tabs>
          <w:tab w:val="left" w:pos="3975"/>
        </w:tabs>
        <w:rPr>
          <w:rFonts w:ascii="Verdana" w:hAnsi="Verdana" w:cs="Arial"/>
        </w:rPr>
      </w:pPr>
    </w:p>
    <w:p w:rsidR="00302F3A" w:rsidRPr="00302F3A" w:rsidRDefault="00302F3A" w:rsidP="00302F3A">
      <w:pPr>
        <w:tabs>
          <w:tab w:val="left" w:pos="3975"/>
        </w:tabs>
        <w:ind w:left="684"/>
        <w:rPr>
          <w:rFonts w:ascii="Verdana" w:hAnsi="Verdana" w:cs="Arial"/>
        </w:rPr>
      </w:pPr>
    </w:p>
    <w:p w:rsidR="00B26A61" w:rsidRPr="002C0D20" w:rsidRDefault="002C6443" w:rsidP="003F43EE">
      <w:pPr>
        <w:pBdr>
          <w:bottom w:val="single" w:sz="4" w:space="1" w:color="auto"/>
        </w:pBdr>
        <w:tabs>
          <w:tab w:val="left" w:pos="3975"/>
        </w:tabs>
        <w:jc w:val="center"/>
        <w:rPr>
          <w:rFonts w:ascii="Verdana" w:hAnsi="Verdana"/>
          <w:b/>
          <w:i/>
          <w:sz w:val="28"/>
          <w:szCs w:val="28"/>
        </w:rPr>
      </w:pPr>
      <w:r>
        <w:rPr>
          <w:rFonts w:ascii="Verdana" w:hAnsi="Verdana"/>
          <w:b/>
          <w:i/>
          <w:sz w:val="28"/>
          <w:szCs w:val="28"/>
        </w:rPr>
        <w:t xml:space="preserve">Key Elements of the </w:t>
      </w:r>
      <w:r w:rsidR="001A4173">
        <w:rPr>
          <w:rFonts w:ascii="Verdana" w:hAnsi="Verdana"/>
          <w:b/>
          <w:i/>
          <w:sz w:val="28"/>
          <w:szCs w:val="28"/>
        </w:rPr>
        <w:t>Three Ring Diagram</w:t>
      </w:r>
    </w:p>
    <w:p w:rsidR="00B26A61" w:rsidRPr="002C0D20" w:rsidRDefault="00B26A61" w:rsidP="007864E2">
      <w:pPr>
        <w:tabs>
          <w:tab w:val="left" w:pos="3975"/>
        </w:tabs>
        <w:jc w:val="center"/>
        <w:rPr>
          <w:rFonts w:ascii="Verdana" w:hAnsi="Verdana"/>
          <w:b/>
          <w:i/>
          <w:sz w:val="28"/>
          <w:szCs w:val="28"/>
        </w:rPr>
      </w:pPr>
    </w:p>
    <w:p w:rsidR="00B26A61" w:rsidRPr="00C7431D" w:rsidRDefault="00B26A61" w:rsidP="009142C0">
      <w:pPr>
        <w:tabs>
          <w:tab w:val="left" w:pos="3975"/>
        </w:tabs>
        <w:rPr>
          <w:rFonts w:ascii="Verdana" w:hAnsi="Verdana"/>
        </w:rPr>
      </w:pPr>
    </w:p>
    <w:p w:rsidR="00B26A61" w:rsidRPr="00C7431D" w:rsidRDefault="004137F9" w:rsidP="009142C0">
      <w:pPr>
        <w:tabs>
          <w:tab w:val="left" w:pos="3975"/>
        </w:tabs>
        <w:rPr>
          <w:rFonts w:ascii="Verdana" w:hAnsi="Verdana"/>
        </w:rPr>
      </w:pPr>
      <w:r>
        <w:rPr>
          <w:rFonts w:ascii="Verdana" w:hAnsi="Verdana"/>
          <w:noProof/>
        </w:rPr>
        <mc:AlternateContent>
          <mc:Choice Requires="wpg">
            <w:drawing>
              <wp:anchor distT="0" distB="0" distL="114300" distR="114300" simplePos="0" relativeHeight="251654656" behindDoc="0" locked="0" layoutInCell="1" allowOverlap="1">
                <wp:simplePos x="0" y="0"/>
                <wp:positionH relativeFrom="column">
                  <wp:posOffset>1194435</wp:posOffset>
                </wp:positionH>
                <wp:positionV relativeFrom="paragraph">
                  <wp:posOffset>88900</wp:posOffset>
                </wp:positionV>
                <wp:extent cx="3583305" cy="1327785"/>
                <wp:effectExtent l="13335" t="12700" r="13335" b="12065"/>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583305" cy="1327785"/>
                          <a:chOff x="1620" y="8640"/>
                          <a:chExt cx="8280" cy="2700"/>
                        </a:xfrm>
                      </wpg:grpSpPr>
                      <wps:wsp>
                        <wps:cNvPr id="10" name="Oval 30"/>
                        <wps:cNvSpPr>
                          <a:spLocks noChangeArrowheads="1"/>
                        </wps:cNvSpPr>
                        <wps:spPr bwMode="auto">
                          <a:xfrm>
                            <a:off x="1620" y="8640"/>
                            <a:ext cx="2880" cy="2700"/>
                          </a:xfrm>
                          <a:prstGeom prst="ellipse">
                            <a:avLst/>
                          </a:prstGeom>
                          <a:solidFill>
                            <a:srgbClr val="FFCC00"/>
                          </a:solidFill>
                          <a:ln w="9525">
                            <a:solidFill>
                              <a:srgbClr val="FFFFFF"/>
                            </a:solidFill>
                            <a:round/>
                            <a:headEnd/>
                            <a:tailEnd/>
                          </a:ln>
                        </wps:spPr>
                        <wps:bodyPr rot="0" vert="horz" wrap="square" lIns="91440" tIns="45720" rIns="91440" bIns="45720" anchor="t" anchorCtr="0" upright="1">
                          <a:noAutofit/>
                        </wps:bodyPr>
                      </wps:wsp>
                      <wps:wsp>
                        <wps:cNvPr id="11" name="Oval 31"/>
                        <wps:cNvSpPr>
                          <a:spLocks noChangeArrowheads="1"/>
                        </wps:cNvSpPr>
                        <wps:spPr bwMode="auto">
                          <a:xfrm>
                            <a:off x="4320" y="8640"/>
                            <a:ext cx="2880" cy="2700"/>
                          </a:xfrm>
                          <a:prstGeom prst="ellipse">
                            <a:avLst/>
                          </a:prstGeom>
                          <a:solidFill>
                            <a:srgbClr val="FFCC00"/>
                          </a:solidFill>
                          <a:ln w="9525">
                            <a:solidFill>
                              <a:srgbClr val="FFFFFF"/>
                            </a:solidFill>
                            <a:round/>
                            <a:headEnd/>
                            <a:tailEnd/>
                          </a:ln>
                        </wps:spPr>
                        <wps:bodyPr rot="0" vert="horz" wrap="square" lIns="91440" tIns="45720" rIns="91440" bIns="45720" anchor="t" anchorCtr="0" upright="1">
                          <a:noAutofit/>
                        </wps:bodyPr>
                      </wps:wsp>
                      <wps:wsp>
                        <wps:cNvPr id="12" name="Oval 32"/>
                        <wps:cNvSpPr>
                          <a:spLocks noChangeArrowheads="1"/>
                        </wps:cNvSpPr>
                        <wps:spPr bwMode="auto">
                          <a:xfrm>
                            <a:off x="7020" y="8640"/>
                            <a:ext cx="2880" cy="2700"/>
                          </a:xfrm>
                          <a:prstGeom prst="ellipse">
                            <a:avLst/>
                          </a:prstGeom>
                          <a:solidFill>
                            <a:srgbClr val="FFCC0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94.05pt;margin-top:7pt;width:282.15pt;height:104.55pt;rotation:180;z-index:251654656" coordorigin="1620,8640" coordsize="82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">
                <v:oval id="Oval 30" o:spid="_x0000_s1027" style="position:absolute;left:1620;top:8640;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qgcIA&#10;AADbAAAADwAAAGRycy9kb3ducmV2LnhtbESPQYvCQAyF7wv+hyGCl0WnK6xIdRRdEXpV+wNCJ7bV&#10;TqZ0xlr3128OC94S3st7X9bbwTWqpy7Ung18zRJQxIW3NZcG8stxugQVIrLFxjMZeFGA7Wb0scbU&#10;+iefqD/HUkkIhxQNVDG2qdahqMhhmPmWWLSr7xxGWbtS2w6fEu4aPU+ShXZYszRU2NJPRcX9/HAG&#10;2myefeZ4LZr9/vvU54ffnV/cjJmMh90KVKQhvs3/15kVfKGX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KqBwgAAANsAAAAPAAAAAAAAAAAAAAAAAJgCAABkcnMvZG93&#10;bnJldi54bWxQSwUGAAAAAAQABAD1AAAAhwMAAAAA&#10;" fillcolor="#fc0" strokecolor="white"/>
                <v:oval id="Oval 31" o:spid="_x0000_s1028" style="position:absolute;left:4320;top:8640;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PGr8A&#10;AADbAAAADwAAAGRycy9kb3ducmV2LnhtbERPzYrCMBC+C75DGGEvoqmCItUo7S5Cr2ofYGjGttpM&#10;ShNr3affLAje5uP7nd1hMI3oqXO1ZQWLeQSCuLC65lJBfjnONiCcR9bYWCYFL3Jw2I9HO4y1ffKJ&#10;+rMvRQhhF6OCyvs2ltIVFRl0c9sSB+5qO4M+wK6UusNnCDeNXEbRWhqsOTRU2NJ3RcX9/DAK2myZ&#10;TXO8Fk2ark59/vOb2PVNqa/JkGxBeBr8R/x2ZzrMX8D/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A8avwAAANsAAAAPAAAAAAAAAAAAAAAAAJgCAABkcnMvZG93bnJl&#10;di54bWxQSwUGAAAAAAQABAD1AAAAhAMAAAAA&#10;" fillcolor="#fc0" strokecolor="white"/>
                <v:oval id="Oval 32" o:spid="_x0000_s1029" style="position:absolute;left:7020;top:8640;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Rbb8A&#10;AADbAAAADwAAAGRycy9kb3ducmV2LnhtbERPy6rCMBDdC/5DGOFuRFMLilSj+EDoVu0HDM3YVptJ&#10;aWKt9+tvLgju5nCes972phYdta6yrGA2jUAQ51ZXXCjIrqfJEoTzyBpry6TgTQ62m+FgjYm2Lz5T&#10;d/GFCCHsElRQet8kUrq8JINuahviwN1sa9AH2BZSt/gK4aaWcRQtpMGKQ0OJDR1Kyh+Xp1HQpHE6&#10;zvCW1/v9/Nxlx9+dXdyV+hn1uxUIT73/ij/uVIf5Mfz/Eg6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FtvwAAANsAAAAPAAAAAAAAAAAAAAAAAJgCAABkcnMvZG93bnJl&#10;di54bWxQSwUGAAAAAAQABAD1AAAAhAMAAAAA&#10;" fillcolor="#fc0" strokecolor="white"/>
              </v:group>
            </w:pict>
          </mc:Fallback>
        </mc:AlternateContent>
      </w:r>
    </w:p>
    <w:p w:rsidR="00B26A61" w:rsidRPr="00C7431D" w:rsidRDefault="00B26A61" w:rsidP="009142C0">
      <w:pPr>
        <w:tabs>
          <w:tab w:val="left" w:pos="3975"/>
        </w:tabs>
        <w:rPr>
          <w:rFonts w:ascii="Verdana" w:hAnsi="Verdana"/>
        </w:rPr>
      </w:pPr>
    </w:p>
    <w:p w:rsidR="00B26A61" w:rsidRPr="00C7431D" w:rsidRDefault="004137F9" w:rsidP="009142C0">
      <w:pPr>
        <w:tabs>
          <w:tab w:val="left" w:pos="3975"/>
        </w:tabs>
        <w:rPr>
          <w:rFonts w:ascii="Verdana" w:hAnsi="Verdana"/>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110490</wp:posOffset>
                </wp:positionV>
                <wp:extent cx="868680" cy="571500"/>
                <wp:effectExtent l="9525" t="5715" r="7620" b="1333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571500"/>
                        </a:xfrm>
                        <a:prstGeom prst="rect">
                          <a:avLst/>
                        </a:prstGeom>
                        <a:solidFill>
                          <a:srgbClr val="FFCC00"/>
                        </a:solidFill>
                        <a:ln w="9525">
                          <a:solidFill>
                            <a:srgbClr val="FFCC00"/>
                          </a:solidFill>
                          <a:miter lim="800000"/>
                          <a:headEnd/>
                          <a:tailEnd/>
                        </a:ln>
                      </wps:spPr>
                      <wps:txbx>
                        <w:txbxContent>
                          <w:p w:rsidR="00D0489E" w:rsidRPr="00F14A15" w:rsidRDefault="00D0489E" w:rsidP="00F14A15">
                            <w:pPr>
                              <w:jc w:val="center"/>
                              <w:rPr>
                                <w:sz w:val="16"/>
                                <w:szCs w:val="16"/>
                              </w:rPr>
                            </w:pPr>
                            <w:r>
                              <w:rPr>
                                <w:sz w:val="16"/>
                                <w:szCs w:val="16"/>
                              </w:rPr>
                              <w:t>Student Persistence a</w:t>
                            </w:r>
                            <w:r w:rsidRPr="00A24913">
                              <w:rPr>
                                <w:sz w:val="16"/>
                                <w:szCs w:val="16"/>
                              </w:rPr>
                              <w:t>nd Advancement</w:t>
                            </w:r>
                            <w:r>
                              <w:rPr>
                                <w:color w:val="FF0000"/>
                                <w:sz w:val="16"/>
                                <w:szCs w:val="16"/>
                              </w:rPr>
                              <w:t xml:space="preserve"> </w:t>
                            </w:r>
                            <w:proofErr w:type="spellStart"/>
                            <w:r>
                              <w:rPr>
                                <w:color w:val="FF0000"/>
                                <w:sz w:val="16"/>
                                <w:szCs w:val="16"/>
                              </w:rPr>
                              <w:t>SSAdvancement</w:t>
                            </w:r>
                            <w:proofErr w:type="spellEnd"/>
                            <w:r>
                              <w:rPr>
                                <w:sz w:val="16"/>
                                <w:szCs w:val="16"/>
                              </w:rPr>
                              <w:t xml:space="preserve"> Advancement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99.25pt;margin-top:8.7pt;width:68.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" fillcolor="#fc0" strokecolor="#fc0">
                <v:textbox>
                  <w:txbxContent>
                    <w:p w:rsidR="00D0489E" w:rsidRPr="00F14A15" w:rsidRDefault="00D0489E" w:rsidP="00F14A15">
                      <w:pPr>
                        <w:jc w:val="center"/>
                        <w:rPr>
                          <w:sz w:val="16"/>
                          <w:szCs w:val="16"/>
                        </w:rPr>
                      </w:pPr>
                      <w:r>
                        <w:rPr>
                          <w:sz w:val="16"/>
                          <w:szCs w:val="16"/>
                        </w:rPr>
                        <w:t>Student Persistence a</w:t>
                      </w:r>
                      <w:r w:rsidRPr="00A24913">
                        <w:rPr>
                          <w:sz w:val="16"/>
                          <w:szCs w:val="16"/>
                        </w:rPr>
                        <w:t>nd Advancement</w:t>
                      </w:r>
                      <w:r>
                        <w:rPr>
                          <w:color w:val="FF0000"/>
                          <w:sz w:val="16"/>
                          <w:szCs w:val="16"/>
                        </w:rPr>
                        <w:t xml:space="preserve"> </w:t>
                      </w:r>
                      <w:proofErr w:type="spellStart"/>
                      <w:r>
                        <w:rPr>
                          <w:color w:val="FF0000"/>
                          <w:sz w:val="16"/>
                          <w:szCs w:val="16"/>
                        </w:rPr>
                        <w:t>SSAdvancement</w:t>
                      </w:r>
                      <w:proofErr w:type="spellEnd"/>
                      <w:r>
                        <w:rPr>
                          <w:sz w:val="16"/>
                          <w:szCs w:val="16"/>
                        </w:rPr>
                        <w:t xml:space="preserve"> Advancement</w:t>
                      </w:r>
                    </w:p>
                  </w:txbxContent>
                </v:textbox>
              </v:shape>
            </w:pict>
          </mc:Fallback>
        </mc:AlternateContent>
      </w:r>
      <w:r>
        <w:rPr>
          <w:rFonts w:ascii="Verdana" w:hAnsi="Verdana"/>
          <w:noProof/>
        </w:rPr>
        <mc:AlternateContent>
          <mc:Choice Requires="wps">
            <w:drawing>
              <wp:anchor distT="0" distB="0" distL="114300" distR="114300" simplePos="0" relativeHeight="251655680" behindDoc="0" locked="0" layoutInCell="1" allowOverlap="1">
                <wp:simplePos x="0" y="0"/>
                <wp:positionH relativeFrom="column">
                  <wp:posOffset>1303020</wp:posOffset>
                </wp:positionH>
                <wp:positionV relativeFrom="paragraph">
                  <wp:posOffset>110490</wp:posOffset>
                </wp:positionV>
                <wp:extent cx="977265" cy="601345"/>
                <wp:effectExtent l="7620" t="5715" r="5715" b="1206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601345"/>
                        </a:xfrm>
                        <a:prstGeom prst="rect">
                          <a:avLst/>
                        </a:prstGeom>
                        <a:solidFill>
                          <a:srgbClr val="FFCC00"/>
                        </a:solidFill>
                        <a:ln w="9525">
                          <a:solidFill>
                            <a:srgbClr val="FFCC00"/>
                          </a:solidFill>
                          <a:miter lim="800000"/>
                          <a:headEnd/>
                          <a:tailEnd/>
                        </a:ln>
                      </wps:spPr>
                      <wps:txbx>
                        <w:txbxContent>
                          <w:p w:rsidR="00D0489E" w:rsidRPr="00F14A15" w:rsidRDefault="00D0489E" w:rsidP="007864E2">
                            <w:pPr>
                              <w:jc w:val="center"/>
                              <w:rPr>
                                <w:color w:val="0000FF"/>
                                <w:sz w:val="16"/>
                                <w:szCs w:val="16"/>
                              </w:rPr>
                            </w:pPr>
                            <w:r w:rsidRPr="00A24913">
                              <w:rPr>
                                <w:sz w:val="16"/>
                                <w:szCs w:val="16"/>
                              </w:rPr>
                              <w:t xml:space="preserve">Community </w:t>
                            </w:r>
                            <w:r w:rsidRPr="00F2197F">
                              <w:rPr>
                                <w:sz w:val="16"/>
                                <w:szCs w:val="16"/>
                              </w:rPr>
                              <w:t>Outreach</w:t>
                            </w:r>
                            <w:r>
                              <w:rPr>
                                <w:sz w:val="16"/>
                                <w:szCs w:val="16"/>
                              </w:rPr>
                              <w:t>, Marketing</w:t>
                            </w:r>
                            <w:r w:rsidRPr="00F2197F">
                              <w:rPr>
                                <w:sz w:val="16"/>
                                <w:szCs w:val="16"/>
                              </w:rPr>
                              <w:t xml:space="preserve"> and 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02.6pt;margin-top:8.7pt;width:76.95pt;height:4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" fillcolor="#fc0" strokecolor="#fc0">
                <v:textbox>
                  <w:txbxContent>
                    <w:p w:rsidR="00D0489E" w:rsidRPr="00F14A15" w:rsidRDefault="00D0489E" w:rsidP="007864E2">
                      <w:pPr>
                        <w:jc w:val="center"/>
                        <w:rPr>
                          <w:color w:val="0000FF"/>
                          <w:sz w:val="16"/>
                          <w:szCs w:val="16"/>
                        </w:rPr>
                      </w:pPr>
                      <w:r w:rsidRPr="00A24913">
                        <w:rPr>
                          <w:sz w:val="16"/>
                          <w:szCs w:val="16"/>
                        </w:rPr>
                        <w:t xml:space="preserve">Community </w:t>
                      </w:r>
                      <w:r w:rsidRPr="00F2197F">
                        <w:rPr>
                          <w:sz w:val="16"/>
                          <w:szCs w:val="16"/>
                        </w:rPr>
                        <w:t>Outreach</w:t>
                      </w:r>
                      <w:r>
                        <w:rPr>
                          <w:sz w:val="16"/>
                          <w:szCs w:val="16"/>
                        </w:rPr>
                        <w:t>, Marketing</w:t>
                      </w:r>
                      <w:r w:rsidRPr="00F2197F">
                        <w:rPr>
                          <w:sz w:val="16"/>
                          <w:szCs w:val="16"/>
                        </w:rPr>
                        <w:t xml:space="preserve"> and Recruitment</w:t>
                      </w:r>
                    </w:p>
                  </w:txbxContent>
                </v:textbox>
              </v:shape>
            </w:pict>
          </mc:Fallback>
        </mc:AlternateContent>
      </w:r>
      <w:r>
        <w:rPr>
          <w:rFonts w:ascii="Verdana" w:hAnsi="Verdana"/>
          <w:noProof/>
        </w:rPr>
        <mc:AlternateContent>
          <mc:Choice Requires="wps">
            <w:drawing>
              <wp:anchor distT="0" distB="0" distL="114300" distR="114300" simplePos="0" relativeHeight="251656704" behindDoc="0" locked="0" layoutInCell="1" allowOverlap="1">
                <wp:simplePos x="0" y="0"/>
                <wp:positionH relativeFrom="column">
                  <wp:posOffset>2497455</wp:posOffset>
                </wp:positionH>
                <wp:positionV relativeFrom="paragraph">
                  <wp:posOffset>110490</wp:posOffset>
                </wp:positionV>
                <wp:extent cx="977265" cy="571500"/>
                <wp:effectExtent l="11430" t="5715" r="11430" b="1333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571500"/>
                        </a:xfrm>
                        <a:prstGeom prst="rect">
                          <a:avLst/>
                        </a:prstGeom>
                        <a:solidFill>
                          <a:srgbClr val="FFCC00"/>
                        </a:solidFill>
                        <a:ln w="9525">
                          <a:solidFill>
                            <a:srgbClr val="FFCC00"/>
                          </a:solidFill>
                          <a:miter lim="800000"/>
                          <a:headEnd/>
                          <a:tailEnd/>
                        </a:ln>
                      </wps:spPr>
                      <wps:txbx>
                        <w:txbxContent>
                          <w:p w:rsidR="00D0489E" w:rsidRPr="00F14A15" w:rsidRDefault="00D0489E" w:rsidP="00F14A15">
                            <w:pPr>
                              <w:jc w:val="center"/>
                              <w:rPr>
                                <w:sz w:val="16"/>
                                <w:szCs w:val="16"/>
                              </w:rPr>
                            </w:pPr>
                            <w:r>
                              <w:rPr>
                                <w:sz w:val="16"/>
                                <w:szCs w:val="16"/>
                              </w:rPr>
                              <w:t xml:space="preserve">Academic Planning &amp; </w:t>
                            </w:r>
                            <w:r w:rsidRPr="00A24913">
                              <w:rPr>
                                <w:sz w:val="16"/>
                                <w:szCs w:val="16"/>
                              </w:rPr>
                              <w:t xml:space="preserve">Facility </w:t>
                            </w:r>
                            <w:r>
                              <w:rPr>
                                <w:sz w:val="16"/>
                                <w:szCs w:val="16"/>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96.65pt;margin-top:8.7pt;width:76.9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" fillcolor="#fc0" strokecolor="#fc0">
                <v:textbox>
                  <w:txbxContent>
                    <w:p w:rsidR="00D0489E" w:rsidRPr="00F14A15" w:rsidRDefault="00D0489E" w:rsidP="00F14A15">
                      <w:pPr>
                        <w:jc w:val="center"/>
                        <w:rPr>
                          <w:sz w:val="16"/>
                          <w:szCs w:val="16"/>
                        </w:rPr>
                      </w:pPr>
                      <w:r>
                        <w:rPr>
                          <w:sz w:val="16"/>
                          <w:szCs w:val="16"/>
                        </w:rPr>
                        <w:t xml:space="preserve">Academic Planning &amp; </w:t>
                      </w:r>
                      <w:r w:rsidRPr="00A24913">
                        <w:rPr>
                          <w:sz w:val="16"/>
                          <w:szCs w:val="16"/>
                        </w:rPr>
                        <w:t xml:space="preserve">Facility </w:t>
                      </w:r>
                      <w:r>
                        <w:rPr>
                          <w:sz w:val="16"/>
                          <w:szCs w:val="16"/>
                        </w:rPr>
                        <w:t>Development</w:t>
                      </w:r>
                    </w:p>
                  </w:txbxContent>
                </v:textbox>
              </v:shape>
            </w:pict>
          </mc:Fallback>
        </mc:AlternateContent>
      </w:r>
    </w:p>
    <w:p w:rsidR="00B26A61" w:rsidRPr="00C7431D" w:rsidRDefault="00B26A61" w:rsidP="009142C0">
      <w:pPr>
        <w:tabs>
          <w:tab w:val="left" w:pos="3975"/>
        </w:tabs>
        <w:rPr>
          <w:rFonts w:ascii="Verdana" w:hAnsi="Verdana"/>
        </w:rPr>
      </w:pPr>
    </w:p>
    <w:p w:rsidR="00B26A61" w:rsidRPr="00C7431D" w:rsidRDefault="00B26A61" w:rsidP="009142C0">
      <w:pPr>
        <w:tabs>
          <w:tab w:val="left" w:pos="3975"/>
        </w:tabs>
        <w:rPr>
          <w:rFonts w:ascii="Verdana" w:hAnsi="Verdana"/>
        </w:rPr>
      </w:pPr>
    </w:p>
    <w:p w:rsidR="00B26A61" w:rsidRPr="00C7431D" w:rsidRDefault="00B26A61" w:rsidP="009142C0">
      <w:pPr>
        <w:tabs>
          <w:tab w:val="left" w:pos="3975"/>
        </w:tabs>
        <w:rPr>
          <w:rFonts w:ascii="Verdana" w:hAnsi="Verdana"/>
        </w:rPr>
      </w:pPr>
    </w:p>
    <w:p w:rsidR="00B26A61" w:rsidRPr="00C7431D" w:rsidRDefault="00B26A61" w:rsidP="009142C0">
      <w:pPr>
        <w:tabs>
          <w:tab w:val="left" w:pos="3975"/>
        </w:tabs>
        <w:rPr>
          <w:rFonts w:ascii="Verdana" w:hAnsi="Verdana"/>
        </w:rPr>
      </w:pPr>
    </w:p>
    <w:p w:rsidR="004815BB" w:rsidRPr="00C7431D" w:rsidRDefault="004815BB" w:rsidP="009142C0">
      <w:pPr>
        <w:tabs>
          <w:tab w:val="left" w:pos="3975"/>
        </w:tabs>
        <w:rPr>
          <w:rFonts w:ascii="Verdana" w:hAnsi="Verdana"/>
        </w:rPr>
      </w:pPr>
    </w:p>
    <w:p w:rsidR="00302F3A" w:rsidRDefault="00302F3A" w:rsidP="001A4173">
      <w:pPr>
        <w:tabs>
          <w:tab w:val="left" w:pos="684"/>
        </w:tabs>
        <w:rPr>
          <w:rFonts w:ascii="Verdana" w:hAnsi="Verdana"/>
          <w:b/>
          <w:i/>
          <w:sz w:val="28"/>
          <w:szCs w:val="28"/>
        </w:rPr>
      </w:pPr>
    </w:p>
    <w:p w:rsidR="00A73431" w:rsidRDefault="00A73431" w:rsidP="00A73431">
      <w:pPr>
        <w:tabs>
          <w:tab w:val="left" w:pos="684"/>
        </w:tabs>
        <w:ind w:left="684" w:hanging="756"/>
        <w:rPr>
          <w:rFonts w:ascii="Verdana" w:hAnsi="Verdana"/>
        </w:rPr>
      </w:pPr>
      <w:r>
        <w:rPr>
          <w:rFonts w:ascii="Verdana" w:hAnsi="Verdana"/>
        </w:rPr>
        <w:tab/>
      </w:r>
    </w:p>
    <w:p w:rsidR="00302F3A" w:rsidRDefault="00A73431" w:rsidP="00A73431">
      <w:pPr>
        <w:tabs>
          <w:tab w:val="left" w:pos="684"/>
        </w:tabs>
        <w:ind w:left="684" w:hanging="756"/>
        <w:rPr>
          <w:rFonts w:ascii="Verdana" w:hAnsi="Verdana"/>
          <w:b/>
          <w:i/>
          <w:sz w:val="28"/>
          <w:szCs w:val="28"/>
        </w:rPr>
      </w:pPr>
      <w:r>
        <w:rPr>
          <w:rFonts w:ascii="Verdana" w:hAnsi="Verdana"/>
        </w:rPr>
        <w:tab/>
      </w:r>
      <w:r w:rsidRPr="0097732C">
        <w:rPr>
          <w:rFonts w:ascii="Verdana" w:hAnsi="Verdana"/>
        </w:rPr>
        <w:t xml:space="preserve">The campus has </w:t>
      </w:r>
      <w:r>
        <w:rPr>
          <w:rFonts w:ascii="Verdana" w:hAnsi="Verdana"/>
        </w:rPr>
        <w:t>developed a series of</w:t>
      </w:r>
      <w:r w:rsidR="00626E7B">
        <w:rPr>
          <w:rFonts w:ascii="Verdana" w:hAnsi="Verdana"/>
        </w:rPr>
        <w:t xml:space="preserve"> strategies</w:t>
      </w:r>
      <w:r>
        <w:rPr>
          <w:rFonts w:ascii="Verdana" w:hAnsi="Verdana"/>
        </w:rPr>
        <w:t xml:space="preserve"> </w:t>
      </w:r>
      <w:r w:rsidRPr="0097732C">
        <w:rPr>
          <w:rFonts w:ascii="Verdana" w:hAnsi="Verdana"/>
        </w:rPr>
        <w:t xml:space="preserve">designed to realize its desired objectives regarding enrollment management.  These </w:t>
      </w:r>
      <w:r w:rsidR="00626E7B">
        <w:rPr>
          <w:rFonts w:ascii="Verdana" w:hAnsi="Verdana"/>
        </w:rPr>
        <w:t>strategies</w:t>
      </w:r>
      <w:r w:rsidRPr="0097732C">
        <w:rPr>
          <w:rFonts w:ascii="Verdana" w:hAnsi="Verdana"/>
        </w:rPr>
        <w:t xml:space="preserve"> will offer a road map which will lead to increas</w:t>
      </w:r>
      <w:r>
        <w:rPr>
          <w:rFonts w:ascii="Verdana" w:hAnsi="Verdana"/>
        </w:rPr>
        <w:t>ed enrollment, student</w:t>
      </w:r>
      <w:r w:rsidRPr="00E14397">
        <w:rPr>
          <w:rFonts w:ascii="Verdana" w:hAnsi="Verdana"/>
          <w:color w:val="FF0000"/>
        </w:rPr>
        <w:t xml:space="preserve"> </w:t>
      </w:r>
      <w:r>
        <w:rPr>
          <w:rFonts w:ascii="Verdana" w:hAnsi="Verdana"/>
        </w:rPr>
        <w:t>persistence</w:t>
      </w:r>
      <w:r w:rsidRPr="002E754D">
        <w:rPr>
          <w:rFonts w:ascii="Verdana" w:hAnsi="Verdana"/>
        </w:rPr>
        <w:t xml:space="preserve">, community involvement supporting a student centered Penn State University. Since enrollment efforts involve everyone, these </w:t>
      </w:r>
      <w:r w:rsidR="00626E7B">
        <w:rPr>
          <w:rFonts w:ascii="Verdana" w:hAnsi="Verdana"/>
        </w:rPr>
        <w:t>strategies</w:t>
      </w:r>
      <w:r w:rsidRPr="002E754D">
        <w:rPr>
          <w:rFonts w:ascii="Verdana" w:hAnsi="Verdana"/>
        </w:rPr>
        <w:t xml:space="preserve"> are intended to improve existing programs, to maintain and/or increase program goals and exceed the retention goals.</w:t>
      </w:r>
    </w:p>
    <w:p w:rsidR="001A4173" w:rsidRDefault="001A4173" w:rsidP="00A73431">
      <w:pPr>
        <w:tabs>
          <w:tab w:val="left" w:pos="684"/>
        </w:tabs>
        <w:ind w:left="684" w:hanging="756"/>
        <w:rPr>
          <w:rFonts w:ascii="Verdana" w:hAnsi="Verdana"/>
          <w:b/>
          <w:i/>
          <w:sz w:val="28"/>
          <w:szCs w:val="28"/>
        </w:rPr>
      </w:pPr>
    </w:p>
    <w:p w:rsidR="001A4173" w:rsidRDefault="001A4173" w:rsidP="006F04C4">
      <w:pPr>
        <w:tabs>
          <w:tab w:val="left" w:pos="684"/>
        </w:tabs>
        <w:rPr>
          <w:rFonts w:ascii="Verdana" w:hAnsi="Verdana"/>
          <w:b/>
          <w:i/>
          <w:sz w:val="28"/>
          <w:szCs w:val="28"/>
        </w:rPr>
      </w:pPr>
    </w:p>
    <w:p w:rsidR="00CA459C" w:rsidRDefault="00CA459C" w:rsidP="006F04C4">
      <w:pPr>
        <w:tabs>
          <w:tab w:val="left" w:pos="684"/>
        </w:tabs>
        <w:rPr>
          <w:rFonts w:ascii="Verdana" w:hAnsi="Verdana"/>
          <w:b/>
          <w:i/>
          <w:sz w:val="28"/>
          <w:szCs w:val="28"/>
        </w:rPr>
      </w:pPr>
    </w:p>
    <w:p w:rsidR="001A4173" w:rsidRDefault="001A4173" w:rsidP="00F3019E">
      <w:pPr>
        <w:tabs>
          <w:tab w:val="left" w:pos="684"/>
        </w:tabs>
        <w:ind w:left="684" w:hanging="756"/>
        <w:jc w:val="center"/>
        <w:rPr>
          <w:rFonts w:ascii="Verdana" w:hAnsi="Verdana"/>
          <w:b/>
          <w:i/>
          <w:sz w:val="28"/>
          <w:szCs w:val="28"/>
        </w:rPr>
      </w:pPr>
    </w:p>
    <w:p w:rsidR="00CA459C" w:rsidRDefault="00CA459C" w:rsidP="00F3019E">
      <w:pPr>
        <w:tabs>
          <w:tab w:val="left" w:pos="684"/>
        </w:tabs>
        <w:ind w:left="684" w:hanging="756"/>
        <w:jc w:val="center"/>
        <w:rPr>
          <w:rFonts w:ascii="Verdana" w:hAnsi="Verdana"/>
          <w:b/>
          <w:i/>
          <w:sz w:val="28"/>
          <w:szCs w:val="28"/>
        </w:rPr>
      </w:pPr>
    </w:p>
    <w:p w:rsidR="00CA459C" w:rsidRDefault="00CA459C" w:rsidP="00F3019E">
      <w:pPr>
        <w:tabs>
          <w:tab w:val="left" w:pos="684"/>
        </w:tabs>
        <w:ind w:left="684" w:hanging="756"/>
        <w:jc w:val="center"/>
        <w:rPr>
          <w:rFonts w:ascii="Verdana" w:hAnsi="Verdana"/>
          <w:b/>
          <w:i/>
          <w:sz w:val="28"/>
          <w:szCs w:val="28"/>
        </w:rPr>
      </w:pPr>
    </w:p>
    <w:p w:rsidR="00CA459C" w:rsidRDefault="00CA459C" w:rsidP="00F3019E">
      <w:pPr>
        <w:tabs>
          <w:tab w:val="left" w:pos="684"/>
        </w:tabs>
        <w:ind w:left="684" w:hanging="756"/>
        <w:jc w:val="center"/>
        <w:rPr>
          <w:rFonts w:ascii="Verdana" w:hAnsi="Verdana"/>
          <w:b/>
          <w:i/>
          <w:sz w:val="28"/>
          <w:szCs w:val="28"/>
        </w:rPr>
      </w:pPr>
    </w:p>
    <w:p w:rsidR="001A4173" w:rsidRDefault="001A4173" w:rsidP="00F3019E">
      <w:pPr>
        <w:tabs>
          <w:tab w:val="left" w:pos="684"/>
        </w:tabs>
        <w:ind w:left="684" w:hanging="756"/>
        <w:jc w:val="center"/>
        <w:rPr>
          <w:rFonts w:ascii="Verdana" w:hAnsi="Verdana"/>
          <w:b/>
          <w:i/>
          <w:sz w:val="28"/>
          <w:szCs w:val="28"/>
        </w:rPr>
      </w:pPr>
    </w:p>
    <w:p w:rsidR="00A73431" w:rsidRPr="001A4173" w:rsidRDefault="00A73431" w:rsidP="00A73431">
      <w:pPr>
        <w:pBdr>
          <w:bottom w:val="single" w:sz="4" w:space="1" w:color="auto"/>
        </w:pBdr>
        <w:ind w:left="684"/>
        <w:jc w:val="center"/>
        <w:rPr>
          <w:rFonts w:ascii="Verdana" w:hAnsi="Verdana" w:cs="Arial"/>
          <w:b/>
          <w:sz w:val="28"/>
          <w:szCs w:val="28"/>
        </w:rPr>
      </w:pPr>
      <w:r w:rsidRPr="001A4173">
        <w:rPr>
          <w:rFonts w:ascii="Verdana" w:hAnsi="Verdana" w:cs="Arial"/>
          <w:b/>
          <w:sz w:val="28"/>
          <w:szCs w:val="28"/>
        </w:rPr>
        <w:lastRenderedPageBreak/>
        <w:t>Penn State University Enrollment Management Process</w:t>
      </w:r>
    </w:p>
    <w:p w:rsidR="00A73431" w:rsidRDefault="00A73431" w:rsidP="00A73431">
      <w:pPr>
        <w:ind w:left="684"/>
        <w:rPr>
          <w:rFonts w:ascii="Verdana" w:hAnsi="Verdana" w:cs="Arial"/>
        </w:rPr>
      </w:pPr>
    </w:p>
    <w:p w:rsidR="00A73431" w:rsidRDefault="00A73431" w:rsidP="00A73431">
      <w:pPr>
        <w:ind w:left="684"/>
        <w:rPr>
          <w:rFonts w:ascii="Verdana" w:hAnsi="Verdana" w:cs="Arial"/>
        </w:rPr>
      </w:pPr>
    </w:p>
    <w:p w:rsidR="00A73431" w:rsidRDefault="00A73431" w:rsidP="00A73431">
      <w:pPr>
        <w:ind w:left="684"/>
        <w:rPr>
          <w:rFonts w:ascii="Verdana" w:hAnsi="Verdana" w:cs="Arial"/>
        </w:rPr>
      </w:pPr>
      <w:r>
        <w:rPr>
          <w:rFonts w:ascii="Verdana" w:hAnsi="Verdana" w:cs="Arial"/>
        </w:rPr>
        <w:t>It is important that all campus participants have a meaningful understand</w:t>
      </w:r>
      <w:r w:rsidR="00626E7B">
        <w:rPr>
          <w:rFonts w:ascii="Verdana" w:hAnsi="Verdana" w:cs="Arial"/>
        </w:rPr>
        <w:t>ing</w:t>
      </w:r>
      <w:r>
        <w:rPr>
          <w:rFonts w:ascii="Verdana" w:hAnsi="Verdana" w:cs="Arial"/>
        </w:rPr>
        <w:t xml:space="preserve"> of their roles in enrollment management and have a commitment to ensure the success and stability of the campus.  </w:t>
      </w:r>
      <w:r w:rsidR="002F29C0">
        <w:rPr>
          <w:rFonts w:ascii="Verdana" w:hAnsi="Verdana" w:cs="Arial"/>
        </w:rPr>
        <w:t>Hence, a solid campus enrollment manageme</w:t>
      </w:r>
      <w:r w:rsidR="005350CD">
        <w:rPr>
          <w:rFonts w:ascii="Verdana" w:hAnsi="Verdana" w:cs="Arial"/>
        </w:rPr>
        <w:t>nt plan must</w:t>
      </w:r>
      <w:r w:rsidR="002F29C0">
        <w:rPr>
          <w:rFonts w:ascii="Verdana" w:hAnsi="Verdana" w:cs="Arial"/>
        </w:rPr>
        <w:t xml:space="preserve"> show the importance of academic integrity, budget responsibility and a diversity student population.</w:t>
      </w:r>
    </w:p>
    <w:p w:rsidR="00A73431" w:rsidRPr="009F6945" w:rsidRDefault="00A73431" w:rsidP="00A73431">
      <w:pPr>
        <w:ind w:left="684"/>
        <w:rPr>
          <w:rFonts w:ascii="Verdana" w:hAnsi="Verdana" w:cs="Arial"/>
          <w:b/>
        </w:rPr>
      </w:pPr>
    </w:p>
    <w:p w:rsidR="009F6945" w:rsidRPr="009F6945" w:rsidRDefault="009F6945" w:rsidP="00A73431">
      <w:pPr>
        <w:ind w:left="684"/>
        <w:rPr>
          <w:rFonts w:ascii="Verdana" w:hAnsi="Verdana" w:cs="Arial"/>
          <w:b/>
          <w:sz w:val="24"/>
          <w:szCs w:val="24"/>
        </w:rPr>
      </w:pPr>
      <w:r w:rsidRPr="009F6945">
        <w:rPr>
          <w:rFonts w:ascii="Verdana" w:hAnsi="Verdana" w:cs="Arial"/>
          <w:b/>
          <w:sz w:val="24"/>
          <w:szCs w:val="24"/>
        </w:rPr>
        <w:t>Penn State Projection Model</w:t>
      </w:r>
    </w:p>
    <w:p w:rsidR="00A73431" w:rsidRDefault="00A73431" w:rsidP="00A73431">
      <w:pPr>
        <w:ind w:left="684"/>
        <w:rPr>
          <w:rFonts w:ascii="Verdana" w:hAnsi="Verdana" w:cs="Arial"/>
        </w:rPr>
      </w:pPr>
      <w:r>
        <w:rPr>
          <w:rFonts w:ascii="Verdana" w:hAnsi="Verdana" w:cs="Arial"/>
        </w:rPr>
        <w:t xml:space="preserve">The first </w:t>
      </w:r>
      <w:r w:rsidR="00626E7B">
        <w:rPr>
          <w:rFonts w:ascii="Verdana" w:hAnsi="Verdana" w:cs="Arial"/>
        </w:rPr>
        <w:t>step in the process is to understand T</w:t>
      </w:r>
      <w:r w:rsidRPr="0097732C">
        <w:rPr>
          <w:rFonts w:ascii="Verdana" w:hAnsi="Verdana" w:cs="Arial"/>
        </w:rPr>
        <w:t>he Penn Stat</w:t>
      </w:r>
      <w:r>
        <w:rPr>
          <w:rFonts w:ascii="Verdana" w:hAnsi="Verdana" w:cs="Arial"/>
        </w:rPr>
        <w:t>e University enrollment model</w:t>
      </w:r>
      <w:r w:rsidRPr="0097732C">
        <w:rPr>
          <w:rFonts w:ascii="Verdana" w:hAnsi="Verdana" w:cs="Arial"/>
        </w:rPr>
        <w:t xml:space="preserve"> focused on Freshman Baccalaurea</w:t>
      </w:r>
      <w:r>
        <w:rPr>
          <w:rFonts w:ascii="Verdana" w:hAnsi="Verdana" w:cs="Arial"/>
        </w:rPr>
        <w:t>te admissions projections.  The</w:t>
      </w:r>
      <w:r w:rsidRPr="0097732C">
        <w:rPr>
          <w:rFonts w:ascii="Verdana" w:hAnsi="Verdana" w:cs="Arial"/>
        </w:rPr>
        <w:t xml:space="preserve"> campus reviews historical data </w:t>
      </w:r>
      <w:r w:rsidR="00626E7B">
        <w:rPr>
          <w:rFonts w:ascii="Verdana" w:hAnsi="Verdana" w:cs="Arial"/>
        </w:rPr>
        <w:t>assembled by the Central Enrollment Management Group (</w:t>
      </w:r>
      <w:proofErr w:type="spellStart"/>
      <w:r w:rsidR="00626E7B">
        <w:rPr>
          <w:rFonts w:ascii="Verdana" w:hAnsi="Verdana" w:cs="Arial"/>
        </w:rPr>
        <w:t>CEMG</w:t>
      </w:r>
      <w:proofErr w:type="spellEnd"/>
      <w:r w:rsidR="00626E7B">
        <w:rPr>
          <w:rFonts w:ascii="Verdana" w:hAnsi="Verdana" w:cs="Arial"/>
        </w:rPr>
        <w:t>),</w:t>
      </w:r>
      <w:r w:rsidRPr="0097732C">
        <w:rPr>
          <w:rFonts w:ascii="Verdana" w:hAnsi="Verdana" w:cs="Arial"/>
        </w:rPr>
        <w:t xml:space="preserve"> marketing strategies</w:t>
      </w:r>
      <w:r w:rsidR="00626E7B">
        <w:rPr>
          <w:rFonts w:ascii="Verdana" w:hAnsi="Verdana" w:cs="Arial"/>
        </w:rPr>
        <w:t xml:space="preserve"> and outcomes of our enrollment management plan </w:t>
      </w:r>
      <w:r w:rsidRPr="0097732C">
        <w:rPr>
          <w:rFonts w:ascii="Verdana" w:hAnsi="Verdana" w:cs="Arial"/>
        </w:rPr>
        <w:t xml:space="preserve">followed by submission of </w:t>
      </w:r>
      <w:r w:rsidR="00626E7B">
        <w:rPr>
          <w:rFonts w:ascii="Verdana" w:hAnsi="Verdana" w:cs="Arial"/>
        </w:rPr>
        <w:t>our</w:t>
      </w:r>
      <w:r w:rsidRPr="0097732C">
        <w:rPr>
          <w:rFonts w:ascii="Verdana" w:hAnsi="Verdana" w:cs="Arial"/>
        </w:rPr>
        <w:t xml:space="preserve"> projections to the Central Enrol</w:t>
      </w:r>
      <w:r w:rsidR="00626E7B">
        <w:rPr>
          <w:rFonts w:ascii="Verdana" w:hAnsi="Verdana" w:cs="Arial"/>
        </w:rPr>
        <w:t>lment Management Group (</w:t>
      </w:r>
      <w:proofErr w:type="spellStart"/>
      <w:r w:rsidR="00626E7B">
        <w:rPr>
          <w:rFonts w:ascii="Verdana" w:hAnsi="Verdana" w:cs="Arial"/>
        </w:rPr>
        <w:t>CEMG</w:t>
      </w:r>
      <w:proofErr w:type="spellEnd"/>
      <w:r w:rsidR="00626E7B">
        <w:rPr>
          <w:rFonts w:ascii="Verdana" w:hAnsi="Verdana" w:cs="Arial"/>
        </w:rPr>
        <w:t xml:space="preserve">). </w:t>
      </w:r>
      <w:r w:rsidRPr="0097732C">
        <w:rPr>
          <w:rFonts w:ascii="Verdana" w:hAnsi="Verdana" w:cs="Arial"/>
        </w:rPr>
        <w:t xml:space="preserve"> The proposed projections(s) are reviewed by the Central Enrollment Management Group (</w:t>
      </w:r>
      <w:proofErr w:type="spellStart"/>
      <w:r w:rsidRPr="0097732C">
        <w:rPr>
          <w:rFonts w:ascii="Verdana" w:hAnsi="Verdana" w:cs="Arial"/>
        </w:rPr>
        <w:t>CEMG</w:t>
      </w:r>
      <w:proofErr w:type="spellEnd"/>
      <w:r w:rsidRPr="0097732C">
        <w:rPr>
          <w:rFonts w:ascii="Verdana" w:hAnsi="Verdana" w:cs="Arial"/>
        </w:rPr>
        <w:t xml:space="preserve">) and submitted to Provost for final review and approval. </w:t>
      </w:r>
    </w:p>
    <w:p w:rsidR="009F6945" w:rsidRDefault="00A73431" w:rsidP="009F6945">
      <w:pPr>
        <w:tabs>
          <w:tab w:val="left" w:pos="684"/>
        </w:tabs>
        <w:ind w:left="684" w:hanging="756"/>
        <w:jc w:val="center"/>
        <w:rPr>
          <w:rFonts w:ascii="Verdana" w:hAnsi="Verdana" w:cs="Arial"/>
        </w:rPr>
      </w:pPr>
      <w:r>
        <w:rPr>
          <w:rFonts w:ascii="Verdana" w:hAnsi="Verdana" w:cs="Arial"/>
        </w:rPr>
        <w:tab/>
      </w:r>
    </w:p>
    <w:p w:rsidR="009F6945" w:rsidRDefault="00A73431" w:rsidP="009F6945">
      <w:pPr>
        <w:tabs>
          <w:tab w:val="left" w:pos="684"/>
        </w:tabs>
        <w:ind w:left="684" w:hanging="756"/>
        <w:rPr>
          <w:rFonts w:ascii="Verdana" w:hAnsi="Verdana"/>
          <w:b/>
          <w:i/>
          <w:sz w:val="24"/>
          <w:szCs w:val="24"/>
        </w:rPr>
      </w:pPr>
      <w:r w:rsidRPr="009F6945">
        <w:rPr>
          <w:rFonts w:ascii="Verdana" w:hAnsi="Verdana" w:cs="Arial"/>
          <w:sz w:val="24"/>
          <w:szCs w:val="24"/>
        </w:rPr>
        <w:tab/>
      </w:r>
      <w:r w:rsidRPr="009F6945">
        <w:rPr>
          <w:rFonts w:ascii="Verdana" w:hAnsi="Verdana"/>
          <w:b/>
          <w:i/>
          <w:sz w:val="24"/>
          <w:szCs w:val="24"/>
        </w:rPr>
        <w:t>Penn State Parameters</w:t>
      </w:r>
    </w:p>
    <w:p w:rsidR="00A73431" w:rsidRPr="009F6945" w:rsidRDefault="00626E7B" w:rsidP="009F6945">
      <w:pPr>
        <w:tabs>
          <w:tab w:val="left" w:pos="684"/>
        </w:tabs>
        <w:ind w:left="684"/>
        <w:rPr>
          <w:rFonts w:ascii="Verdana" w:hAnsi="Verdana"/>
          <w:b/>
          <w:i/>
          <w:sz w:val="24"/>
          <w:szCs w:val="24"/>
        </w:rPr>
      </w:pPr>
      <w:r w:rsidRPr="00626E7B">
        <w:rPr>
          <w:rFonts w:ascii="Verdana" w:hAnsi="Verdana"/>
        </w:rPr>
        <w:t>The campus</w:t>
      </w:r>
      <w:r w:rsidR="00A73431" w:rsidRPr="00626E7B">
        <w:rPr>
          <w:rFonts w:ascii="Verdana" w:hAnsi="Verdana"/>
        </w:rPr>
        <w:t xml:space="preserve"> </w:t>
      </w:r>
      <w:r w:rsidR="00A73431">
        <w:rPr>
          <w:rFonts w:ascii="Verdana" w:hAnsi="Verdana"/>
        </w:rPr>
        <w:t>definition</w:t>
      </w:r>
      <w:r>
        <w:rPr>
          <w:rFonts w:ascii="Verdana" w:hAnsi="Verdana"/>
        </w:rPr>
        <w:t xml:space="preserve">s </w:t>
      </w:r>
      <w:r w:rsidR="00A73431">
        <w:rPr>
          <w:rFonts w:ascii="Verdana" w:hAnsi="Verdana"/>
        </w:rPr>
        <w:t>of recru</w:t>
      </w:r>
      <w:r w:rsidR="00BA05E1">
        <w:rPr>
          <w:rFonts w:ascii="Verdana" w:hAnsi="Verdana"/>
        </w:rPr>
        <w:t>itment, retention</w:t>
      </w:r>
      <w:r w:rsidR="009F6945">
        <w:rPr>
          <w:rFonts w:ascii="Verdana" w:hAnsi="Verdana"/>
        </w:rPr>
        <w:t xml:space="preserve"> and </w:t>
      </w:r>
      <w:r w:rsidR="00A73431">
        <w:rPr>
          <w:rFonts w:ascii="Verdana" w:hAnsi="Verdana"/>
        </w:rPr>
        <w:t>marketing as per Penn State University are as follows:</w:t>
      </w:r>
    </w:p>
    <w:p w:rsidR="00626E7B" w:rsidRDefault="009F6945" w:rsidP="009F6945">
      <w:pPr>
        <w:tabs>
          <w:tab w:val="left" w:pos="684"/>
        </w:tabs>
        <w:ind w:left="684" w:hanging="756"/>
        <w:rPr>
          <w:rFonts w:ascii="Verdana" w:hAnsi="Verdana"/>
        </w:rPr>
      </w:pPr>
      <w:r>
        <w:rPr>
          <w:rFonts w:ascii="Verdana" w:hAnsi="Verdana"/>
        </w:rPr>
        <w:tab/>
      </w:r>
    </w:p>
    <w:p w:rsidR="00A73431" w:rsidRDefault="00626E7B" w:rsidP="009F6945">
      <w:pPr>
        <w:tabs>
          <w:tab w:val="left" w:pos="684"/>
        </w:tabs>
        <w:ind w:left="684" w:hanging="756"/>
        <w:rPr>
          <w:rFonts w:ascii="Verdana" w:hAnsi="Verdana"/>
        </w:rPr>
      </w:pPr>
      <w:r>
        <w:rPr>
          <w:rFonts w:ascii="Verdana" w:hAnsi="Verdana"/>
        </w:rPr>
        <w:tab/>
      </w:r>
      <w:r w:rsidR="00A73431">
        <w:rPr>
          <w:rFonts w:ascii="Verdana" w:hAnsi="Verdana"/>
        </w:rPr>
        <w:t xml:space="preserve">Recruitment </w:t>
      </w:r>
    </w:p>
    <w:p w:rsidR="00A73431" w:rsidRDefault="00A73431" w:rsidP="00D53D7B">
      <w:pPr>
        <w:numPr>
          <w:ilvl w:val="0"/>
          <w:numId w:val="5"/>
        </w:numPr>
        <w:tabs>
          <w:tab w:val="left" w:pos="684"/>
        </w:tabs>
        <w:rPr>
          <w:rFonts w:ascii="Verdana" w:hAnsi="Verdana"/>
        </w:rPr>
      </w:pPr>
      <w:r>
        <w:rPr>
          <w:rFonts w:ascii="Verdana" w:hAnsi="Verdana"/>
        </w:rPr>
        <w:t>Activities and initiatives designed to enroll talented, diverse and dedicated students to Penn State</w:t>
      </w:r>
    </w:p>
    <w:p w:rsidR="00A73431" w:rsidRDefault="00A73431" w:rsidP="00D53D7B">
      <w:pPr>
        <w:numPr>
          <w:ilvl w:val="0"/>
          <w:numId w:val="5"/>
        </w:numPr>
        <w:tabs>
          <w:tab w:val="left" w:pos="684"/>
        </w:tabs>
        <w:rPr>
          <w:rFonts w:ascii="Verdana" w:hAnsi="Verdana"/>
        </w:rPr>
      </w:pPr>
      <w:r>
        <w:rPr>
          <w:rFonts w:ascii="Verdana" w:hAnsi="Verdana"/>
        </w:rPr>
        <w:t>Student academic profile which is an Evaluation Index(</w:t>
      </w:r>
      <w:proofErr w:type="spellStart"/>
      <w:r>
        <w:rPr>
          <w:rFonts w:ascii="Verdana" w:hAnsi="Verdana"/>
        </w:rPr>
        <w:t>EI</w:t>
      </w:r>
      <w:proofErr w:type="spellEnd"/>
      <w:r>
        <w:rPr>
          <w:rFonts w:ascii="Verdana" w:hAnsi="Verdana"/>
        </w:rPr>
        <w:t>) combined of the GPA between 2.96 and 3.41 and SAT scores between 1470 and 1710</w:t>
      </w:r>
    </w:p>
    <w:p w:rsidR="00A73431" w:rsidRDefault="009F6945" w:rsidP="009F6945">
      <w:pPr>
        <w:tabs>
          <w:tab w:val="left" w:pos="684"/>
        </w:tabs>
        <w:rPr>
          <w:rFonts w:ascii="Verdana" w:hAnsi="Verdana"/>
        </w:rPr>
      </w:pPr>
      <w:r>
        <w:rPr>
          <w:rFonts w:ascii="Verdana" w:hAnsi="Verdana"/>
        </w:rPr>
        <w:t xml:space="preserve">         </w:t>
      </w:r>
      <w:r w:rsidR="00BA05E1">
        <w:rPr>
          <w:rFonts w:ascii="Verdana" w:hAnsi="Verdana"/>
        </w:rPr>
        <w:t>Retention</w:t>
      </w:r>
    </w:p>
    <w:p w:rsidR="00A73431" w:rsidRDefault="00A73431" w:rsidP="00D53D7B">
      <w:pPr>
        <w:numPr>
          <w:ilvl w:val="0"/>
          <w:numId w:val="6"/>
        </w:numPr>
        <w:tabs>
          <w:tab w:val="left" w:pos="684"/>
        </w:tabs>
        <w:rPr>
          <w:rFonts w:ascii="Verdana" w:hAnsi="Verdana"/>
        </w:rPr>
      </w:pPr>
      <w:r>
        <w:rPr>
          <w:rFonts w:ascii="Verdana" w:hAnsi="Verdana"/>
        </w:rPr>
        <w:t>Initiatives designed to provide academic support and services, including financial services to enroll student so they progress and succeed in their academic program. With a retention rate of 85% year to year.</w:t>
      </w:r>
    </w:p>
    <w:p w:rsidR="00A73431" w:rsidRDefault="009F6945" w:rsidP="009F6945">
      <w:pPr>
        <w:tabs>
          <w:tab w:val="left" w:pos="684"/>
        </w:tabs>
        <w:rPr>
          <w:rFonts w:ascii="Verdana" w:hAnsi="Verdana"/>
        </w:rPr>
      </w:pPr>
      <w:r>
        <w:rPr>
          <w:rFonts w:ascii="Verdana" w:hAnsi="Verdana"/>
        </w:rPr>
        <w:t xml:space="preserve">         </w:t>
      </w:r>
      <w:r w:rsidR="00A73431">
        <w:rPr>
          <w:rFonts w:ascii="Verdana" w:hAnsi="Verdana"/>
        </w:rPr>
        <w:t>Marketing</w:t>
      </w:r>
    </w:p>
    <w:p w:rsidR="00A73431" w:rsidRPr="00C7431D" w:rsidRDefault="00A73431" w:rsidP="00D53D7B">
      <w:pPr>
        <w:numPr>
          <w:ilvl w:val="0"/>
          <w:numId w:val="6"/>
        </w:numPr>
        <w:tabs>
          <w:tab w:val="left" w:pos="684"/>
        </w:tabs>
        <w:rPr>
          <w:rFonts w:ascii="Verdana" w:hAnsi="Verdana"/>
        </w:rPr>
      </w:pPr>
      <w:r>
        <w:rPr>
          <w:rFonts w:ascii="Verdana" w:hAnsi="Verdana"/>
        </w:rPr>
        <w:t>Illustrating the brand depicting the value of, the experience of and the answer to the question as to “why” Penn State in an informed manner.</w:t>
      </w:r>
    </w:p>
    <w:p w:rsidR="00A73431" w:rsidRPr="00EB5351" w:rsidRDefault="00A73431" w:rsidP="00A73431">
      <w:pPr>
        <w:tabs>
          <w:tab w:val="left" w:pos="684"/>
        </w:tabs>
        <w:ind w:left="1440" w:hanging="756"/>
        <w:rPr>
          <w:rFonts w:ascii="Verdana" w:hAnsi="Verdana"/>
          <w:b/>
        </w:rPr>
      </w:pPr>
      <w:r w:rsidRPr="00C7431D">
        <w:rPr>
          <w:rFonts w:ascii="Verdana" w:hAnsi="Verdana"/>
        </w:rPr>
        <w:tab/>
      </w:r>
      <w:r w:rsidRPr="00EB5351">
        <w:rPr>
          <w:rFonts w:ascii="Verdana" w:hAnsi="Verdana"/>
          <w:b/>
        </w:rPr>
        <w:t xml:space="preserve">    </w:t>
      </w:r>
    </w:p>
    <w:p w:rsidR="008006CF" w:rsidRDefault="008006CF" w:rsidP="009F6945">
      <w:pPr>
        <w:ind w:left="684"/>
        <w:rPr>
          <w:rFonts w:ascii="Verdana" w:hAnsi="Verdana" w:cs="Arial"/>
          <w:b/>
          <w:sz w:val="24"/>
          <w:szCs w:val="24"/>
        </w:rPr>
      </w:pPr>
    </w:p>
    <w:p w:rsidR="00A73431" w:rsidRPr="00EB5351" w:rsidRDefault="00EB5351" w:rsidP="009F6945">
      <w:pPr>
        <w:ind w:left="684"/>
        <w:rPr>
          <w:rFonts w:ascii="Verdana" w:hAnsi="Verdana" w:cs="Arial"/>
          <w:b/>
          <w:sz w:val="24"/>
          <w:szCs w:val="24"/>
        </w:rPr>
      </w:pPr>
      <w:r w:rsidRPr="00EB5351">
        <w:rPr>
          <w:rFonts w:ascii="Verdana" w:hAnsi="Verdana" w:cs="Arial"/>
          <w:b/>
          <w:sz w:val="24"/>
          <w:szCs w:val="24"/>
        </w:rPr>
        <w:t>Enrollment Management Linked to Budget</w:t>
      </w:r>
    </w:p>
    <w:p w:rsidR="00A73431" w:rsidRDefault="00A73431" w:rsidP="00A73431">
      <w:pPr>
        <w:ind w:left="684"/>
        <w:rPr>
          <w:rFonts w:ascii="Verdana" w:hAnsi="Verdana" w:cs="Arial"/>
        </w:rPr>
      </w:pPr>
      <w:r>
        <w:rPr>
          <w:rFonts w:ascii="Verdana" w:hAnsi="Verdana" w:cs="Arial"/>
        </w:rPr>
        <w:t>Secondly, a review of the Penn State Worthington Scranton enrollment goals i</w:t>
      </w:r>
      <w:r w:rsidR="00626E7B">
        <w:rPr>
          <w:rFonts w:ascii="Verdana" w:hAnsi="Verdana" w:cs="Arial"/>
        </w:rPr>
        <w:t>ncorporate all existing</w:t>
      </w:r>
      <w:r>
        <w:rPr>
          <w:rFonts w:ascii="Verdana" w:hAnsi="Verdana" w:cs="Arial"/>
        </w:rPr>
        <w:t xml:space="preserve"> available </w:t>
      </w:r>
      <w:r w:rsidR="00626E7B">
        <w:rPr>
          <w:rFonts w:ascii="Verdana" w:hAnsi="Verdana" w:cs="Arial"/>
        </w:rPr>
        <w:t xml:space="preserve">funding </w:t>
      </w:r>
      <w:r>
        <w:rPr>
          <w:rFonts w:ascii="Verdana" w:hAnsi="Verdana" w:cs="Arial"/>
        </w:rPr>
        <w:t xml:space="preserve">resources for recruitment, retention and marketing efforts afforded to the campus. The resources are strategically dispersed to support desired levels of enrollment with each academic program.  Academic Affairs and </w:t>
      </w:r>
      <w:r w:rsidR="00626E7B">
        <w:rPr>
          <w:rFonts w:ascii="Verdana" w:hAnsi="Verdana" w:cs="Arial"/>
        </w:rPr>
        <w:t>Program Coordinators operate</w:t>
      </w:r>
      <w:r>
        <w:rPr>
          <w:rFonts w:ascii="Verdana" w:hAnsi="Verdana" w:cs="Arial"/>
        </w:rPr>
        <w:t xml:space="preserve"> with</w:t>
      </w:r>
      <w:r w:rsidR="00C13148">
        <w:rPr>
          <w:rFonts w:ascii="Verdana" w:hAnsi="Verdana" w:cs="Arial"/>
        </w:rPr>
        <w:t>in</w:t>
      </w:r>
      <w:r>
        <w:rPr>
          <w:rFonts w:ascii="Verdana" w:hAnsi="Verdana" w:cs="Arial"/>
        </w:rPr>
        <w:t xml:space="preserve"> the program budget model to establish their annual program goals. The admissions and enrollment planning report </w:t>
      </w:r>
      <w:r w:rsidRPr="0097732C">
        <w:rPr>
          <w:rFonts w:ascii="Verdana" w:hAnsi="Verdana" w:cs="Arial"/>
        </w:rPr>
        <w:t xml:space="preserve">represents the actual </w:t>
      </w:r>
      <w:r w:rsidR="00C13148">
        <w:rPr>
          <w:rFonts w:ascii="Verdana" w:hAnsi="Verdana" w:cs="Arial"/>
        </w:rPr>
        <w:t>full time equivalent (</w:t>
      </w:r>
      <w:r w:rsidRPr="0097732C">
        <w:rPr>
          <w:rFonts w:ascii="Verdana" w:hAnsi="Verdana" w:cs="Arial"/>
        </w:rPr>
        <w:t>FTE</w:t>
      </w:r>
      <w:r w:rsidR="00C13148">
        <w:rPr>
          <w:rFonts w:ascii="Verdana" w:hAnsi="Verdana" w:cs="Arial"/>
        </w:rPr>
        <w:t>)</w:t>
      </w:r>
      <w:r w:rsidRPr="0097732C">
        <w:rPr>
          <w:rFonts w:ascii="Verdana" w:hAnsi="Verdana" w:cs="Arial"/>
        </w:rPr>
        <w:t xml:space="preserve"> in the associate and baccalaureate programs at </w:t>
      </w:r>
      <w:proofErr w:type="spellStart"/>
      <w:r w:rsidRPr="0097732C">
        <w:rPr>
          <w:rFonts w:ascii="Verdana" w:hAnsi="Verdana" w:cs="Arial"/>
        </w:rPr>
        <w:t>PSWS</w:t>
      </w:r>
      <w:proofErr w:type="spellEnd"/>
      <w:r w:rsidRPr="0097732C">
        <w:rPr>
          <w:rFonts w:ascii="Verdana" w:hAnsi="Verdana" w:cs="Arial"/>
        </w:rPr>
        <w:t xml:space="preserve"> based on the total enrollment</w:t>
      </w:r>
      <w:r>
        <w:rPr>
          <w:rFonts w:ascii="Verdana" w:hAnsi="Verdana" w:cs="Arial"/>
        </w:rPr>
        <w:t xml:space="preserve"> including the number of graduates, change of assignment, withdraws and dismissals.</w:t>
      </w:r>
    </w:p>
    <w:p w:rsidR="008006CF" w:rsidRDefault="008006CF" w:rsidP="00F26FE0">
      <w:pPr>
        <w:rPr>
          <w:rFonts w:ascii="Verdana" w:hAnsi="Verdana" w:cs="Arial"/>
          <w:b/>
          <w:sz w:val="24"/>
          <w:szCs w:val="24"/>
        </w:rPr>
      </w:pPr>
    </w:p>
    <w:p w:rsidR="008006CF" w:rsidRDefault="008006CF" w:rsidP="002F29C0">
      <w:pPr>
        <w:ind w:firstLine="684"/>
        <w:rPr>
          <w:rFonts w:ascii="Verdana" w:hAnsi="Verdana" w:cs="Arial"/>
          <w:b/>
          <w:sz w:val="24"/>
          <w:szCs w:val="24"/>
        </w:rPr>
      </w:pPr>
    </w:p>
    <w:p w:rsidR="00EC652B" w:rsidRDefault="00EC652B" w:rsidP="002F29C0">
      <w:pPr>
        <w:ind w:firstLine="684"/>
        <w:rPr>
          <w:rFonts w:ascii="Verdana" w:hAnsi="Verdana" w:cs="Arial"/>
          <w:b/>
          <w:sz w:val="24"/>
          <w:szCs w:val="24"/>
        </w:rPr>
      </w:pPr>
    </w:p>
    <w:p w:rsidR="00EB5351" w:rsidRPr="002F29C0" w:rsidRDefault="002F29C0" w:rsidP="002F29C0">
      <w:pPr>
        <w:ind w:firstLine="684"/>
        <w:rPr>
          <w:rFonts w:ascii="Verdana" w:hAnsi="Verdana" w:cs="Arial"/>
          <w:b/>
          <w:sz w:val="24"/>
          <w:szCs w:val="24"/>
        </w:rPr>
      </w:pPr>
      <w:r>
        <w:rPr>
          <w:rFonts w:ascii="Verdana" w:hAnsi="Verdana" w:cs="Arial"/>
          <w:b/>
          <w:sz w:val="24"/>
          <w:szCs w:val="24"/>
        </w:rPr>
        <w:lastRenderedPageBreak/>
        <w:t>Framework to Foster Diversity</w:t>
      </w:r>
    </w:p>
    <w:p w:rsidR="00A73431" w:rsidRDefault="00A73431" w:rsidP="00A73431">
      <w:pPr>
        <w:ind w:left="684"/>
        <w:rPr>
          <w:rFonts w:ascii="Verdana" w:hAnsi="Verdana" w:cs="Arial"/>
        </w:rPr>
      </w:pPr>
      <w:r>
        <w:rPr>
          <w:rFonts w:ascii="Verdana" w:hAnsi="Verdana" w:cs="Arial"/>
        </w:rPr>
        <w:t>Finally, o</w:t>
      </w:r>
      <w:r w:rsidRPr="001960F9">
        <w:rPr>
          <w:rFonts w:ascii="Verdana" w:hAnsi="Verdana" w:cs="Arial"/>
        </w:rPr>
        <w:t>n</w:t>
      </w:r>
      <w:r>
        <w:rPr>
          <w:rFonts w:ascii="Verdana" w:hAnsi="Verdana" w:cs="Arial"/>
        </w:rPr>
        <w:t xml:space="preserve"> the cam</w:t>
      </w:r>
      <w:r w:rsidRPr="00616CC1">
        <w:rPr>
          <w:rFonts w:ascii="Verdana" w:hAnsi="Verdana" w:cs="Arial"/>
        </w:rPr>
        <w:t>pu</w:t>
      </w:r>
      <w:r>
        <w:rPr>
          <w:rFonts w:ascii="Verdana" w:hAnsi="Verdana" w:cs="Arial"/>
        </w:rPr>
        <w:t xml:space="preserve">s, we </w:t>
      </w:r>
      <w:r w:rsidRPr="0097732C">
        <w:rPr>
          <w:rFonts w:ascii="Verdana" w:hAnsi="Verdana" w:cs="Arial"/>
        </w:rPr>
        <w:t xml:space="preserve">are committed to provide for students of all diverse backgrounds support in their needs of co-curricular and specialized programs.  Our campus follows the </w:t>
      </w:r>
      <w:r w:rsidR="00C13148">
        <w:rPr>
          <w:rFonts w:ascii="Verdana" w:hAnsi="Verdana" w:cs="Arial"/>
        </w:rPr>
        <w:t>“</w:t>
      </w:r>
      <w:r w:rsidRPr="0097732C">
        <w:rPr>
          <w:rFonts w:ascii="Verdana" w:hAnsi="Verdana" w:cs="Arial"/>
        </w:rPr>
        <w:t>Framework to Foster Diversity at Penn State</w:t>
      </w:r>
      <w:r w:rsidR="00C13148">
        <w:rPr>
          <w:rFonts w:ascii="Verdana" w:hAnsi="Verdana" w:cs="Arial"/>
        </w:rPr>
        <w:t>”</w:t>
      </w:r>
      <w:r>
        <w:rPr>
          <w:rFonts w:ascii="Verdana" w:hAnsi="Verdana" w:cs="Arial"/>
        </w:rPr>
        <w:t xml:space="preserve"> </w:t>
      </w:r>
      <w:r w:rsidRPr="0097732C">
        <w:rPr>
          <w:rFonts w:ascii="Verdana" w:hAnsi="Verdana" w:cs="Arial"/>
        </w:rPr>
        <w:t xml:space="preserve">which is an initiative to </w:t>
      </w:r>
      <w:r>
        <w:rPr>
          <w:rFonts w:ascii="Verdana" w:hAnsi="Verdana" w:cs="Arial"/>
        </w:rPr>
        <w:t>foster</w:t>
      </w:r>
      <w:r w:rsidRPr="0097732C">
        <w:rPr>
          <w:rFonts w:ascii="Verdana" w:hAnsi="Verdana" w:cs="Arial"/>
        </w:rPr>
        <w:t xml:space="preserve"> a more diverse and welcoming community. The focus is </w:t>
      </w:r>
      <w:r w:rsidR="00C13148">
        <w:rPr>
          <w:rFonts w:ascii="Verdana" w:hAnsi="Verdana" w:cs="Arial"/>
        </w:rPr>
        <w:t>on</w:t>
      </w:r>
      <w:r w:rsidRPr="0097732C">
        <w:rPr>
          <w:rFonts w:ascii="Verdana" w:hAnsi="Verdana" w:cs="Arial"/>
        </w:rPr>
        <w:t xml:space="preserve"> three of the seven challenges of diversity identified as: developing an understanding, creating a welcoming campus climate and recruiting and retaining a diverse student body.  </w:t>
      </w:r>
    </w:p>
    <w:p w:rsidR="00A73431" w:rsidRDefault="00A73431" w:rsidP="00A73431">
      <w:pPr>
        <w:ind w:left="684"/>
        <w:rPr>
          <w:rFonts w:ascii="Verdana" w:hAnsi="Verdana" w:cs="Arial"/>
        </w:rPr>
      </w:pPr>
    </w:p>
    <w:p w:rsidR="00A73431" w:rsidRPr="002F29C0" w:rsidRDefault="002F29C0" w:rsidP="002F29C0">
      <w:pPr>
        <w:ind w:left="684"/>
        <w:rPr>
          <w:rFonts w:ascii="Verdana" w:hAnsi="Verdana" w:cs="Arial"/>
        </w:rPr>
      </w:pPr>
      <w:r>
        <w:rPr>
          <w:rFonts w:ascii="Verdana" w:hAnsi="Verdana" w:cs="Arial"/>
        </w:rPr>
        <w:t>To sustain the success of the campus we must utilize the enrollment management projections and planning for available future campus endeavors. It</w:t>
      </w:r>
      <w:r w:rsidR="00C13148">
        <w:rPr>
          <w:rFonts w:ascii="Verdana" w:hAnsi="Verdana" w:cs="Arial"/>
        </w:rPr>
        <w:t xml:space="preserve"> is critical to understand how </w:t>
      </w:r>
      <w:r>
        <w:rPr>
          <w:rFonts w:ascii="Verdana" w:hAnsi="Verdana" w:cs="Arial"/>
        </w:rPr>
        <w:t xml:space="preserve">enrollment management is linked to the budget model. </w:t>
      </w:r>
    </w:p>
    <w:p w:rsidR="00C13148" w:rsidRDefault="00C13148" w:rsidP="00C13148">
      <w:pPr>
        <w:rPr>
          <w:rFonts w:ascii="Verdana" w:hAnsi="Verdana"/>
          <w:b/>
          <w:i/>
          <w:sz w:val="28"/>
          <w:szCs w:val="28"/>
        </w:rPr>
      </w:pPr>
    </w:p>
    <w:p w:rsidR="00C13148" w:rsidRPr="00C13148" w:rsidRDefault="00C13148" w:rsidP="00C13148">
      <w:pPr>
        <w:ind w:firstLine="684"/>
        <w:rPr>
          <w:rFonts w:ascii="Verdana" w:hAnsi="Verdana" w:cs="Arial"/>
          <w:b/>
          <w:sz w:val="28"/>
          <w:szCs w:val="28"/>
        </w:rPr>
      </w:pPr>
      <w:r w:rsidRPr="00914D70">
        <w:rPr>
          <w:rFonts w:ascii="Verdana" w:hAnsi="Verdana" w:cs="Arial"/>
          <w:sz w:val="24"/>
          <w:szCs w:val="24"/>
        </w:rPr>
        <w:t>website: www.ws.psu.edu/FacultyStaff/16532.htm</w:t>
      </w:r>
    </w:p>
    <w:p w:rsidR="001A4173" w:rsidRDefault="001A4173" w:rsidP="00C13148">
      <w:pPr>
        <w:tabs>
          <w:tab w:val="left" w:pos="684"/>
        </w:tabs>
        <w:ind w:left="684" w:hanging="756"/>
        <w:rPr>
          <w:rFonts w:ascii="Verdana" w:hAnsi="Verdana"/>
          <w:b/>
          <w:i/>
          <w:sz w:val="28"/>
          <w:szCs w:val="28"/>
        </w:rPr>
      </w:pPr>
    </w:p>
    <w:p w:rsidR="001A4173" w:rsidRDefault="00B8600C" w:rsidP="00B8600C">
      <w:pPr>
        <w:tabs>
          <w:tab w:val="left" w:pos="684"/>
        </w:tabs>
        <w:ind w:left="684" w:hanging="756"/>
        <w:rPr>
          <w:rFonts w:ascii="Verdana" w:hAnsi="Verdana"/>
          <w:b/>
          <w:sz w:val="24"/>
          <w:szCs w:val="24"/>
        </w:rPr>
      </w:pPr>
      <w:r>
        <w:rPr>
          <w:rFonts w:ascii="Verdana" w:hAnsi="Verdana"/>
          <w:b/>
          <w:i/>
          <w:sz w:val="28"/>
          <w:szCs w:val="28"/>
        </w:rPr>
        <w:tab/>
      </w:r>
      <w:r w:rsidRPr="00B8600C">
        <w:rPr>
          <w:rFonts w:ascii="Verdana" w:hAnsi="Verdana"/>
          <w:b/>
          <w:sz w:val="24"/>
          <w:szCs w:val="24"/>
        </w:rPr>
        <w:t>Marketing</w:t>
      </w:r>
    </w:p>
    <w:p w:rsidR="00B8600C" w:rsidRDefault="00B8600C" w:rsidP="00B8600C">
      <w:pPr>
        <w:tabs>
          <w:tab w:val="left" w:pos="684"/>
        </w:tabs>
        <w:ind w:left="684" w:hanging="756"/>
        <w:rPr>
          <w:rFonts w:ascii="Verdana" w:hAnsi="Verdana"/>
        </w:rPr>
      </w:pPr>
      <w:r>
        <w:rPr>
          <w:rFonts w:ascii="Verdana" w:hAnsi="Verdana"/>
          <w:b/>
          <w:sz w:val="24"/>
          <w:szCs w:val="24"/>
        </w:rPr>
        <w:tab/>
      </w:r>
      <w:r w:rsidR="008C0C9A">
        <w:rPr>
          <w:rFonts w:ascii="Verdana" w:hAnsi="Verdana"/>
          <w:sz w:val="24"/>
          <w:szCs w:val="24"/>
        </w:rPr>
        <w:t xml:space="preserve">Our </w:t>
      </w:r>
      <w:r w:rsidR="00324652">
        <w:rPr>
          <w:rFonts w:ascii="Verdana" w:hAnsi="Verdana"/>
        </w:rPr>
        <w:t>Marketing is a function with</w:t>
      </w:r>
      <w:r w:rsidRPr="00B8600C">
        <w:rPr>
          <w:rFonts w:ascii="Verdana" w:hAnsi="Verdana"/>
        </w:rPr>
        <w:t xml:space="preserve"> a set of processes for creating, communicating and delivering</w:t>
      </w:r>
      <w:r w:rsidR="00324652">
        <w:rPr>
          <w:rFonts w:ascii="Verdana" w:hAnsi="Verdana"/>
        </w:rPr>
        <w:t xml:space="preserve"> important messages</w:t>
      </w:r>
      <w:r>
        <w:rPr>
          <w:rFonts w:ascii="Verdana" w:hAnsi="Verdana"/>
        </w:rPr>
        <w:t xml:space="preserve"> to students </w:t>
      </w:r>
      <w:r w:rsidR="00324652">
        <w:rPr>
          <w:rFonts w:ascii="Verdana" w:hAnsi="Verdana"/>
        </w:rPr>
        <w:t xml:space="preserve">designed for managing our students in </w:t>
      </w:r>
      <w:r>
        <w:rPr>
          <w:rFonts w:ascii="Verdana" w:hAnsi="Verdana"/>
        </w:rPr>
        <w:t>ways that benefit Penn State Worthington Scranton</w:t>
      </w:r>
      <w:r w:rsidR="00EE12F6">
        <w:rPr>
          <w:rFonts w:ascii="Verdana" w:hAnsi="Verdana"/>
        </w:rPr>
        <w:t xml:space="preserve"> </w:t>
      </w:r>
      <w:r w:rsidR="009A5E7B">
        <w:rPr>
          <w:rFonts w:ascii="Verdana" w:hAnsi="Verdana"/>
        </w:rPr>
        <w:t>(</w:t>
      </w:r>
      <w:proofErr w:type="spellStart"/>
      <w:r w:rsidR="009A5E7B">
        <w:rPr>
          <w:rFonts w:ascii="Verdana" w:hAnsi="Verdana"/>
        </w:rPr>
        <w:t>PSWS</w:t>
      </w:r>
      <w:proofErr w:type="spellEnd"/>
      <w:r w:rsidR="009A5E7B">
        <w:rPr>
          <w:rFonts w:ascii="Verdana" w:hAnsi="Verdana"/>
        </w:rPr>
        <w:t>)</w:t>
      </w:r>
      <w:r>
        <w:rPr>
          <w:rFonts w:ascii="Verdana" w:hAnsi="Verdana"/>
        </w:rPr>
        <w:t xml:space="preserve"> and its stakeholders.  Penn State Worthington Scranton marketing is a</w:t>
      </w:r>
      <w:r w:rsidR="008C0C9A">
        <w:rPr>
          <w:rFonts w:ascii="Verdana" w:hAnsi="Verdana"/>
        </w:rPr>
        <w:t>n</w:t>
      </w:r>
      <w:r>
        <w:rPr>
          <w:rFonts w:ascii="Verdana" w:hAnsi="Verdana"/>
        </w:rPr>
        <w:t xml:space="preserve"> on-going, continuous process based on solid foundation of research data, student surveys, competitive analysis, </w:t>
      </w:r>
      <w:r w:rsidR="008C0C9A">
        <w:rPr>
          <w:rFonts w:ascii="Verdana" w:hAnsi="Verdana"/>
        </w:rPr>
        <w:t xml:space="preserve">and the </w:t>
      </w:r>
      <w:r>
        <w:rPr>
          <w:rFonts w:ascii="Verdana" w:hAnsi="Verdana"/>
        </w:rPr>
        <w:t>external and</w:t>
      </w:r>
      <w:r w:rsidR="008C0C9A">
        <w:rPr>
          <w:rFonts w:ascii="Verdana" w:hAnsi="Verdana"/>
        </w:rPr>
        <w:t xml:space="preserve"> internal operating environment.</w:t>
      </w:r>
      <w:r>
        <w:rPr>
          <w:rFonts w:ascii="Verdana" w:hAnsi="Verdana"/>
        </w:rPr>
        <w:t xml:space="preserve"> </w:t>
      </w:r>
    </w:p>
    <w:p w:rsidR="00B8600C" w:rsidRDefault="00B8600C" w:rsidP="00B8600C"/>
    <w:p w:rsidR="00B8600C" w:rsidRPr="00B8600C" w:rsidRDefault="002B1C2B" w:rsidP="00B8600C">
      <w:pPr>
        <w:ind w:left="684" w:firstLine="36"/>
      </w:pPr>
      <w:r>
        <w:rPr>
          <w:rFonts w:ascii="Verdana" w:hAnsi="Verdana"/>
        </w:rPr>
        <w:t>The purpose of our m</w:t>
      </w:r>
      <w:r w:rsidR="00B8600C" w:rsidRPr="00B8600C">
        <w:rPr>
          <w:rFonts w:ascii="Verdana" w:hAnsi="Verdana"/>
        </w:rPr>
        <w:t>arketing decisions</w:t>
      </w:r>
      <w:r>
        <w:rPr>
          <w:rFonts w:ascii="Verdana" w:hAnsi="Verdana"/>
        </w:rPr>
        <w:t xml:space="preserve"> is to increase visibility of Penn State Worthington Scranton through coordinated efforts an</w:t>
      </w:r>
      <w:r w:rsidR="00324652">
        <w:rPr>
          <w:rFonts w:ascii="Verdana" w:hAnsi="Verdana"/>
        </w:rPr>
        <w:t>d consistent messaging, to enhance our reputation and increase</w:t>
      </w:r>
      <w:r>
        <w:rPr>
          <w:rFonts w:ascii="Verdana" w:hAnsi="Verdana"/>
        </w:rPr>
        <w:t xml:space="preserve"> enrollment growth. We utilize </w:t>
      </w:r>
      <w:r w:rsidR="00B8600C" w:rsidRPr="00B8600C">
        <w:rPr>
          <w:rFonts w:ascii="Verdana" w:hAnsi="Verdana"/>
        </w:rPr>
        <w:t xml:space="preserve">four </w:t>
      </w:r>
      <w:r>
        <w:rPr>
          <w:rFonts w:ascii="Verdana" w:hAnsi="Verdana"/>
        </w:rPr>
        <w:t xml:space="preserve">business </w:t>
      </w:r>
      <w:r w:rsidR="00B8600C" w:rsidRPr="00B8600C">
        <w:rPr>
          <w:rFonts w:ascii="Verdana" w:hAnsi="Verdana"/>
        </w:rPr>
        <w:t xml:space="preserve">parameters </w:t>
      </w:r>
      <w:r>
        <w:rPr>
          <w:rFonts w:ascii="Verdana" w:hAnsi="Verdana"/>
        </w:rPr>
        <w:t>of product, place, promotion and price when tailoring the marketing goals and strategies. The marketing efforts focus on recruiting new students, retaining current students, communicating with the Penn State community and forging relationships with donors, alumni and business partners.</w:t>
      </w:r>
    </w:p>
    <w:p w:rsidR="00B8600C" w:rsidRPr="00B8600C" w:rsidRDefault="00B8600C" w:rsidP="00B8600C">
      <w:pPr>
        <w:tabs>
          <w:tab w:val="left" w:pos="684"/>
        </w:tabs>
        <w:ind w:left="684" w:hanging="756"/>
        <w:rPr>
          <w:rFonts w:ascii="Verdana" w:hAnsi="Verdana"/>
        </w:rPr>
      </w:pPr>
    </w:p>
    <w:p w:rsidR="002B1C2B" w:rsidRDefault="002B1C2B" w:rsidP="00B8600C">
      <w:pPr>
        <w:tabs>
          <w:tab w:val="left" w:pos="684"/>
        </w:tabs>
        <w:ind w:left="684" w:hanging="756"/>
        <w:rPr>
          <w:rFonts w:ascii="Verdana" w:hAnsi="Verdana"/>
        </w:rPr>
      </w:pPr>
      <w:r>
        <w:rPr>
          <w:rFonts w:ascii="Verdana" w:hAnsi="Verdana"/>
        </w:rPr>
        <w:tab/>
      </w:r>
      <w:r w:rsidR="009A5E7B">
        <w:rPr>
          <w:rFonts w:ascii="Verdana" w:hAnsi="Verdana"/>
        </w:rPr>
        <w:t>Penn State Worthington Scranton defines its edu</w:t>
      </w:r>
      <w:r w:rsidR="00EE12F6">
        <w:rPr>
          <w:rFonts w:ascii="Verdana" w:hAnsi="Verdana"/>
        </w:rPr>
        <w:t xml:space="preserve">cational product based on our </w:t>
      </w:r>
      <w:r w:rsidR="009A5E7B">
        <w:rPr>
          <w:rFonts w:ascii="Verdana" w:hAnsi="Verdana"/>
        </w:rPr>
        <w:t xml:space="preserve">mission and vision as a student–centered campus of Penn State University located in Northeast Pennsylvania devoted to expanding minds, enhancing lives, empowering the community, embracing change and ensuring success.  The campus is actively committed to meeting the changing needs of the </w:t>
      </w:r>
      <w:proofErr w:type="spellStart"/>
      <w:r w:rsidR="009A5E7B">
        <w:rPr>
          <w:rFonts w:ascii="Verdana" w:hAnsi="Verdana"/>
        </w:rPr>
        <w:t>NEPA</w:t>
      </w:r>
      <w:proofErr w:type="spellEnd"/>
      <w:r w:rsidR="009A5E7B">
        <w:rPr>
          <w:rFonts w:ascii="Verdana" w:hAnsi="Verdana"/>
        </w:rPr>
        <w:t xml:space="preserve"> diverse community.</w:t>
      </w:r>
      <w:r w:rsidR="00B8600C">
        <w:rPr>
          <w:rFonts w:ascii="Verdana" w:hAnsi="Verdana"/>
        </w:rPr>
        <w:tab/>
      </w:r>
    </w:p>
    <w:p w:rsidR="00B253F7" w:rsidRDefault="009A5E7B" w:rsidP="00B253F7">
      <w:pPr>
        <w:spacing w:before="100" w:beforeAutospacing="1" w:after="100" w:afterAutospacing="1"/>
        <w:ind w:left="684"/>
        <w:rPr>
          <w:rFonts w:ascii="Verdana" w:hAnsi="Verdana" w:cs="Arial"/>
          <w:bCs/>
        </w:rPr>
      </w:pPr>
      <w:r w:rsidRPr="009A5E7B">
        <w:rPr>
          <w:rFonts w:ascii="Verdana" w:hAnsi="Verdana" w:cs="Arial"/>
          <w:bCs/>
        </w:rPr>
        <w:t>The place in which</w:t>
      </w:r>
      <w:r>
        <w:rPr>
          <w:rFonts w:ascii="Verdana" w:hAnsi="Verdana" w:cs="Arial"/>
          <w:bCs/>
        </w:rPr>
        <w:t xml:space="preserve"> </w:t>
      </w:r>
      <w:proofErr w:type="spellStart"/>
      <w:r>
        <w:rPr>
          <w:rFonts w:ascii="Verdana" w:hAnsi="Verdana" w:cs="Arial"/>
          <w:bCs/>
        </w:rPr>
        <w:t>PSWS</w:t>
      </w:r>
      <w:proofErr w:type="spellEnd"/>
      <w:r>
        <w:rPr>
          <w:rFonts w:ascii="Verdana" w:hAnsi="Verdana" w:cs="Arial"/>
          <w:bCs/>
        </w:rPr>
        <w:t xml:space="preserve"> students can obtain their education is varied amongst</w:t>
      </w:r>
      <w:r w:rsidR="00B253F7">
        <w:rPr>
          <w:rFonts w:ascii="Verdana" w:hAnsi="Verdana" w:cs="Arial"/>
          <w:bCs/>
        </w:rPr>
        <w:t xml:space="preserve"> multiple</w:t>
      </w:r>
      <w:r>
        <w:rPr>
          <w:rFonts w:ascii="Verdana" w:hAnsi="Verdana" w:cs="Arial"/>
          <w:bCs/>
        </w:rPr>
        <w:t xml:space="preserve"> delivery systems which include: classroom, blended,</w:t>
      </w:r>
      <w:r w:rsidR="00B253F7">
        <w:rPr>
          <w:rFonts w:ascii="Verdana" w:hAnsi="Verdana" w:cs="Arial"/>
          <w:bCs/>
        </w:rPr>
        <w:t xml:space="preserve"> hybrid, </w:t>
      </w:r>
      <w:r>
        <w:rPr>
          <w:rFonts w:ascii="Verdana" w:hAnsi="Verdana" w:cs="Arial"/>
          <w:bCs/>
        </w:rPr>
        <w:t>on-line, web</w:t>
      </w:r>
      <w:r w:rsidR="00B253F7">
        <w:rPr>
          <w:rFonts w:ascii="Verdana" w:hAnsi="Verdana" w:cs="Arial"/>
          <w:bCs/>
        </w:rPr>
        <w:t xml:space="preserve"> b</w:t>
      </w:r>
      <w:r>
        <w:rPr>
          <w:rFonts w:ascii="Verdana" w:hAnsi="Verdana" w:cs="Arial"/>
          <w:bCs/>
        </w:rPr>
        <w:t>ased and videoconference.</w:t>
      </w:r>
    </w:p>
    <w:p w:rsidR="00E558D4" w:rsidRPr="00E558D4" w:rsidRDefault="00B253F7" w:rsidP="00B253F7">
      <w:pPr>
        <w:spacing w:before="100" w:beforeAutospacing="1" w:after="100" w:afterAutospacing="1"/>
        <w:ind w:left="684"/>
        <w:rPr>
          <w:rFonts w:ascii="Verdana" w:hAnsi="Verdana" w:cs="Arial"/>
          <w:bCs/>
        </w:rPr>
      </w:pPr>
      <w:r>
        <w:rPr>
          <w:rFonts w:ascii="Verdana" w:hAnsi="Verdana" w:cs="Arial"/>
          <w:bCs/>
        </w:rPr>
        <w:t xml:space="preserve">In order to achieve our mission, </w:t>
      </w:r>
      <w:proofErr w:type="spellStart"/>
      <w:r>
        <w:rPr>
          <w:rFonts w:ascii="Verdana" w:hAnsi="Verdana" w:cs="Arial"/>
          <w:bCs/>
        </w:rPr>
        <w:t>PSWS</w:t>
      </w:r>
      <w:proofErr w:type="spellEnd"/>
      <w:r>
        <w:rPr>
          <w:rFonts w:ascii="Verdana" w:hAnsi="Verdana" w:cs="Arial"/>
          <w:bCs/>
        </w:rPr>
        <w:t xml:space="preserve"> is committed to promoting through marketing its message, tailored to the audience</w:t>
      </w:r>
      <w:r w:rsidR="00626710">
        <w:rPr>
          <w:rFonts w:ascii="Verdana" w:hAnsi="Verdana" w:cs="Arial"/>
          <w:bCs/>
        </w:rPr>
        <w:t>s</w:t>
      </w:r>
      <w:r>
        <w:rPr>
          <w:rFonts w:ascii="Verdana" w:hAnsi="Verdana" w:cs="Arial"/>
          <w:bCs/>
        </w:rPr>
        <w:t xml:space="preserve"> we want to reach and in the medium that is most appropriate.  The method of communication to specific s</w:t>
      </w:r>
      <w:r w:rsidR="00E558D4">
        <w:rPr>
          <w:rFonts w:ascii="Verdana" w:hAnsi="Verdana" w:cs="Arial"/>
          <w:bCs/>
        </w:rPr>
        <w:t xml:space="preserve">tudent populations with </w:t>
      </w:r>
      <w:r>
        <w:rPr>
          <w:rFonts w:ascii="Verdana" w:hAnsi="Verdana" w:cs="Arial"/>
          <w:bCs/>
        </w:rPr>
        <w:t xml:space="preserve"> </w:t>
      </w:r>
      <w:r w:rsidR="00E558D4" w:rsidRPr="00E558D4">
        <w:rPr>
          <w:rFonts w:ascii="Verdana" w:hAnsi="Verdana"/>
        </w:rPr>
        <w:t>the message needed to create a desired behavior such as applying to Penn State must motivate the student</w:t>
      </w:r>
      <w:r w:rsidR="00E558D4">
        <w:rPr>
          <w:rFonts w:ascii="Verdana" w:hAnsi="Verdana"/>
        </w:rPr>
        <w:t>.</w:t>
      </w:r>
    </w:p>
    <w:p w:rsidR="00B8600C" w:rsidRPr="009A5E7B" w:rsidRDefault="00B253F7" w:rsidP="00B253F7">
      <w:pPr>
        <w:spacing w:before="100" w:beforeAutospacing="1" w:after="100" w:afterAutospacing="1"/>
        <w:ind w:left="684"/>
        <w:rPr>
          <w:rFonts w:ascii="Verdana" w:hAnsi="Verdana" w:cs="Arial"/>
          <w:bCs/>
        </w:rPr>
      </w:pPr>
      <w:r>
        <w:rPr>
          <w:rFonts w:ascii="Verdana" w:hAnsi="Verdana" w:cs="Arial"/>
          <w:bCs/>
        </w:rPr>
        <w:t xml:space="preserve">It is especially critical </w:t>
      </w:r>
      <w:r w:rsidR="00E558D4">
        <w:rPr>
          <w:rFonts w:ascii="Verdana" w:hAnsi="Verdana" w:cs="Arial"/>
          <w:bCs/>
        </w:rPr>
        <w:t>with limited resources that the</w:t>
      </w:r>
      <w:r w:rsidR="00626710">
        <w:rPr>
          <w:rFonts w:ascii="Verdana" w:hAnsi="Verdana" w:cs="Arial"/>
          <w:bCs/>
        </w:rPr>
        <w:t xml:space="preserve"> messages be targeted to an action.</w:t>
      </w:r>
    </w:p>
    <w:p w:rsidR="00626710" w:rsidRPr="00626710" w:rsidRDefault="00626710" w:rsidP="00E558D4">
      <w:pPr>
        <w:spacing w:before="100" w:beforeAutospacing="1" w:after="100" w:afterAutospacing="1"/>
        <w:ind w:left="684"/>
        <w:rPr>
          <w:rFonts w:ascii="Verdana" w:hAnsi="Verdana" w:cs="Arial"/>
          <w:bCs/>
        </w:rPr>
      </w:pPr>
      <w:proofErr w:type="spellStart"/>
      <w:r w:rsidRPr="00626710">
        <w:rPr>
          <w:rFonts w:ascii="Verdana" w:hAnsi="Verdana" w:cs="Arial"/>
          <w:bCs/>
        </w:rPr>
        <w:lastRenderedPageBreak/>
        <w:t>PSWS</w:t>
      </w:r>
      <w:proofErr w:type="spellEnd"/>
      <w:r>
        <w:rPr>
          <w:rFonts w:ascii="Verdana" w:hAnsi="Verdana" w:cs="Arial"/>
          <w:bCs/>
        </w:rPr>
        <w:t xml:space="preserve"> is one of the</w:t>
      </w:r>
      <w:r w:rsidRPr="00626710">
        <w:rPr>
          <w:rFonts w:ascii="Verdana" w:hAnsi="Verdana" w:cs="Arial"/>
          <w:bCs/>
        </w:rPr>
        <w:t xml:space="preserve"> commonwealth campus</w:t>
      </w:r>
      <w:r>
        <w:rPr>
          <w:rFonts w:ascii="Verdana" w:hAnsi="Verdana" w:cs="Arial"/>
          <w:bCs/>
        </w:rPr>
        <w:t xml:space="preserve">es within Penn State University that </w:t>
      </w:r>
      <w:r>
        <w:rPr>
          <w:rFonts w:ascii="Verdana" w:hAnsi="Verdana" w:cs="Arial"/>
          <w:bCs/>
        </w:rPr>
        <w:br/>
      </w:r>
      <w:r>
        <w:rPr>
          <w:rFonts w:ascii="Verdana" w:hAnsi="Verdana" w:cs="Arial"/>
          <w:bCs/>
        </w:rPr>
        <w:tab/>
        <w:t>prides itself on being one of the most efficient universities in the nation and remains</w:t>
      </w:r>
      <w:r>
        <w:rPr>
          <w:rFonts w:ascii="Verdana" w:hAnsi="Verdana" w:cs="Arial"/>
          <w:bCs/>
        </w:rPr>
        <w:br/>
      </w:r>
      <w:r>
        <w:rPr>
          <w:rFonts w:ascii="Verdana" w:hAnsi="Verdana" w:cs="Arial"/>
          <w:bCs/>
        </w:rPr>
        <w:tab/>
        <w:t xml:space="preserve">committed to maintaining excellent quality and value for the price of an education. </w:t>
      </w:r>
      <w:r>
        <w:rPr>
          <w:rFonts w:ascii="Verdana" w:hAnsi="Verdana" w:cs="Arial"/>
          <w:bCs/>
        </w:rPr>
        <w:br/>
      </w:r>
      <w:r>
        <w:rPr>
          <w:rFonts w:ascii="Verdana" w:hAnsi="Verdana" w:cs="Arial"/>
          <w:bCs/>
        </w:rPr>
        <w:tab/>
        <w:t>The campus maintains access and affordability, sustaining the</w:t>
      </w:r>
      <w:r w:rsidR="00E558D4">
        <w:rPr>
          <w:rFonts w:ascii="Verdana" w:hAnsi="Verdana" w:cs="Arial"/>
          <w:bCs/>
        </w:rPr>
        <w:t xml:space="preserve"> importance of</w:t>
      </w:r>
      <w:r w:rsidR="00083842">
        <w:rPr>
          <w:rFonts w:ascii="Verdana" w:hAnsi="Verdana" w:cs="Arial"/>
          <w:bCs/>
        </w:rPr>
        <w:t xml:space="preserve"> </w:t>
      </w:r>
      <w:r w:rsidR="00EE12F6">
        <w:rPr>
          <w:rFonts w:ascii="Verdana" w:hAnsi="Verdana" w:cs="Arial"/>
          <w:bCs/>
        </w:rPr>
        <w:t xml:space="preserve"> </w:t>
      </w:r>
      <w:r w:rsidR="00083842">
        <w:rPr>
          <w:rFonts w:ascii="Verdana" w:hAnsi="Verdana" w:cs="Arial"/>
          <w:bCs/>
        </w:rPr>
        <w:t>investing in the “For the Future Campaign” to identify new sources of student aid.</w:t>
      </w:r>
    </w:p>
    <w:p w:rsidR="00B8600C" w:rsidRPr="00A405E4" w:rsidRDefault="00B8600C" w:rsidP="00A405E4">
      <w:pPr>
        <w:spacing w:before="100" w:beforeAutospacing="1" w:after="100" w:afterAutospacing="1"/>
        <w:ind w:firstLine="720"/>
        <w:rPr>
          <w:rFonts w:cs="Arial"/>
          <w:b/>
          <w:bCs/>
          <w:sz w:val="20"/>
          <w:szCs w:val="20"/>
        </w:rPr>
      </w:pPr>
    </w:p>
    <w:p w:rsidR="001A4173" w:rsidRDefault="001A4173" w:rsidP="00F3019E">
      <w:pPr>
        <w:tabs>
          <w:tab w:val="left" w:pos="684"/>
        </w:tabs>
        <w:ind w:left="684" w:hanging="756"/>
        <w:jc w:val="center"/>
        <w:rPr>
          <w:rFonts w:ascii="Verdana" w:hAnsi="Verdana"/>
          <w:b/>
          <w:i/>
          <w:sz w:val="28"/>
          <w:szCs w:val="28"/>
        </w:rPr>
      </w:pPr>
    </w:p>
    <w:p w:rsidR="00302F3A" w:rsidRDefault="004137F9" w:rsidP="00B8600C">
      <w:pPr>
        <w:jc w:val="center"/>
        <w:rPr>
          <w:rFonts w:ascii="Verdana" w:hAnsi="Verdana" w:cs="Arial"/>
        </w:rPr>
      </w:pPr>
      <w:r>
        <w:rPr>
          <w:noProof/>
        </w:rPr>
        <w:drawing>
          <wp:inline distT="0" distB="0" distL="0" distR="0">
            <wp:extent cx="1819275" cy="1790700"/>
            <wp:effectExtent l="0" t="0" r="9525" b="0"/>
            <wp:docPr id="2" name="Picture 2" descr="The Marketing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rketing M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790700"/>
                    </a:xfrm>
                    <a:prstGeom prst="rect">
                      <a:avLst/>
                    </a:prstGeom>
                    <a:noFill/>
                    <a:ln>
                      <a:noFill/>
                    </a:ln>
                  </pic:spPr>
                </pic:pic>
              </a:graphicData>
            </a:graphic>
          </wp:inline>
        </w:drawing>
      </w:r>
    </w:p>
    <w:p w:rsidR="00302F3A" w:rsidRDefault="00302F3A" w:rsidP="00A73431">
      <w:pPr>
        <w:rPr>
          <w:rFonts w:ascii="Verdana" w:hAnsi="Verdana" w:cs="Arial"/>
        </w:rPr>
      </w:pPr>
    </w:p>
    <w:p w:rsidR="00A73431" w:rsidRDefault="00A73431" w:rsidP="00A73431">
      <w:pPr>
        <w:rPr>
          <w:rFonts w:ascii="Verdana" w:hAnsi="Verdana" w:cs="Arial"/>
        </w:rPr>
      </w:pPr>
    </w:p>
    <w:p w:rsidR="00B8600C" w:rsidRDefault="00B8600C"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083842" w:rsidRDefault="00083842" w:rsidP="00A73431">
      <w:pPr>
        <w:rPr>
          <w:rFonts w:ascii="Verdana" w:hAnsi="Verdana" w:cs="Arial"/>
        </w:rPr>
      </w:pPr>
    </w:p>
    <w:p w:rsidR="00CA459C" w:rsidRDefault="00CA459C" w:rsidP="00A73431">
      <w:pPr>
        <w:rPr>
          <w:rFonts w:ascii="Verdana" w:hAnsi="Verdana" w:cs="Arial"/>
        </w:rPr>
      </w:pPr>
    </w:p>
    <w:p w:rsidR="00CA459C" w:rsidRDefault="00CA459C" w:rsidP="00A73431">
      <w:pPr>
        <w:rPr>
          <w:rFonts w:ascii="Verdana" w:hAnsi="Verdana" w:cs="Arial"/>
        </w:rPr>
      </w:pPr>
    </w:p>
    <w:p w:rsidR="00CA459C" w:rsidRDefault="00CA459C" w:rsidP="00A73431">
      <w:pPr>
        <w:rPr>
          <w:rFonts w:ascii="Verdana" w:hAnsi="Verdana" w:cs="Arial"/>
        </w:rPr>
      </w:pPr>
    </w:p>
    <w:p w:rsidR="00C13148" w:rsidRDefault="00C13148" w:rsidP="00A73431">
      <w:pPr>
        <w:rPr>
          <w:rFonts w:ascii="Verdana" w:hAnsi="Verdana" w:cs="Arial"/>
        </w:rPr>
      </w:pPr>
    </w:p>
    <w:p w:rsidR="00574F77" w:rsidRDefault="00574F77" w:rsidP="00A73431">
      <w:pPr>
        <w:rPr>
          <w:rFonts w:ascii="Verdana" w:hAnsi="Verdana" w:cs="Arial"/>
          <w:b/>
          <w:i/>
          <w:sz w:val="28"/>
          <w:szCs w:val="28"/>
        </w:rPr>
      </w:pPr>
    </w:p>
    <w:p w:rsidR="006003C0" w:rsidRPr="001A4173" w:rsidRDefault="006A4A57" w:rsidP="001A4173">
      <w:pPr>
        <w:pBdr>
          <w:bottom w:val="single" w:sz="4" w:space="1" w:color="auto"/>
        </w:pBdr>
        <w:ind w:left="855"/>
        <w:jc w:val="center"/>
        <w:rPr>
          <w:rFonts w:ascii="Verdana" w:hAnsi="Verdana" w:cs="Arial"/>
          <w:b/>
          <w:i/>
          <w:sz w:val="28"/>
          <w:szCs w:val="28"/>
        </w:rPr>
      </w:pPr>
      <w:r w:rsidRPr="00F066DB">
        <w:rPr>
          <w:rFonts w:ascii="Verdana" w:hAnsi="Verdana" w:cs="Arial"/>
          <w:b/>
          <w:i/>
          <w:sz w:val="28"/>
          <w:szCs w:val="28"/>
        </w:rPr>
        <w:t xml:space="preserve">Enrollment </w:t>
      </w:r>
      <w:r w:rsidR="001960F9">
        <w:rPr>
          <w:rFonts w:ascii="Verdana" w:hAnsi="Verdana" w:cs="Arial"/>
          <w:b/>
          <w:i/>
          <w:sz w:val="28"/>
          <w:szCs w:val="28"/>
        </w:rPr>
        <w:t>Projection</w:t>
      </w:r>
      <w:r w:rsidR="00843544" w:rsidRPr="00F066DB">
        <w:rPr>
          <w:rFonts w:ascii="Verdana" w:hAnsi="Verdana" w:cs="Arial"/>
          <w:b/>
          <w:i/>
          <w:sz w:val="28"/>
          <w:szCs w:val="28"/>
        </w:rPr>
        <w:t xml:space="preserve"> </w:t>
      </w:r>
      <w:r w:rsidR="00F066DB">
        <w:rPr>
          <w:rFonts w:ascii="Verdana" w:hAnsi="Verdana" w:cs="Arial"/>
          <w:b/>
          <w:i/>
          <w:sz w:val="28"/>
          <w:szCs w:val="28"/>
        </w:rPr>
        <w:t>Model</w:t>
      </w:r>
    </w:p>
    <w:p w:rsidR="006003C0" w:rsidRDefault="006003C0" w:rsidP="00574F77">
      <w:pPr>
        <w:ind w:firstLine="684"/>
        <w:rPr>
          <w:rFonts w:ascii="Verdana" w:hAnsi="Verdana" w:cs="Arial"/>
          <w:b/>
        </w:rPr>
      </w:pPr>
    </w:p>
    <w:p w:rsidR="004815BB" w:rsidRPr="00574F77" w:rsidRDefault="006A4A57" w:rsidP="00574F77">
      <w:pPr>
        <w:ind w:firstLine="684"/>
        <w:rPr>
          <w:rFonts w:ascii="Verdana" w:hAnsi="Verdana" w:cs="Arial"/>
          <w:b/>
        </w:rPr>
      </w:pPr>
      <w:r w:rsidRPr="00574F77">
        <w:rPr>
          <w:rFonts w:ascii="Verdana" w:hAnsi="Verdana" w:cs="Arial"/>
          <w:b/>
        </w:rPr>
        <w:t>University Enrollment</w:t>
      </w:r>
      <w:r w:rsidR="001960F9" w:rsidRPr="00574F77">
        <w:rPr>
          <w:rFonts w:ascii="Verdana" w:hAnsi="Verdana" w:cs="Arial"/>
          <w:b/>
        </w:rPr>
        <w:t xml:space="preserve"> Projection</w:t>
      </w:r>
      <w:r w:rsidRPr="00574F77">
        <w:rPr>
          <w:rFonts w:ascii="Verdana" w:hAnsi="Verdana" w:cs="Arial"/>
          <w:b/>
        </w:rPr>
        <w:t xml:space="preserve"> Model</w:t>
      </w:r>
    </w:p>
    <w:p w:rsidR="00C638FC" w:rsidRPr="00574F77" w:rsidRDefault="00C638FC" w:rsidP="006A4A57">
      <w:pPr>
        <w:rPr>
          <w:rFonts w:ascii="Verdana" w:hAnsi="Verdana" w:cs="Arial"/>
          <w:b/>
        </w:rPr>
      </w:pPr>
    </w:p>
    <w:p w:rsidR="008331CA" w:rsidRPr="00370296" w:rsidRDefault="00E20C15" w:rsidP="001960F9">
      <w:pPr>
        <w:ind w:left="684"/>
        <w:rPr>
          <w:rFonts w:ascii="Verdana" w:hAnsi="Verdana" w:cs="Arial"/>
        </w:rPr>
      </w:pPr>
      <w:r w:rsidRPr="00370296">
        <w:rPr>
          <w:rFonts w:ascii="Verdana" w:hAnsi="Verdana" w:cs="Arial"/>
        </w:rPr>
        <w:t xml:space="preserve">There are three </w:t>
      </w:r>
      <w:r w:rsidR="00C13148">
        <w:rPr>
          <w:rFonts w:ascii="Verdana" w:hAnsi="Verdana" w:cs="Arial"/>
        </w:rPr>
        <w:t>categories of student data</w:t>
      </w:r>
      <w:r w:rsidRPr="00370296">
        <w:rPr>
          <w:rFonts w:ascii="Verdana" w:hAnsi="Verdana" w:cs="Arial"/>
        </w:rPr>
        <w:t xml:space="preserve"> </w:t>
      </w:r>
      <w:r w:rsidR="001960F9" w:rsidRPr="00370296">
        <w:rPr>
          <w:rFonts w:ascii="Verdana" w:hAnsi="Verdana" w:cs="Arial"/>
        </w:rPr>
        <w:t>reviewed when projecting enroll</w:t>
      </w:r>
      <w:r w:rsidR="00C13148">
        <w:rPr>
          <w:rFonts w:ascii="Verdana" w:hAnsi="Verdana" w:cs="Arial"/>
        </w:rPr>
        <w:t>ments for the new academic year shown below.</w:t>
      </w:r>
      <w:r w:rsidR="001960F9" w:rsidRPr="00370296">
        <w:rPr>
          <w:rFonts w:ascii="Verdana" w:hAnsi="Verdana" w:cs="Arial"/>
        </w:rPr>
        <w:t xml:space="preserve">  </w:t>
      </w:r>
      <w:r w:rsidR="00370296">
        <w:rPr>
          <w:rFonts w:ascii="Verdana" w:hAnsi="Verdana" w:cs="Arial"/>
        </w:rPr>
        <w:t>These projections will then be utilized to track enrollment and develop strategies to accomplish the goals.</w:t>
      </w:r>
    </w:p>
    <w:p w:rsidR="001A4173" w:rsidRDefault="001A4173" w:rsidP="001960F9">
      <w:pPr>
        <w:ind w:left="684"/>
        <w:rPr>
          <w:rFonts w:ascii="Verdana" w:hAnsi="Verdana" w:cs="Arial"/>
          <w:b/>
        </w:rPr>
      </w:pPr>
    </w:p>
    <w:p w:rsidR="00A26169" w:rsidRDefault="001A4173" w:rsidP="00860622">
      <w:pPr>
        <w:ind w:left="684"/>
        <w:rPr>
          <w:rFonts w:ascii="Verdana" w:hAnsi="Verdana" w:cs="Arial"/>
          <w:b/>
        </w:rPr>
      </w:pPr>
      <w:r w:rsidRPr="008B523D">
        <w:rPr>
          <w:rFonts w:ascii="Verdana" w:hAnsi="Verdana" w:cs="Arial"/>
        </w:rPr>
        <w:t>The yearly Enrollment Projection Model is presented in two versions in this report. The first is a graphic version that gives a visual representation of new enrollment, current and expected enrollment, graduates, change of assignments, withdraws and dismissals.  The second version is a historical spreadsheet table that represents the same information as the graphic version.  Both the graphic and table are utilized for projecting goals and tracking progress throughout the enrollment cycle.</w:t>
      </w:r>
    </w:p>
    <w:p w:rsidR="00860622" w:rsidRDefault="00860622" w:rsidP="00860622">
      <w:pPr>
        <w:ind w:left="684"/>
        <w:rPr>
          <w:rFonts w:ascii="Verdana" w:hAnsi="Verdana" w:cs="Arial"/>
          <w:b/>
        </w:rPr>
      </w:pPr>
    </w:p>
    <w:p w:rsidR="00314BE2" w:rsidRPr="00574F77" w:rsidRDefault="004137F9" w:rsidP="00C17C00">
      <w:pPr>
        <w:ind w:left="684"/>
        <w:rPr>
          <w:rFonts w:ascii="Verdana" w:hAnsi="Verdana" w:cs="Arial"/>
          <w:b/>
        </w:rPr>
      </w:pPr>
      <w:r>
        <w:rPr>
          <w:rFonts w:ascii="Verdana" w:hAnsi="Verdana" w:cs="Arial"/>
          <w:b/>
          <w:noProof/>
        </w:rPr>
        <mc:AlternateContent>
          <mc:Choice Requires="wps">
            <w:drawing>
              <wp:anchor distT="0" distB="0" distL="114300" distR="114300" simplePos="0" relativeHeight="251659776" behindDoc="0" locked="0" layoutInCell="1" allowOverlap="1">
                <wp:simplePos x="0" y="0"/>
                <wp:positionH relativeFrom="column">
                  <wp:posOffset>3560445</wp:posOffset>
                </wp:positionH>
                <wp:positionV relativeFrom="paragraph">
                  <wp:posOffset>2736850</wp:posOffset>
                </wp:positionV>
                <wp:extent cx="1219200" cy="19050"/>
                <wp:effectExtent l="7620" t="60325" r="20955" b="34925"/>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280.35pt;margin-top:215.5pt;width:96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csPwIAAGw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">
                <v:stroke endarrow="block"/>
              </v:shape>
            </w:pict>
          </mc:Fallback>
        </mc:AlternateContent>
      </w:r>
      <w:r>
        <w:rPr>
          <w:rFonts w:ascii="Verdana" w:hAnsi="Verdana" w:cs="Arial"/>
          <w:b/>
          <w:noProof/>
        </w:rPr>
        <mc:AlternateContent>
          <mc:Choice Requires="wps">
            <w:drawing>
              <wp:anchor distT="0" distB="0" distL="114300" distR="114300" simplePos="0" relativeHeight="251660800" behindDoc="0" locked="0" layoutInCell="1" allowOverlap="1">
                <wp:simplePos x="0" y="0"/>
                <wp:positionH relativeFrom="column">
                  <wp:posOffset>2007870</wp:posOffset>
                </wp:positionH>
                <wp:positionV relativeFrom="paragraph">
                  <wp:posOffset>2755900</wp:posOffset>
                </wp:positionV>
                <wp:extent cx="476250" cy="635"/>
                <wp:effectExtent l="7620" t="60325" r="20955" b="5334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58.1pt;margin-top:217pt;width:37.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FWN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">
                <v:stroke endarrow="block"/>
              </v:shape>
            </w:pict>
          </mc:Fallback>
        </mc:AlternateContent>
      </w:r>
      <w:r>
        <w:rPr>
          <w:rFonts w:ascii="Verdana" w:hAnsi="Verdana" w:cs="Arial"/>
          <w:b/>
          <w:noProof/>
        </w:rPr>
        <mc:AlternateContent>
          <mc:Choice Requires="wps">
            <w:drawing>
              <wp:anchor distT="0" distB="0" distL="114300" distR="114300" simplePos="0" relativeHeight="251658752" behindDoc="0" locked="0" layoutInCell="1" allowOverlap="1">
                <wp:simplePos x="0" y="0"/>
                <wp:positionH relativeFrom="column">
                  <wp:posOffset>2484120</wp:posOffset>
                </wp:positionH>
                <wp:positionV relativeFrom="paragraph">
                  <wp:posOffset>2413000</wp:posOffset>
                </wp:positionV>
                <wp:extent cx="1076325" cy="733425"/>
                <wp:effectExtent l="7620" t="12700" r="11430" b="635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33425"/>
                        </a:xfrm>
                        <a:prstGeom prst="roundRect">
                          <a:avLst>
                            <a:gd name="adj" fmla="val 16667"/>
                          </a:avLst>
                        </a:prstGeom>
                        <a:solidFill>
                          <a:srgbClr val="8DB3E2"/>
                        </a:solidFill>
                        <a:ln w="9525">
                          <a:solidFill>
                            <a:srgbClr val="000000"/>
                          </a:solidFill>
                          <a:round/>
                          <a:headEnd/>
                          <a:tailEnd/>
                        </a:ln>
                      </wps:spPr>
                      <wps:txbx>
                        <w:txbxContent>
                          <w:p w:rsidR="00D0489E" w:rsidRDefault="00D0489E" w:rsidP="00984D0A">
                            <w:pPr>
                              <w:jc w:val="center"/>
                              <w:rPr>
                                <w:sz w:val="18"/>
                                <w:szCs w:val="18"/>
                              </w:rPr>
                            </w:pPr>
                            <w:r>
                              <w:rPr>
                                <w:sz w:val="18"/>
                                <w:szCs w:val="18"/>
                              </w:rPr>
                              <w:t>Stop out</w:t>
                            </w:r>
                          </w:p>
                          <w:p w:rsidR="00D0489E" w:rsidRPr="00984D0A" w:rsidRDefault="00D0489E" w:rsidP="00984D0A">
                            <w:pPr>
                              <w:jc w:val="center"/>
                              <w:rPr>
                                <w:sz w:val="18"/>
                                <w:szCs w:val="18"/>
                              </w:rPr>
                            </w:pPr>
                            <w:r>
                              <w:rPr>
                                <w:sz w:val="18"/>
                                <w:szCs w:val="18"/>
                              </w:rPr>
                              <w:t>Re-enroll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9" style="position:absolute;left:0;text-align:left;margin-left:195.6pt;margin-top:190pt;width:84.7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" fillcolor="#8db3e2">
                <v:textbox>
                  <w:txbxContent>
                    <w:p w:rsidR="00D0489E" w:rsidRDefault="00D0489E" w:rsidP="00984D0A">
                      <w:pPr>
                        <w:jc w:val="center"/>
                        <w:rPr>
                          <w:sz w:val="18"/>
                          <w:szCs w:val="18"/>
                        </w:rPr>
                      </w:pPr>
                      <w:r>
                        <w:rPr>
                          <w:sz w:val="18"/>
                          <w:szCs w:val="18"/>
                        </w:rPr>
                        <w:t>Stop out</w:t>
                      </w:r>
                    </w:p>
                    <w:p w:rsidR="00D0489E" w:rsidRPr="00984D0A" w:rsidRDefault="00D0489E" w:rsidP="00984D0A">
                      <w:pPr>
                        <w:jc w:val="center"/>
                        <w:rPr>
                          <w:sz w:val="18"/>
                          <w:szCs w:val="18"/>
                        </w:rPr>
                      </w:pPr>
                      <w:r>
                        <w:rPr>
                          <w:sz w:val="18"/>
                          <w:szCs w:val="18"/>
                        </w:rPr>
                        <w:t>Re-enroll students</w:t>
                      </w:r>
                    </w:p>
                  </w:txbxContent>
                </v:textbox>
              </v:roundrect>
            </w:pict>
          </mc:Fallback>
        </mc:AlternateContent>
      </w:r>
      <w:r w:rsidR="009D4E95">
        <w:rPr>
          <w:rFonts w:ascii="Verdana" w:hAnsi="Verdana"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419.25pt">
            <v:imagedata r:id="rId12" o:title=""/>
          </v:shape>
        </w:pict>
      </w:r>
    </w:p>
    <w:p w:rsidR="006F04C4" w:rsidRDefault="006F04C4" w:rsidP="00CA459C">
      <w:pPr>
        <w:rPr>
          <w:rFonts w:ascii="Verdana" w:hAnsi="Verdana" w:cs="Arial"/>
        </w:rPr>
      </w:pPr>
    </w:p>
    <w:p w:rsidR="006F04C4" w:rsidRDefault="006F04C4" w:rsidP="001960F9">
      <w:pPr>
        <w:ind w:left="684"/>
        <w:rPr>
          <w:rFonts w:ascii="Verdana" w:hAnsi="Verdana" w:cs="Arial"/>
        </w:rPr>
      </w:pPr>
    </w:p>
    <w:p w:rsidR="006F04C4" w:rsidRDefault="006F04C4" w:rsidP="001960F9">
      <w:pPr>
        <w:ind w:left="684"/>
        <w:rPr>
          <w:rFonts w:ascii="Verdana" w:hAnsi="Verdana" w:cs="Arial"/>
        </w:rPr>
      </w:pPr>
    </w:p>
    <w:p w:rsidR="006F04C4" w:rsidRDefault="006F04C4" w:rsidP="001960F9">
      <w:pPr>
        <w:ind w:left="684"/>
        <w:rPr>
          <w:rFonts w:ascii="Verdana" w:hAnsi="Verdana" w:cs="Arial"/>
        </w:rPr>
      </w:pPr>
    </w:p>
    <w:p w:rsidR="00E943EB" w:rsidRDefault="00E943EB" w:rsidP="001960F9">
      <w:pPr>
        <w:ind w:left="684"/>
        <w:rPr>
          <w:rFonts w:ascii="Verdana" w:hAnsi="Verdana" w:cs="Arial"/>
        </w:rPr>
      </w:pPr>
    </w:p>
    <w:p w:rsidR="005350CD" w:rsidRDefault="00914D70" w:rsidP="00914D70">
      <w:pPr>
        <w:pBdr>
          <w:bottom w:val="single" w:sz="4" w:space="1" w:color="auto"/>
        </w:pBdr>
        <w:jc w:val="center"/>
        <w:rPr>
          <w:rFonts w:ascii="Verdana" w:hAnsi="Verdana" w:cs="Arial"/>
          <w:b/>
          <w:sz w:val="28"/>
          <w:szCs w:val="28"/>
        </w:rPr>
      </w:pPr>
      <w:r>
        <w:rPr>
          <w:rFonts w:ascii="Verdana" w:hAnsi="Verdana" w:cs="Arial"/>
          <w:b/>
          <w:sz w:val="28"/>
          <w:szCs w:val="28"/>
        </w:rPr>
        <w:t>Penn State Budget Model</w:t>
      </w:r>
    </w:p>
    <w:p w:rsidR="00C17C00" w:rsidRDefault="00C17C00" w:rsidP="00C17C00">
      <w:pPr>
        <w:rPr>
          <w:rFonts w:ascii="Verdana" w:hAnsi="Verdana"/>
        </w:rPr>
      </w:pPr>
      <w:r w:rsidRPr="00C17C00">
        <w:rPr>
          <w:rFonts w:ascii="Verdana" w:hAnsi="Verdana" w:cs="Arial"/>
          <w:b/>
          <w:bCs/>
          <w:sz w:val="24"/>
          <w:szCs w:val="24"/>
        </w:rPr>
        <w:t>General Funds</w:t>
      </w:r>
      <w:r w:rsidRPr="0076283B">
        <w:rPr>
          <w:rFonts w:cs="Arial"/>
          <w:sz w:val="28"/>
          <w:szCs w:val="28"/>
        </w:rPr>
        <w:t xml:space="preserve"> </w:t>
      </w:r>
      <w:r w:rsidRPr="0076283B">
        <w:rPr>
          <w:rFonts w:cs="Arial"/>
          <w:sz w:val="28"/>
          <w:szCs w:val="28"/>
        </w:rPr>
        <w:br/>
      </w:r>
      <w:r w:rsidRPr="00C17C00">
        <w:rPr>
          <w:rFonts w:ascii="Verdana" w:hAnsi="Verdana" w:cs="Arial"/>
        </w:rPr>
        <w:t>The general funds budget, representing approximately one-half of Penn State's total operating budget, covers the core of the University's teaching, research, and service efforts. General funds also encompass academic and administrative support and maintenance of the physical plant. Income to support the general funds budget comes from: tuition and fees paid by the student; state appropriations; and other income including facilities administration, investment income, and sales and services of departments</w:t>
      </w:r>
      <w:r w:rsidRPr="00C17C00">
        <w:rPr>
          <w:rFonts w:ascii="Verdana" w:hAnsi="Verdana"/>
        </w:rPr>
        <w:t>.</w:t>
      </w:r>
    </w:p>
    <w:p w:rsidR="00C17C00" w:rsidRDefault="00C17C00" w:rsidP="00C17C00">
      <w:pPr>
        <w:rPr>
          <w:rFonts w:ascii="Verdana" w:hAnsi="Verdana" w:cs="Arial"/>
        </w:rPr>
      </w:pPr>
    </w:p>
    <w:p w:rsidR="00BA05E1" w:rsidRDefault="00BA05E1" w:rsidP="00C17C00">
      <w:pPr>
        <w:rPr>
          <w:rFonts w:ascii="Verdana" w:hAnsi="Verdana" w:cs="Arial"/>
          <w:b/>
        </w:rPr>
      </w:pPr>
    </w:p>
    <w:p w:rsidR="00C17C00" w:rsidRPr="00C17C00" w:rsidRDefault="00C17C00" w:rsidP="00C17C00">
      <w:pPr>
        <w:rPr>
          <w:rFonts w:ascii="Verdana" w:hAnsi="Verdana" w:cs="Arial"/>
          <w:b/>
        </w:rPr>
      </w:pPr>
      <w:r w:rsidRPr="00C17C00">
        <w:rPr>
          <w:rFonts w:ascii="Verdana" w:hAnsi="Verdana" w:cs="Arial"/>
          <w:b/>
        </w:rPr>
        <w:t>Typical Profit and Loss Statement</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r w:rsidRPr="00C17C00">
        <w:rPr>
          <w:rFonts w:ascii="Verdana" w:hAnsi="Verdana" w:cs="Arial"/>
        </w:rPr>
        <w:t>Profit = Revenue – Expenses</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r w:rsidRPr="00C17C00">
        <w:rPr>
          <w:rFonts w:ascii="Verdana" w:hAnsi="Verdana" w:cs="Arial"/>
        </w:rPr>
        <w:t>In Fund Accounting for Non-Profits we use a Statement of Activities</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r w:rsidRPr="00C17C00">
        <w:rPr>
          <w:rFonts w:ascii="Verdana" w:hAnsi="Verdana" w:cs="Arial"/>
        </w:rPr>
        <w:t>Increase in Net Assets = Revenue – Expenses</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r w:rsidRPr="00C17C00">
        <w:rPr>
          <w:rFonts w:ascii="Verdana" w:hAnsi="Verdana" w:cs="Arial"/>
        </w:rPr>
        <w:t>Increase in Net Assets = (Tuition + State Appropriation) – (Educational and General)</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proofErr w:type="spellStart"/>
      <w:r w:rsidRPr="00C17C00">
        <w:rPr>
          <w:rFonts w:ascii="Verdana" w:hAnsi="Verdana" w:cs="Arial"/>
        </w:rPr>
        <w:t>E&amp;G</w:t>
      </w:r>
      <w:proofErr w:type="spellEnd"/>
      <w:r w:rsidRPr="00C17C00">
        <w:rPr>
          <w:rFonts w:ascii="Verdana" w:hAnsi="Verdana" w:cs="Arial"/>
        </w:rPr>
        <w:t xml:space="preserve"> (Educational and General)</w:t>
      </w:r>
    </w:p>
    <w:p w:rsidR="00C17C00" w:rsidRPr="00C17C00" w:rsidRDefault="00C17C00" w:rsidP="00D53D7B">
      <w:pPr>
        <w:numPr>
          <w:ilvl w:val="0"/>
          <w:numId w:val="19"/>
        </w:numPr>
        <w:rPr>
          <w:rFonts w:ascii="Verdana" w:hAnsi="Verdana" w:cs="Arial"/>
        </w:rPr>
      </w:pPr>
      <w:r w:rsidRPr="00C17C00">
        <w:rPr>
          <w:rFonts w:ascii="Verdana" w:hAnsi="Verdana" w:cs="Arial"/>
        </w:rPr>
        <w:t>Instructional</w:t>
      </w:r>
    </w:p>
    <w:p w:rsidR="00C17C00" w:rsidRPr="00C17C00" w:rsidRDefault="00C17C00" w:rsidP="00D53D7B">
      <w:pPr>
        <w:numPr>
          <w:ilvl w:val="0"/>
          <w:numId w:val="19"/>
        </w:numPr>
        <w:rPr>
          <w:rFonts w:ascii="Verdana" w:hAnsi="Verdana" w:cs="Arial"/>
        </w:rPr>
      </w:pPr>
      <w:r w:rsidRPr="00C17C00">
        <w:rPr>
          <w:rFonts w:ascii="Verdana" w:hAnsi="Verdana" w:cs="Arial"/>
        </w:rPr>
        <w:t>Research</w:t>
      </w:r>
    </w:p>
    <w:p w:rsidR="00C17C00" w:rsidRPr="00C17C00" w:rsidRDefault="00C17C00" w:rsidP="00D53D7B">
      <w:pPr>
        <w:numPr>
          <w:ilvl w:val="0"/>
          <w:numId w:val="19"/>
        </w:numPr>
        <w:rPr>
          <w:rFonts w:ascii="Verdana" w:hAnsi="Verdana" w:cs="Arial"/>
        </w:rPr>
      </w:pPr>
      <w:r w:rsidRPr="00C17C00">
        <w:rPr>
          <w:rFonts w:ascii="Verdana" w:hAnsi="Verdana" w:cs="Arial"/>
        </w:rPr>
        <w:t>Public Service</w:t>
      </w:r>
    </w:p>
    <w:p w:rsidR="00C17C00" w:rsidRPr="00C17C00" w:rsidRDefault="00C17C00" w:rsidP="00D53D7B">
      <w:pPr>
        <w:numPr>
          <w:ilvl w:val="0"/>
          <w:numId w:val="19"/>
        </w:numPr>
        <w:rPr>
          <w:rFonts w:ascii="Verdana" w:hAnsi="Verdana" w:cs="Arial"/>
        </w:rPr>
      </w:pPr>
      <w:r w:rsidRPr="00C17C00">
        <w:rPr>
          <w:rFonts w:ascii="Verdana" w:hAnsi="Verdana" w:cs="Arial"/>
        </w:rPr>
        <w:t>Academic Support</w:t>
      </w:r>
    </w:p>
    <w:p w:rsidR="00C17C00" w:rsidRPr="00C17C00" w:rsidRDefault="00C17C00" w:rsidP="00D53D7B">
      <w:pPr>
        <w:numPr>
          <w:ilvl w:val="0"/>
          <w:numId w:val="19"/>
        </w:numPr>
        <w:rPr>
          <w:rFonts w:ascii="Verdana" w:hAnsi="Verdana" w:cs="Arial"/>
        </w:rPr>
      </w:pPr>
      <w:r w:rsidRPr="00C17C00">
        <w:rPr>
          <w:rFonts w:ascii="Verdana" w:hAnsi="Verdana" w:cs="Arial"/>
        </w:rPr>
        <w:t>Student Services</w:t>
      </w:r>
    </w:p>
    <w:p w:rsidR="00C17C00" w:rsidRPr="00C17C00" w:rsidRDefault="00C17C00" w:rsidP="00D53D7B">
      <w:pPr>
        <w:numPr>
          <w:ilvl w:val="0"/>
          <w:numId w:val="19"/>
        </w:numPr>
        <w:rPr>
          <w:rFonts w:ascii="Verdana" w:hAnsi="Verdana" w:cs="Arial"/>
        </w:rPr>
      </w:pPr>
      <w:r w:rsidRPr="00C17C00">
        <w:rPr>
          <w:rFonts w:ascii="Verdana" w:hAnsi="Verdana" w:cs="Arial"/>
        </w:rPr>
        <w:t>Institutional Support</w:t>
      </w:r>
    </w:p>
    <w:p w:rsidR="00C17C00" w:rsidRPr="00C17C00" w:rsidRDefault="00C17C00" w:rsidP="00D53D7B">
      <w:pPr>
        <w:numPr>
          <w:ilvl w:val="0"/>
          <w:numId w:val="19"/>
        </w:numPr>
        <w:rPr>
          <w:rFonts w:ascii="Verdana" w:hAnsi="Verdana" w:cs="Arial"/>
        </w:rPr>
      </w:pPr>
      <w:r w:rsidRPr="00C17C00">
        <w:rPr>
          <w:rFonts w:ascii="Verdana" w:hAnsi="Verdana" w:cs="Arial"/>
        </w:rPr>
        <w:t>Student Aid</w:t>
      </w:r>
    </w:p>
    <w:p w:rsidR="00C17C00" w:rsidRPr="00C17C00" w:rsidRDefault="00C17C00" w:rsidP="00D53D7B">
      <w:pPr>
        <w:numPr>
          <w:ilvl w:val="0"/>
          <w:numId w:val="19"/>
        </w:numPr>
        <w:rPr>
          <w:rFonts w:ascii="Verdana" w:hAnsi="Verdana" w:cs="Arial"/>
        </w:rPr>
      </w:pPr>
      <w:r w:rsidRPr="00C17C00">
        <w:rPr>
          <w:rFonts w:ascii="Verdana" w:hAnsi="Verdana" w:cs="Arial"/>
        </w:rPr>
        <w:t>Physical Plant</w:t>
      </w:r>
    </w:p>
    <w:p w:rsidR="00C17C00" w:rsidRPr="00C17C00" w:rsidRDefault="00C17C00" w:rsidP="00C17C00">
      <w:pPr>
        <w:rPr>
          <w:rFonts w:ascii="Verdana" w:hAnsi="Verdana"/>
        </w:rPr>
      </w:pPr>
    </w:p>
    <w:p w:rsidR="00C17C00" w:rsidRPr="00C17C00" w:rsidRDefault="00C17C00" w:rsidP="00C17C00">
      <w:pPr>
        <w:rPr>
          <w:rFonts w:ascii="Verdana" w:hAnsi="Verdana" w:cs="Arial"/>
        </w:rPr>
      </w:pPr>
      <w:r w:rsidRPr="00C17C00">
        <w:rPr>
          <w:rFonts w:ascii="Verdana" w:hAnsi="Verdana" w:cs="Arial"/>
        </w:rPr>
        <w:t>3 Ways to increase net assets:</w:t>
      </w:r>
    </w:p>
    <w:p w:rsidR="00C17C00" w:rsidRPr="00C17C00" w:rsidRDefault="00C17C00" w:rsidP="00D53D7B">
      <w:pPr>
        <w:pStyle w:val="ListParagraph"/>
        <w:numPr>
          <w:ilvl w:val="0"/>
          <w:numId w:val="18"/>
        </w:numPr>
        <w:spacing w:after="200" w:line="276" w:lineRule="auto"/>
        <w:contextualSpacing/>
        <w:rPr>
          <w:rFonts w:ascii="Verdana" w:hAnsi="Verdana" w:cs="Arial"/>
        </w:rPr>
      </w:pPr>
      <w:r w:rsidRPr="00C17C00">
        <w:rPr>
          <w:rFonts w:ascii="Verdana" w:hAnsi="Verdana" w:cs="Arial"/>
        </w:rPr>
        <w:t>Increase revenue by increasing tuition or the state appropriation.</w:t>
      </w:r>
    </w:p>
    <w:p w:rsidR="00C17C00" w:rsidRPr="00C17C00" w:rsidRDefault="00C17C00" w:rsidP="00D53D7B">
      <w:pPr>
        <w:pStyle w:val="ListParagraph"/>
        <w:numPr>
          <w:ilvl w:val="0"/>
          <w:numId w:val="18"/>
        </w:numPr>
        <w:spacing w:after="200" w:line="276" w:lineRule="auto"/>
        <w:contextualSpacing/>
        <w:rPr>
          <w:rFonts w:ascii="Verdana" w:hAnsi="Verdana" w:cs="Arial"/>
        </w:rPr>
      </w:pPr>
      <w:r w:rsidRPr="00C17C00">
        <w:rPr>
          <w:rFonts w:ascii="Verdana" w:hAnsi="Verdana" w:cs="Arial"/>
        </w:rPr>
        <w:t>Increase revenue by increasing enrollment</w:t>
      </w:r>
    </w:p>
    <w:p w:rsidR="00C17C00" w:rsidRPr="00C17C00" w:rsidRDefault="00C17C00" w:rsidP="00D53D7B">
      <w:pPr>
        <w:pStyle w:val="ListParagraph"/>
        <w:numPr>
          <w:ilvl w:val="0"/>
          <w:numId w:val="18"/>
        </w:numPr>
        <w:spacing w:after="200" w:line="276" w:lineRule="auto"/>
        <w:contextualSpacing/>
        <w:rPr>
          <w:rFonts w:ascii="Verdana" w:hAnsi="Verdana" w:cs="Arial"/>
        </w:rPr>
      </w:pPr>
      <w:r w:rsidRPr="00C17C00">
        <w:rPr>
          <w:rFonts w:ascii="Verdana" w:hAnsi="Verdana" w:cs="Arial"/>
        </w:rPr>
        <w:t xml:space="preserve">Reduce Expenses. Currently the Finance &amp; Business unit has an </w:t>
      </w:r>
      <w:proofErr w:type="spellStart"/>
      <w:r w:rsidRPr="00C17C00">
        <w:rPr>
          <w:rFonts w:ascii="Verdana" w:hAnsi="Verdana" w:cs="Arial"/>
        </w:rPr>
        <w:t>F&amp;B</w:t>
      </w:r>
      <w:proofErr w:type="spellEnd"/>
      <w:r w:rsidRPr="00C17C00">
        <w:rPr>
          <w:rFonts w:ascii="Verdana" w:hAnsi="Verdana" w:cs="Arial"/>
        </w:rPr>
        <w:t xml:space="preserve"> Expenditure Team that looks at ways the University can save $$.</w:t>
      </w:r>
    </w:p>
    <w:p w:rsidR="00C17C00" w:rsidRPr="00C17C00" w:rsidRDefault="00C17C00" w:rsidP="00C17C00">
      <w:pPr>
        <w:rPr>
          <w:rFonts w:ascii="Verdana" w:hAnsi="Verdana" w:cs="Arial"/>
        </w:rPr>
      </w:pPr>
      <w:r w:rsidRPr="00C17C00">
        <w:rPr>
          <w:rFonts w:ascii="Verdana" w:hAnsi="Verdana" w:cs="Arial"/>
        </w:rPr>
        <w:t>The University through the Budget Office does all three to meet the funding needs of the University.</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r w:rsidRPr="00C17C00">
        <w:rPr>
          <w:rFonts w:ascii="Verdana" w:hAnsi="Verdana" w:cs="Arial"/>
        </w:rPr>
        <w:t xml:space="preserve">Campus is given recruitment numbers- Incoming Freshmen </w:t>
      </w:r>
      <w:proofErr w:type="spellStart"/>
      <w:r w:rsidRPr="00C17C00">
        <w:rPr>
          <w:rFonts w:ascii="Verdana" w:hAnsi="Verdana" w:cs="Arial"/>
        </w:rPr>
        <w:t>BACC</w:t>
      </w:r>
      <w:proofErr w:type="spellEnd"/>
      <w:r w:rsidRPr="00C17C00">
        <w:rPr>
          <w:rFonts w:ascii="Verdana" w:hAnsi="Verdana" w:cs="Arial"/>
        </w:rPr>
        <w:t>. The University uses this to help project their funding.</w:t>
      </w:r>
    </w:p>
    <w:p w:rsidR="00C17C00" w:rsidRPr="00C17C00" w:rsidRDefault="00C17C00" w:rsidP="00C17C00">
      <w:pPr>
        <w:rPr>
          <w:rFonts w:ascii="Verdana" w:hAnsi="Verdana" w:cs="Arial"/>
        </w:rPr>
      </w:pPr>
    </w:p>
    <w:p w:rsidR="00C17C00" w:rsidRPr="00C17C00" w:rsidRDefault="00C17C00" w:rsidP="00C17C00">
      <w:pPr>
        <w:rPr>
          <w:rFonts w:ascii="Verdana" w:hAnsi="Verdana" w:cs="Arial"/>
        </w:rPr>
      </w:pPr>
      <w:r w:rsidRPr="00C17C00">
        <w:rPr>
          <w:rFonts w:ascii="Verdana" w:hAnsi="Verdana" w:cs="Arial"/>
        </w:rPr>
        <w:t>At the campus we can increase our funding by increasing enrollment, managing retention, reducing expenses.</w:t>
      </w:r>
    </w:p>
    <w:p w:rsidR="00914D70" w:rsidRDefault="00914D70" w:rsidP="00C13148">
      <w:pPr>
        <w:rPr>
          <w:rFonts w:ascii="Verdana" w:hAnsi="Verdana" w:cs="Arial"/>
          <w:b/>
          <w:sz w:val="28"/>
          <w:szCs w:val="28"/>
        </w:rPr>
      </w:pPr>
    </w:p>
    <w:p w:rsidR="00BA05E1" w:rsidRDefault="00BA05E1" w:rsidP="00817177">
      <w:pPr>
        <w:jc w:val="center"/>
        <w:rPr>
          <w:rFonts w:ascii="Verdana" w:hAnsi="Verdana" w:cs="Arial"/>
          <w:b/>
          <w:sz w:val="28"/>
          <w:szCs w:val="28"/>
        </w:rPr>
      </w:pPr>
    </w:p>
    <w:p w:rsidR="00BA05E1" w:rsidRDefault="00BA05E1" w:rsidP="00817177">
      <w:pPr>
        <w:jc w:val="center"/>
        <w:rPr>
          <w:rFonts w:ascii="Verdana" w:hAnsi="Verdana" w:cs="Arial"/>
          <w:b/>
          <w:sz w:val="28"/>
          <w:szCs w:val="28"/>
        </w:rPr>
      </w:pPr>
    </w:p>
    <w:p w:rsidR="00BA05E1" w:rsidRDefault="00BA05E1" w:rsidP="00817177">
      <w:pPr>
        <w:jc w:val="center"/>
        <w:rPr>
          <w:rFonts w:ascii="Verdana" w:hAnsi="Verdana" w:cs="Arial"/>
          <w:b/>
          <w:sz w:val="28"/>
          <w:szCs w:val="28"/>
        </w:rPr>
      </w:pPr>
    </w:p>
    <w:p w:rsidR="00817177" w:rsidRDefault="0021201F" w:rsidP="00817177">
      <w:pPr>
        <w:jc w:val="center"/>
        <w:rPr>
          <w:rFonts w:ascii="Verdana" w:hAnsi="Verdana" w:cs="Arial"/>
          <w:b/>
          <w:sz w:val="28"/>
          <w:szCs w:val="28"/>
        </w:rPr>
      </w:pPr>
      <w:r w:rsidRPr="0021201F">
        <w:rPr>
          <w:rFonts w:ascii="Verdana" w:hAnsi="Verdana" w:cs="Arial"/>
          <w:b/>
          <w:sz w:val="28"/>
          <w:szCs w:val="28"/>
        </w:rPr>
        <w:t>Back</w:t>
      </w:r>
      <w:r>
        <w:rPr>
          <w:rFonts w:ascii="Verdana" w:hAnsi="Verdana" w:cs="Arial"/>
          <w:b/>
          <w:sz w:val="28"/>
          <w:szCs w:val="28"/>
        </w:rPr>
        <w:t>drop to the E</w:t>
      </w:r>
      <w:r w:rsidRPr="0021201F">
        <w:rPr>
          <w:rFonts w:ascii="Verdana" w:hAnsi="Verdana" w:cs="Arial"/>
          <w:b/>
          <w:sz w:val="28"/>
          <w:szCs w:val="28"/>
        </w:rPr>
        <w:t>stablishment of the</w:t>
      </w:r>
    </w:p>
    <w:p w:rsidR="00A73431" w:rsidRPr="0021201F" w:rsidRDefault="0021201F" w:rsidP="00817177">
      <w:pPr>
        <w:pBdr>
          <w:bottom w:val="single" w:sz="4" w:space="1" w:color="auto"/>
        </w:pBdr>
        <w:jc w:val="center"/>
        <w:rPr>
          <w:rFonts w:ascii="Verdana" w:hAnsi="Verdana" w:cs="Arial"/>
          <w:b/>
          <w:sz w:val="28"/>
          <w:szCs w:val="28"/>
        </w:rPr>
      </w:pPr>
      <w:r>
        <w:rPr>
          <w:rFonts w:ascii="Verdana" w:hAnsi="Verdana" w:cs="Arial"/>
          <w:b/>
          <w:sz w:val="28"/>
          <w:szCs w:val="28"/>
        </w:rPr>
        <w:t>Penn State</w:t>
      </w:r>
      <w:r w:rsidR="00817177">
        <w:rPr>
          <w:rFonts w:ascii="Verdana" w:hAnsi="Verdana" w:cs="Arial"/>
          <w:b/>
          <w:sz w:val="28"/>
          <w:szCs w:val="28"/>
        </w:rPr>
        <w:t xml:space="preserve"> Worthington Scranton </w:t>
      </w:r>
      <w:r w:rsidRPr="0021201F">
        <w:rPr>
          <w:rFonts w:ascii="Verdana" w:hAnsi="Verdana" w:cs="Arial"/>
          <w:b/>
          <w:sz w:val="28"/>
          <w:szCs w:val="28"/>
        </w:rPr>
        <w:t>Enrollment Management Plan</w:t>
      </w:r>
    </w:p>
    <w:p w:rsidR="00A73431" w:rsidRDefault="00A73431" w:rsidP="00574F77">
      <w:pPr>
        <w:ind w:left="684"/>
        <w:jc w:val="both"/>
        <w:rPr>
          <w:rFonts w:ascii="Verdana" w:hAnsi="Verdana" w:cs="Arial"/>
        </w:rPr>
      </w:pPr>
    </w:p>
    <w:p w:rsidR="00A73431" w:rsidRDefault="00A73431" w:rsidP="00574F77">
      <w:pPr>
        <w:ind w:left="684"/>
        <w:jc w:val="both"/>
        <w:rPr>
          <w:rFonts w:ascii="Verdana" w:hAnsi="Verdana" w:cs="Arial"/>
        </w:rPr>
      </w:pPr>
    </w:p>
    <w:p w:rsidR="007F19C6" w:rsidRDefault="007F19C6" w:rsidP="00C13148">
      <w:pPr>
        <w:ind w:firstLine="720"/>
        <w:rPr>
          <w:rFonts w:ascii="Verdana" w:hAnsi="Verdana"/>
        </w:rPr>
      </w:pPr>
      <w:r>
        <w:rPr>
          <w:rFonts w:ascii="Verdana" w:hAnsi="Verdana"/>
        </w:rPr>
        <w:t>Historically</w:t>
      </w:r>
      <w:r w:rsidR="000F6078">
        <w:rPr>
          <w:rFonts w:ascii="Verdana" w:hAnsi="Verdana"/>
        </w:rPr>
        <w:t>,</w:t>
      </w:r>
      <w:r>
        <w:rPr>
          <w:rFonts w:ascii="Verdana" w:hAnsi="Verdana"/>
        </w:rPr>
        <w:t xml:space="preserve"> the campus was focused on the first two years of a four year degree. </w:t>
      </w:r>
    </w:p>
    <w:p w:rsidR="007F19C6" w:rsidRDefault="00C13148" w:rsidP="00C13148">
      <w:pPr>
        <w:ind w:left="720"/>
        <w:rPr>
          <w:rFonts w:ascii="Verdana" w:hAnsi="Verdana"/>
        </w:rPr>
      </w:pPr>
      <w:r>
        <w:rPr>
          <w:rFonts w:ascii="Verdana" w:hAnsi="Verdana"/>
        </w:rPr>
        <w:t xml:space="preserve">As a result of the changing missions,  processes were establish for developing </w:t>
      </w:r>
      <w:r w:rsidR="007F19C6">
        <w:rPr>
          <w:rFonts w:ascii="Verdana" w:hAnsi="Verdana"/>
        </w:rPr>
        <w:t>faculty and adding the facility to support the ne</w:t>
      </w:r>
      <w:r>
        <w:rPr>
          <w:rFonts w:ascii="Verdana" w:hAnsi="Verdana"/>
        </w:rPr>
        <w:t>w four year degrees.</w:t>
      </w:r>
    </w:p>
    <w:p w:rsidR="007F19C6" w:rsidRDefault="007F19C6" w:rsidP="00C13148">
      <w:pPr>
        <w:ind w:left="1410"/>
        <w:rPr>
          <w:rFonts w:ascii="Verdana" w:hAnsi="Verdana"/>
        </w:rPr>
      </w:pPr>
    </w:p>
    <w:p w:rsidR="002F29C0" w:rsidRDefault="00C13148" w:rsidP="00D53D7B">
      <w:pPr>
        <w:numPr>
          <w:ilvl w:val="0"/>
          <w:numId w:val="6"/>
        </w:numPr>
        <w:rPr>
          <w:rFonts w:ascii="Verdana" w:hAnsi="Verdana"/>
        </w:rPr>
      </w:pPr>
      <w:r>
        <w:rPr>
          <w:rFonts w:ascii="Verdana" w:hAnsi="Verdana"/>
        </w:rPr>
        <w:t>Hired of a</w:t>
      </w:r>
      <w:r w:rsidR="00817177" w:rsidRPr="00C13148">
        <w:rPr>
          <w:rFonts w:ascii="Verdana" w:hAnsi="Verdana"/>
        </w:rPr>
        <w:t xml:space="preserve"> Director of Student and Enrollment Services</w:t>
      </w:r>
    </w:p>
    <w:p w:rsidR="00C13148" w:rsidRPr="00C13148" w:rsidRDefault="00F26FE0" w:rsidP="00D53D7B">
      <w:pPr>
        <w:numPr>
          <w:ilvl w:val="0"/>
          <w:numId w:val="6"/>
        </w:numPr>
        <w:rPr>
          <w:rFonts w:ascii="Verdana" w:hAnsi="Verdana"/>
        </w:rPr>
      </w:pPr>
      <w:r>
        <w:rPr>
          <w:rFonts w:ascii="Verdana" w:hAnsi="Verdana"/>
        </w:rPr>
        <w:t>Hired an Associate Director</w:t>
      </w:r>
      <w:r w:rsidR="00C13148">
        <w:rPr>
          <w:rFonts w:ascii="Verdana" w:hAnsi="Verdana"/>
        </w:rPr>
        <w:t xml:space="preserve"> of Enrollment Management and Admissions</w:t>
      </w:r>
    </w:p>
    <w:p w:rsidR="00817177" w:rsidRDefault="00817177" w:rsidP="00D53D7B">
      <w:pPr>
        <w:numPr>
          <w:ilvl w:val="0"/>
          <w:numId w:val="6"/>
        </w:numPr>
        <w:rPr>
          <w:rFonts w:ascii="Verdana" w:hAnsi="Verdana"/>
        </w:rPr>
      </w:pPr>
      <w:r>
        <w:rPr>
          <w:rFonts w:ascii="Verdana" w:hAnsi="Verdana"/>
        </w:rPr>
        <w:t>Established procedures and processes for admissions recruitment</w:t>
      </w:r>
    </w:p>
    <w:p w:rsidR="00817177" w:rsidRDefault="00817177" w:rsidP="00D53D7B">
      <w:pPr>
        <w:numPr>
          <w:ilvl w:val="0"/>
          <w:numId w:val="6"/>
        </w:numPr>
        <w:rPr>
          <w:rFonts w:ascii="Verdana" w:hAnsi="Verdana"/>
        </w:rPr>
      </w:pPr>
      <w:r>
        <w:rPr>
          <w:rFonts w:ascii="Verdana" w:hAnsi="Verdana"/>
        </w:rPr>
        <w:t>Charged to develop Enrollment Management Council</w:t>
      </w:r>
    </w:p>
    <w:p w:rsidR="00817177" w:rsidRDefault="00817177" w:rsidP="00D53D7B">
      <w:pPr>
        <w:numPr>
          <w:ilvl w:val="0"/>
          <w:numId w:val="6"/>
        </w:numPr>
        <w:rPr>
          <w:rFonts w:ascii="Verdana" w:hAnsi="Verdana"/>
        </w:rPr>
      </w:pPr>
      <w:r>
        <w:rPr>
          <w:rFonts w:ascii="Verdana" w:hAnsi="Verdana"/>
        </w:rPr>
        <w:t>Derived from the Enrollment Management Council discovery process and survey assessment results</w:t>
      </w:r>
      <w:r w:rsidR="007A0233">
        <w:rPr>
          <w:rFonts w:ascii="Verdana" w:hAnsi="Verdana"/>
        </w:rPr>
        <w:t>, the follow were concluded:</w:t>
      </w:r>
    </w:p>
    <w:p w:rsidR="00817177" w:rsidRDefault="00817177" w:rsidP="00D53D7B">
      <w:pPr>
        <w:numPr>
          <w:ilvl w:val="1"/>
          <w:numId w:val="6"/>
        </w:numPr>
        <w:rPr>
          <w:rFonts w:ascii="Verdana" w:hAnsi="Verdana"/>
        </w:rPr>
      </w:pPr>
      <w:r>
        <w:rPr>
          <w:rFonts w:ascii="Verdana" w:hAnsi="Verdana"/>
        </w:rPr>
        <w:t>Recognized strengths and weaknesses</w:t>
      </w:r>
    </w:p>
    <w:p w:rsidR="007F19C6" w:rsidRDefault="007F19C6" w:rsidP="00D53D7B">
      <w:pPr>
        <w:numPr>
          <w:ilvl w:val="1"/>
          <w:numId w:val="6"/>
        </w:numPr>
        <w:rPr>
          <w:rFonts w:ascii="Verdana" w:hAnsi="Verdana"/>
        </w:rPr>
      </w:pPr>
      <w:r>
        <w:rPr>
          <w:rFonts w:ascii="Verdana" w:hAnsi="Verdana"/>
        </w:rPr>
        <w:t>Learned collaboration and team work among faculty and staff is positive</w:t>
      </w:r>
    </w:p>
    <w:p w:rsidR="007F19C6" w:rsidRDefault="00C13148" w:rsidP="00D53D7B">
      <w:pPr>
        <w:numPr>
          <w:ilvl w:val="1"/>
          <w:numId w:val="6"/>
        </w:numPr>
        <w:rPr>
          <w:rFonts w:ascii="Verdana" w:hAnsi="Verdana"/>
        </w:rPr>
      </w:pPr>
      <w:r>
        <w:rPr>
          <w:rFonts w:ascii="Verdana" w:hAnsi="Verdana"/>
        </w:rPr>
        <w:t>Set enrollment goals</w:t>
      </w:r>
      <w:r w:rsidR="007F19C6">
        <w:rPr>
          <w:rFonts w:ascii="Verdana" w:hAnsi="Verdana"/>
        </w:rPr>
        <w:t xml:space="preserve"> by a data driven approach</w:t>
      </w:r>
    </w:p>
    <w:p w:rsidR="007F19C6" w:rsidRDefault="007F19C6" w:rsidP="00D53D7B">
      <w:pPr>
        <w:numPr>
          <w:ilvl w:val="1"/>
          <w:numId w:val="6"/>
        </w:numPr>
        <w:rPr>
          <w:rFonts w:ascii="Verdana" w:hAnsi="Verdana"/>
        </w:rPr>
      </w:pPr>
      <w:r>
        <w:rPr>
          <w:rFonts w:ascii="Verdana" w:hAnsi="Verdana"/>
        </w:rPr>
        <w:t>Measured outcomes of the student needs assessment</w:t>
      </w:r>
    </w:p>
    <w:p w:rsidR="007F19C6" w:rsidRDefault="00C13148" w:rsidP="00D53D7B">
      <w:pPr>
        <w:numPr>
          <w:ilvl w:val="1"/>
          <w:numId w:val="6"/>
        </w:numPr>
        <w:rPr>
          <w:rFonts w:ascii="Verdana" w:hAnsi="Verdana"/>
        </w:rPr>
      </w:pPr>
      <w:r>
        <w:rPr>
          <w:rFonts w:ascii="Verdana" w:hAnsi="Verdana"/>
        </w:rPr>
        <w:t>Understood</w:t>
      </w:r>
      <w:r w:rsidR="007F19C6">
        <w:rPr>
          <w:rFonts w:ascii="Verdana" w:hAnsi="Verdana"/>
        </w:rPr>
        <w:t xml:space="preserve"> the budget climate</w:t>
      </w:r>
    </w:p>
    <w:p w:rsidR="007F19C6" w:rsidRDefault="007F19C6" w:rsidP="00D53D7B">
      <w:pPr>
        <w:numPr>
          <w:ilvl w:val="1"/>
          <w:numId w:val="6"/>
        </w:numPr>
        <w:rPr>
          <w:rFonts w:ascii="Verdana" w:hAnsi="Verdana"/>
        </w:rPr>
      </w:pPr>
      <w:r>
        <w:rPr>
          <w:rFonts w:ascii="Verdana" w:hAnsi="Verdana"/>
        </w:rPr>
        <w:t>Focused development of appropriate programs for community needs</w:t>
      </w:r>
    </w:p>
    <w:p w:rsidR="007F19C6" w:rsidRDefault="00C13148" w:rsidP="00D53D7B">
      <w:pPr>
        <w:numPr>
          <w:ilvl w:val="1"/>
          <w:numId w:val="6"/>
        </w:numPr>
        <w:rPr>
          <w:rFonts w:ascii="Verdana" w:hAnsi="Verdana"/>
        </w:rPr>
      </w:pPr>
      <w:r>
        <w:rPr>
          <w:rFonts w:ascii="Verdana" w:hAnsi="Verdana"/>
        </w:rPr>
        <w:t>Developed a</w:t>
      </w:r>
      <w:r w:rsidR="007F19C6">
        <w:rPr>
          <w:rFonts w:ascii="Verdana" w:hAnsi="Verdana"/>
        </w:rPr>
        <w:t xml:space="preserve"> student leadership</w:t>
      </w:r>
      <w:r>
        <w:rPr>
          <w:rFonts w:ascii="Verdana" w:hAnsi="Verdana"/>
        </w:rPr>
        <w:t xml:space="preserve"> focus.</w:t>
      </w:r>
    </w:p>
    <w:p w:rsidR="007F19C6" w:rsidRDefault="007F19C6" w:rsidP="00D53D7B">
      <w:pPr>
        <w:numPr>
          <w:ilvl w:val="1"/>
          <w:numId w:val="6"/>
        </w:numPr>
        <w:rPr>
          <w:rFonts w:ascii="Verdana" w:hAnsi="Verdana"/>
        </w:rPr>
      </w:pPr>
      <w:r>
        <w:rPr>
          <w:rFonts w:ascii="Verdana" w:hAnsi="Verdana"/>
        </w:rPr>
        <w:t>E</w:t>
      </w:r>
      <w:r w:rsidR="007A0233">
        <w:rPr>
          <w:rFonts w:ascii="Verdana" w:hAnsi="Verdana"/>
        </w:rPr>
        <w:t>ducate</w:t>
      </w:r>
      <w:r w:rsidR="00C13148">
        <w:rPr>
          <w:rFonts w:ascii="Verdana" w:hAnsi="Verdana"/>
        </w:rPr>
        <w:t>d</w:t>
      </w:r>
      <w:r>
        <w:rPr>
          <w:rFonts w:ascii="Verdana" w:hAnsi="Verdana"/>
        </w:rPr>
        <w:t xml:space="preserve"> campus on the process of enrollment management projections</w:t>
      </w:r>
      <w:r w:rsidR="007A0233">
        <w:rPr>
          <w:rFonts w:ascii="Verdana" w:hAnsi="Verdana"/>
        </w:rPr>
        <w:t xml:space="preserve"> and tracking</w:t>
      </w:r>
    </w:p>
    <w:p w:rsidR="00EC652B" w:rsidRPr="00817177" w:rsidRDefault="00EC652B" w:rsidP="00D53D7B">
      <w:pPr>
        <w:numPr>
          <w:ilvl w:val="1"/>
          <w:numId w:val="6"/>
        </w:numPr>
        <w:rPr>
          <w:rFonts w:ascii="Verdana" w:hAnsi="Verdana"/>
        </w:rPr>
      </w:pPr>
      <w:r>
        <w:rPr>
          <w:rFonts w:ascii="Verdana" w:hAnsi="Verdana"/>
        </w:rPr>
        <w:t>Student Engagement Plan</w:t>
      </w: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7F19C6">
      <w:pPr>
        <w:rPr>
          <w:rFonts w:ascii="Verdana" w:hAnsi="Verdana"/>
          <w:b/>
          <w:i/>
          <w:sz w:val="28"/>
          <w:szCs w:val="28"/>
        </w:rPr>
      </w:pPr>
    </w:p>
    <w:p w:rsidR="002F29C0" w:rsidRDefault="002F29C0" w:rsidP="00A73431">
      <w:pPr>
        <w:pBdr>
          <w:bottom w:val="single" w:sz="4" w:space="1" w:color="auto"/>
        </w:pBdr>
        <w:rPr>
          <w:rFonts w:ascii="Verdana" w:hAnsi="Verdana"/>
          <w:b/>
          <w:i/>
          <w:sz w:val="28"/>
          <w:szCs w:val="28"/>
        </w:rPr>
      </w:pPr>
    </w:p>
    <w:p w:rsidR="002F29C0" w:rsidRDefault="002F29C0" w:rsidP="002F29C0">
      <w:pPr>
        <w:pBdr>
          <w:bottom w:val="single" w:sz="4" w:space="1" w:color="auto"/>
        </w:pBdr>
        <w:jc w:val="center"/>
        <w:rPr>
          <w:rFonts w:ascii="Verdana" w:hAnsi="Verdana"/>
          <w:b/>
          <w:i/>
          <w:sz w:val="28"/>
          <w:szCs w:val="28"/>
        </w:rPr>
      </w:pPr>
      <w:r>
        <w:rPr>
          <w:rFonts w:ascii="Verdana" w:hAnsi="Verdana"/>
          <w:b/>
          <w:i/>
          <w:sz w:val="28"/>
          <w:szCs w:val="28"/>
        </w:rPr>
        <w:t>Penn State Worthington Scranton</w:t>
      </w:r>
    </w:p>
    <w:p w:rsidR="00AA33BE" w:rsidRPr="0097732C" w:rsidRDefault="00C21ED9" w:rsidP="002F29C0">
      <w:pPr>
        <w:pBdr>
          <w:bottom w:val="single" w:sz="4" w:space="1" w:color="auto"/>
        </w:pBdr>
        <w:jc w:val="center"/>
        <w:rPr>
          <w:rFonts w:ascii="Verdana" w:hAnsi="Verdana"/>
          <w:b/>
          <w:i/>
          <w:sz w:val="28"/>
          <w:szCs w:val="28"/>
        </w:rPr>
      </w:pPr>
      <w:r>
        <w:rPr>
          <w:rFonts w:ascii="Verdana" w:hAnsi="Verdana"/>
          <w:b/>
          <w:i/>
          <w:sz w:val="28"/>
          <w:szCs w:val="28"/>
        </w:rPr>
        <w:t>E</w:t>
      </w:r>
      <w:r w:rsidR="007B5C63" w:rsidRPr="0097732C">
        <w:rPr>
          <w:rFonts w:ascii="Verdana" w:hAnsi="Verdana"/>
          <w:b/>
          <w:i/>
          <w:sz w:val="28"/>
          <w:szCs w:val="28"/>
        </w:rPr>
        <w:t>nrollment</w:t>
      </w:r>
      <w:r w:rsidR="007B7F8D">
        <w:rPr>
          <w:rFonts w:ascii="Verdana" w:hAnsi="Verdana"/>
          <w:b/>
          <w:i/>
          <w:sz w:val="28"/>
          <w:szCs w:val="28"/>
        </w:rPr>
        <w:t xml:space="preserve"> Management</w:t>
      </w:r>
      <w:r w:rsidR="002F29C0">
        <w:rPr>
          <w:rFonts w:ascii="Verdana" w:hAnsi="Verdana"/>
          <w:b/>
          <w:i/>
          <w:sz w:val="28"/>
          <w:szCs w:val="28"/>
        </w:rPr>
        <w:t xml:space="preserve"> Plan</w:t>
      </w:r>
      <w:r w:rsidR="007B5C63" w:rsidRPr="0097732C">
        <w:rPr>
          <w:rFonts w:ascii="Verdana" w:hAnsi="Verdana"/>
          <w:b/>
          <w:i/>
          <w:sz w:val="28"/>
          <w:szCs w:val="28"/>
        </w:rPr>
        <w:t xml:space="preserve"> </w:t>
      </w:r>
      <w:r w:rsidR="00F63F76" w:rsidRPr="0097732C">
        <w:rPr>
          <w:rFonts w:ascii="Verdana" w:hAnsi="Verdana"/>
          <w:b/>
          <w:i/>
          <w:sz w:val="28"/>
          <w:szCs w:val="28"/>
        </w:rPr>
        <w:t>Goals</w:t>
      </w:r>
    </w:p>
    <w:p w:rsidR="006B3421" w:rsidRPr="002E754D" w:rsidRDefault="00906C42" w:rsidP="006B3421">
      <w:pPr>
        <w:rPr>
          <w:rFonts w:ascii="Verdana" w:hAnsi="Verdana"/>
        </w:rPr>
      </w:pPr>
      <w:r w:rsidRPr="002E754D">
        <w:rPr>
          <w:rFonts w:ascii="Verdana" w:hAnsi="Verdana"/>
        </w:rPr>
        <w:t>The key goals</w:t>
      </w:r>
      <w:r w:rsidR="005C1DE7" w:rsidRPr="002E754D">
        <w:rPr>
          <w:rFonts w:ascii="Verdana" w:hAnsi="Verdana"/>
        </w:rPr>
        <w:t xml:space="preserve"> are as follows</w:t>
      </w:r>
      <w:r w:rsidR="003C303E" w:rsidRPr="002E754D">
        <w:rPr>
          <w:rFonts w:ascii="Verdana" w:hAnsi="Verdana"/>
        </w:rPr>
        <w:t>,</w:t>
      </w:r>
      <w:r w:rsidR="005C1DE7" w:rsidRPr="002E754D">
        <w:rPr>
          <w:rFonts w:ascii="Verdana" w:hAnsi="Verdana"/>
        </w:rPr>
        <w:t xml:space="preserve"> with the next several pages out</w:t>
      </w:r>
      <w:r w:rsidR="007A0233">
        <w:rPr>
          <w:rFonts w:ascii="Verdana" w:hAnsi="Verdana"/>
        </w:rPr>
        <w:t>lining the details of strategies and key performance indicators</w:t>
      </w:r>
      <w:r w:rsidR="005C1DE7" w:rsidRPr="002E754D">
        <w:rPr>
          <w:rFonts w:ascii="Verdana" w:hAnsi="Verdana"/>
        </w:rPr>
        <w:t>.</w:t>
      </w:r>
    </w:p>
    <w:p w:rsidR="00D54F09" w:rsidRDefault="00D54F09" w:rsidP="00D54F09">
      <w:pPr>
        <w:spacing w:after="120"/>
        <w:ind w:left="1440"/>
        <w:rPr>
          <w:sz w:val="24"/>
          <w:szCs w:val="24"/>
        </w:rPr>
      </w:pPr>
    </w:p>
    <w:p w:rsidR="00481B69" w:rsidRPr="00563E56" w:rsidRDefault="00D54F09" w:rsidP="00D53D7B">
      <w:pPr>
        <w:numPr>
          <w:ilvl w:val="0"/>
          <w:numId w:val="7"/>
        </w:numPr>
        <w:spacing w:after="120"/>
        <w:rPr>
          <w:rFonts w:ascii="Verdana" w:hAnsi="Verdana"/>
          <w:sz w:val="24"/>
          <w:szCs w:val="24"/>
        </w:rPr>
      </w:pPr>
      <w:r w:rsidRPr="00563E56">
        <w:rPr>
          <w:rFonts w:ascii="Verdana" w:hAnsi="Verdana"/>
          <w:sz w:val="24"/>
          <w:szCs w:val="24"/>
        </w:rPr>
        <w:t>Educate the campus community regarding enrollment management, enrollment management projection</w:t>
      </w:r>
      <w:r w:rsidR="008E784B">
        <w:rPr>
          <w:rFonts w:ascii="Verdana" w:hAnsi="Verdana"/>
          <w:sz w:val="24"/>
          <w:szCs w:val="24"/>
        </w:rPr>
        <w:t>s</w:t>
      </w:r>
      <w:r w:rsidRPr="00563E56">
        <w:rPr>
          <w:rFonts w:ascii="Verdana" w:hAnsi="Verdana"/>
          <w:sz w:val="24"/>
          <w:szCs w:val="24"/>
        </w:rPr>
        <w:t xml:space="preserve"> and enrollment management tracking</w:t>
      </w:r>
      <w:r w:rsidR="008E784B">
        <w:rPr>
          <w:rFonts w:ascii="Verdana" w:hAnsi="Verdana"/>
          <w:sz w:val="24"/>
          <w:szCs w:val="24"/>
        </w:rPr>
        <w:t>.</w:t>
      </w:r>
    </w:p>
    <w:p w:rsidR="00AB045F" w:rsidRDefault="008E784B" w:rsidP="00D53D7B">
      <w:pPr>
        <w:numPr>
          <w:ilvl w:val="0"/>
          <w:numId w:val="7"/>
        </w:numPr>
        <w:rPr>
          <w:rFonts w:ascii="Verdana" w:hAnsi="Verdana"/>
          <w:sz w:val="24"/>
          <w:szCs w:val="24"/>
        </w:rPr>
      </w:pPr>
      <w:r w:rsidRPr="00AB045F">
        <w:rPr>
          <w:rFonts w:ascii="Verdana" w:hAnsi="Verdana"/>
          <w:sz w:val="24"/>
          <w:szCs w:val="24"/>
        </w:rPr>
        <w:t>Maintain a progressive well established strategic approach for developing new credit and non-credit programs to enhance the offerings and i</w:t>
      </w:r>
      <w:r w:rsidR="00302F3A" w:rsidRPr="00AB045F">
        <w:rPr>
          <w:rFonts w:ascii="Verdana" w:hAnsi="Verdana"/>
          <w:sz w:val="24"/>
          <w:szCs w:val="24"/>
        </w:rPr>
        <w:t>ncrease enrollments</w:t>
      </w:r>
    </w:p>
    <w:p w:rsidR="00AB045F" w:rsidRDefault="00AB045F" w:rsidP="00AB045F">
      <w:pPr>
        <w:ind w:left="720"/>
        <w:rPr>
          <w:rFonts w:ascii="Verdana" w:hAnsi="Verdana"/>
          <w:sz w:val="24"/>
          <w:szCs w:val="24"/>
        </w:rPr>
      </w:pPr>
    </w:p>
    <w:p w:rsidR="00C13148" w:rsidRPr="00AB045F" w:rsidRDefault="00C13148" w:rsidP="00D53D7B">
      <w:pPr>
        <w:numPr>
          <w:ilvl w:val="0"/>
          <w:numId w:val="7"/>
        </w:numPr>
        <w:rPr>
          <w:rFonts w:ascii="Verdana" w:hAnsi="Verdana"/>
          <w:sz w:val="24"/>
          <w:szCs w:val="24"/>
        </w:rPr>
      </w:pPr>
      <w:r w:rsidRPr="00AB045F">
        <w:rPr>
          <w:rFonts w:ascii="Verdana" w:hAnsi="Verdana"/>
          <w:sz w:val="24"/>
          <w:szCs w:val="24"/>
        </w:rPr>
        <w:t>D</w:t>
      </w:r>
      <w:r w:rsidR="008E784B" w:rsidRPr="00AB045F">
        <w:rPr>
          <w:rFonts w:ascii="Verdana" w:hAnsi="Verdana"/>
          <w:sz w:val="24"/>
          <w:szCs w:val="24"/>
        </w:rPr>
        <w:t xml:space="preserve">emonstrated the characteristics of a student centered university. </w:t>
      </w:r>
    </w:p>
    <w:p w:rsidR="00C13148" w:rsidRDefault="00C13148" w:rsidP="00C13148">
      <w:pPr>
        <w:pStyle w:val="ListParagraph"/>
        <w:rPr>
          <w:rFonts w:ascii="Verdana" w:hAnsi="Verdana"/>
          <w:sz w:val="24"/>
          <w:szCs w:val="24"/>
        </w:rPr>
      </w:pPr>
    </w:p>
    <w:p w:rsidR="00340FA6" w:rsidRDefault="00C13148" w:rsidP="00D53D7B">
      <w:pPr>
        <w:numPr>
          <w:ilvl w:val="0"/>
          <w:numId w:val="7"/>
        </w:numPr>
        <w:rPr>
          <w:rFonts w:ascii="Verdana" w:hAnsi="Verdana"/>
          <w:sz w:val="24"/>
          <w:szCs w:val="24"/>
        </w:rPr>
      </w:pPr>
      <w:r>
        <w:rPr>
          <w:rFonts w:ascii="Verdana" w:hAnsi="Verdana"/>
          <w:sz w:val="24"/>
          <w:szCs w:val="24"/>
        </w:rPr>
        <w:t>C</w:t>
      </w:r>
      <w:r w:rsidR="008E784B">
        <w:rPr>
          <w:rFonts w:ascii="Verdana" w:hAnsi="Verdana"/>
          <w:sz w:val="24"/>
          <w:szCs w:val="24"/>
        </w:rPr>
        <w:t>ontinue to measure key performances and provide additional resources to determine student success.</w:t>
      </w:r>
    </w:p>
    <w:p w:rsidR="00340FA6" w:rsidRPr="00B8600C" w:rsidRDefault="00340FA6" w:rsidP="00340FA6">
      <w:pPr>
        <w:pStyle w:val="ListParagraph"/>
        <w:rPr>
          <w:rFonts w:ascii="Verdana" w:hAnsi="Verdana"/>
          <w:sz w:val="24"/>
          <w:szCs w:val="24"/>
        </w:rPr>
      </w:pPr>
    </w:p>
    <w:p w:rsidR="00481B69" w:rsidRPr="00563E56" w:rsidRDefault="00340FA6" w:rsidP="00D53D7B">
      <w:pPr>
        <w:numPr>
          <w:ilvl w:val="0"/>
          <w:numId w:val="7"/>
        </w:numPr>
        <w:rPr>
          <w:rFonts w:ascii="Verdana" w:hAnsi="Verdana"/>
          <w:sz w:val="24"/>
          <w:szCs w:val="24"/>
        </w:rPr>
      </w:pPr>
      <w:r w:rsidRPr="00B8600C">
        <w:rPr>
          <w:rFonts w:ascii="Verdana" w:hAnsi="Verdana"/>
          <w:sz w:val="24"/>
          <w:szCs w:val="24"/>
        </w:rPr>
        <w:t>Develop</w:t>
      </w:r>
      <w:r w:rsidR="00B8600C" w:rsidRPr="00B8600C">
        <w:rPr>
          <w:rFonts w:ascii="Verdana" w:hAnsi="Verdana"/>
          <w:sz w:val="24"/>
          <w:szCs w:val="24"/>
        </w:rPr>
        <w:t>, implement and assess</w:t>
      </w:r>
      <w:r w:rsidRPr="00B8600C">
        <w:rPr>
          <w:rFonts w:ascii="Verdana" w:hAnsi="Verdana"/>
          <w:sz w:val="24"/>
          <w:szCs w:val="24"/>
        </w:rPr>
        <w:t xml:space="preserve"> a comprehensive marketing model</w:t>
      </w:r>
      <w:r w:rsidR="00B8600C" w:rsidRPr="00B8600C">
        <w:rPr>
          <w:rFonts w:ascii="Verdana" w:hAnsi="Verdana"/>
          <w:sz w:val="24"/>
          <w:szCs w:val="24"/>
        </w:rPr>
        <w:t>.</w:t>
      </w:r>
      <w:r w:rsidR="00481B69" w:rsidRPr="00563E56">
        <w:rPr>
          <w:rFonts w:ascii="Verdana" w:hAnsi="Verdana"/>
          <w:sz w:val="24"/>
          <w:szCs w:val="24"/>
        </w:rPr>
        <w:br/>
      </w:r>
    </w:p>
    <w:p w:rsidR="00D54F09" w:rsidRPr="00563E56" w:rsidRDefault="00D54F09" w:rsidP="00302F3A">
      <w:pPr>
        <w:rPr>
          <w:rFonts w:ascii="Verdana" w:hAnsi="Verdana"/>
          <w:sz w:val="24"/>
          <w:szCs w:val="24"/>
        </w:rPr>
      </w:pPr>
    </w:p>
    <w:p w:rsidR="00302F3A" w:rsidRPr="00563E56" w:rsidRDefault="00302F3A" w:rsidP="00302F3A">
      <w:pPr>
        <w:ind w:left="1368"/>
        <w:jc w:val="center"/>
        <w:rPr>
          <w:rFonts w:ascii="Verdana" w:hAnsi="Verdana" w:cs="Arial"/>
          <w:b/>
          <w:i/>
          <w:sz w:val="24"/>
          <w:szCs w:val="24"/>
        </w:rPr>
      </w:pPr>
    </w:p>
    <w:p w:rsidR="00302F3A" w:rsidRDefault="00302F3A"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302F3A" w:rsidRDefault="00302F3A"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165213" w:rsidRDefault="00165213" w:rsidP="00302F3A">
      <w:pPr>
        <w:ind w:left="1368"/>
        <w:jc w:val="center"/>
        <w:rPr>
          <w:rFonts w:ascii="Verdana" w:hAnsi="Verdana" w:cs="Arial"/>
          <w:b/>
          <w:i/>
          <w:sz w:val="28"/>
          <w:szCs w:val="28"/>
        </w:rPr>
      </w:pPr>
    </w:p>
    <w:p w:rsidR="00B8600C" w:rsidRDefault="00B8600C" w:rsidP="00302F3A">
      <w:pPr>
        <w:ind w:left="1368"/>
        <w:jc w:val="center"/>
        <w:rPr>
          <w:rFonts w:ascii="Verdana" w:hAnsi="Verdana" w:cs="Arial"/>
          <w:b/>
          <w:i/>
          <w:sz w:val="28"/>
          <w:szCs w:val="28"/>
        </w:rPr>
      </w:pPr>
    </w:p>
    <w:p w:rsidR="00B8600C" w:rsidRDefault="00B8600C" w:rsidP="00302F3A">
      <w:pPr>
        <w:ind w:left="1368"/>
        <w:jc w:val="center"/>
        <w:rPr>
          <w:rFonts w:ascii="Verdana" w:hAnsi="Verdana" w:cs="Arial"/>
          <w:b/>
          <w:i/>
          <w:sz w:val="28"/>
          <w:szCs w:val="28"/>
        </w:rPr>
      </w:pPr>
    </w:p>
    <w:p w:rsidR="00A1676D" w:rsidRPr="008F1D28" w:rsidRDefault="00A1676D" w:rsidP="00A1676D">
      <w:pPr>
        <w:spacing w:after="120"/>
        <w:rPr>
          <w:rFonts w:ascii="Verdana" w:hAnsi="Verdana" w:cs="Arial"/>
          <w:b/>
          <w:sz w:val="28"/>
          <w:szCs w:val="28"/>
          <w:u w:val="single"/>
        </w:rPr>
      </w:pPr>
      <w:r w:rsidRPr="008F1D28">
        <w:rPr>
          <w:rFonts w:ascii="Verdana" w:hAnsi="Verdana" w:cs="Arial"/>
          <w:b/>
          <w:sz w:val="28"/>
          <w:szCs w:val="28"/>
          <w:u w:val="single"/>
        </w:rPr>
        <w:t>Goal</w:t>
      </w:r>
      <w:r w:rsidR="007C3663" w:rsidRPr="008F1D28">
        <w:rPr>
          <w:rFonts w:ascii="Verdana" w:hAnsi="Verdana" w:cs="Arial"/>
          <w:b/>
          <w:sz w:val="28"/>
          <w:szCs w:val="28"/>
          <w:u w:val="single"/>
        </w:rPr>
        <w:t xml:space="preserve"> 1</w:t>
      </w:r>
    </w:p>
    <w:p w:rsidR="00576BFF" w:rsidRPr="00563E56" w:rsidRDefault="00576BFF" w:rsidP="00576BFF">
      <w:pPr>
        <w:spacing w:after="120"/>
        <w:rPr>
          <w:rFonts w:ascii="Verdana" w:hAnsi="Verdana"/>
          <w:sz w:val="24"/>
          <w:szCs w:val="24"/>
        </w:rPr>
      </w:pPr>
      <w:r w:rsidRPr="00563E56">
        <w:rPr>
          <w:rFonts w:ascii="Verdana" w:hAnsi="Verdana"/>
          <w:sz w:val="24"/>
          <w:szCs w:val="24"/>
        </w:rPr>
        <w:t>Educate the campus community regarding enrollment management, enrollment management projection</w:t>
      </w:r>
      <w:r>
        <w:rPr>
          <w:rFonts w:ascii="Verdana" w:hAnsi="Verdana"/>
          <w:sz w:val="24"/>
          <w:szCs w:val="24"/>
        </w:rPr>
        <w:t>s</w:t>
      </w:r>
      <w:r w:rsidRPr="00563E56">
        <w:rPr>
          <w:rFonts w:ascii="Verdana" w:hAnsi="Verdana"/>
          <w:sz w:val="24"/>
          <w:szCs w:val="24"/>
        </w:rPr>
        <w:t xml:space="preserve"> and enrollment management tracking</w:t>
      </w:r>
      <w:r>
        <w:rPr>
          <w:rFonts w:ascii="Verdana" w:hAnsi="Verdana"/>
          <w:sz w:val="24"/>
          <w:szCs w:val="24"/>
        </w:rPr>
        <w:t>.</w:t>
      </w:r>
    </w:p>
    <w:p w:rsidR="00576BFF" w:rsidRPr="008F1D28" w:rsidRDefault="00576BFF" w:rsidP="00A1676D">
      <w:pPr>
        <w:rPr>
          <w:rFonts w:ascii="Verdana" w:hAnsi="Verdana" w:cs="Arial"/>
          <w:b/>
          <w:u w:val="single"/>
        </w:rPr>
      </w:pPr>
    </w:p>
    <w:p w:rsidR="00A1676D" w:rsidRPr="008F1D28" w:rsidRDefault="00A1676D" w:rsidP="00A1676D">
      <w:pPr>
        <w:rPr>
          <w:rFonts w:ascii="Verdana" w:hAnsi="Verdana" w:cs="Arial"/>
          <w:b/>
          <w:u w:val="single"/>
        </w:rPr>
      </w:pPr>
      <w:r w:rsidRPr="008F1D28">
        <w:rPr>
          <w:rFonts w:ascii="Verdana" w:hAnsi="Verdana" w:cs="Arial"/>
          <w:b/>
          <w:u w:val="single"/>
        </w:rPr>
        <w:t>Objective</w:t>
      </w:r>
    </w:p>
    <w:p w:rsidR="00A1676D" w:rsidRPr="008F1D28" w:rsidRDefault="00A1676D" w:rsidP="00A1676D">
      <w:pPr>
        <w:rPr>
          <w:rFonts w:ascii="Verdana" w:hAnsi="Verdana" w:cs="Arial"/>
        </w:rPr>
      </w:pPr>
      <w:r w:rsidRPr="008F1D28">
        <w:rPr>
          <w:rFonts w:ascii="Verdana" w:hAnsi="Verdana" w:cs="Arial"/>
        </w:rPr>
        <w:t>Expand the knowledge base of the campus regarding enrol</w:t>
      </w:r>
      <w:r w:rsidR="00BA7B8E">
        <w:rPr>
          <w:rFonts w:ascii="Verdana" w:hAnsi="Verdana" w:cs="Arial"/>
        </w:rPr>
        <w:t>lment management concepts and</w:t>
      </w:r>
      <w:r w:rsidRPr="008F1D28">
        <w:rPr>
          <w:rFonts w:ascii="Verdana" w:hAnsi="Verdana" w:cs="Arial"/>
        </w:rPr>
        <w:t xml:space="preserve"> clarify the role of its stakeholders.</w:t>
      </w:r>
      <w:r w:rsidR="00170D0A">
        <w:rPr>
          <w:rFonts w:ascii="Verdana" w:hAnsi="Verdana" w:cs="Arial"/>
        </w:rPr>
        <w:t xml:space="preserve"> </w:t>
      </w:r>
      <w:r w:rsidR="00170D0A" w:rsidRPr="008F1D28">
        <w:rPr>
          <w:rFonts w:ascii="Verdana" w:hAnsi="Verdana" w:cs="Arial"/>
        </w:rPr>
        <w:t xml:space="preserve">Strengthen the collaboration between Academic Affairs and Student and Enrollment Services in delivering a holistic approach within the student development process. Each student will understand the relevancy of the support services offered in relation to their academic success.  All stakeholders of the </w:t>
      </w:r>
      <w:proofErr w:type="spellStart"/>
      <w:r w:rsidR="00170D0A" w:rsidRPr="008F1D28">
        <w:rPr>
          <w:rFonts w:ascii="Verdana" w:hAnsi="Verdana" w:cs="Arial"/>
        </w:rPr>
        <w:t>PSWS</w:t>
      </w:r>
      <w:proofErr w:type="spellEnd"/>
      <w:r w:rsidR="00170D0A" w:rsidRPr="008F1D28">
        <w:rPr>
          <w:rFonts w:ascii="Verdana" w:hAnsi="Verdana" w:cs="Arial"/>
        </w:rPr>
        <w:t xml:space="preserve"> campus community will play an active role in contributing to the value of each student’s academic success.</w:t>
      </w:r>
    </w:p>
    <w:p w:rsidR="00A1676D" w:rsidRPr="008F1D28" w:rsidRDefault="00A1676D" w:rsidP="00A1676D">
      <w:pPr>
        <w:rPr>
          <w:rFonts w:ascii="Verdana" w:hAnsi="Verdana" w:cs="Arial"/>
          <w:b/>
          <w:u w:val="single"/>
        </w:rPr>
      </w:pPr>
    </w:p>
    <w:p w:rsidR="00A1676D" w:rsidRPr="008F1D28" w:rsidRDefault="00A1676D" w:rsidP="00A1676D">
      <w:pPr>
        <w:rPr>
          <w:rFonts w:ascii="Verdana" w:hAnsi="Verdana" w:cs="Arial"/>
          <w:b/>
          <w:u w:val="single"/>
        </w:rPr>
      </w:pPr>
      <w:r w:rsidRPr="008F1D28">
        <w:rPr>
          <w:rFonts w:ascii="Verdana" w:hAnsi="Verdana" w:cs="Arial"/>
          <w:b/>
          <w:u w:val="single"/>
        </w:rPr>
        <w:t>Rationale</w:t>
      </w:r>
      <w:r w:rsidR="00BA7B8E">
        <w:rPr>
          <w:rFonts w:ascii="Verdana" w:hAnsi="Verdana" w:cs="Arial"/>
          <w:b/>
          <w:u w:val="single"/>
        </w:rPr>
        <w:t xml:space="preserve"> and Strategies</w:t>
      </w:r>
    </w:p>
    <w:p w:rsidR="00BA7B8E" w:rsidRDefault="00A1676D" w:rsidP="00D53D7B">
      <w:pPr>
        <w:numPr>
          <w:ilvl w:val="0"/>
          <w:numId w:val="8"/>
        </w:numPr>
        <w:spacing w:after="200" w:line="276" w:lineRule="auto"/>
        <w:rPr>
          <w:rFonts w:ascii="Verdana" w:hAnsi="Verdana" w:cs="Arial"/>
        </w:rPr>
      </w:pPr>
      <w:r w:rsidRPr="008F1D28">
        <w:rPr>
          <w:rFonts w:ascii="Verdana" w:hAnsi="Verdana" w:cs="Arial"/>
        </w:rPr>
        <w:t>Campus stakeholders will understand recruitment and persistence efforts.</w:t>
      </w:r>
    </w:p>
    <w:p w:rsidR="008006CF" w:rsidRPr="008D6B64" w:rsidRDefault="008006CF" w:rsidP="00D53D7B">
      <w:pPr>
        <w:numPr>
          <w:ilvl w:val="0"/>
          <w:numId w:val="13"/>
        </w:numPr>
        <w:rPr>
          <w:rFonts w:ascii="Verdana" w:hAnsi="Verdana"/>
        </w:rPr>
      </w:pPr>
      <w:r w:rsidRPr="008D6B64">
        <w:rPr>
          <w:rFonts w:ascii="Verdana" w:hAnsi="Verdana"/>
        </w:rPr>
        <w:t>Identify roles and responsibilities of campus stakeholders regar</w:t>
      </w:r>
      <w:r w:rsidR="00BA05E1">
        <w:rPr>
          <w:rFonts w:ascii="Verdana" w:hAnsi="Verdana"/>
        </w:rPr>
        <w:t>ding recruitment and retention</w:t>
      </w:r>
      <w:r w:rsidRPr="008D6B64">
        <w:rPr>
          <w:rFonts w:ascii="Verdana" w:hAnsi="Verdana"/>
        </w:rPr>
        <w:t xml:space="preserve"> efforts by Directors to their respective staffs</w:t>
      </w:r>
      <w:r w:rsidR="008849AA" w:rsidRPr="008D6B64">
        <w:rPr>
          <w:rFonts w:ascii="Verdana" w:hAnsi="Verdana"/>
        </w:rPr>
        <w:t xml:space="preserve"> and program coordinators to faculty</w:t>
      </w:r>
    </w:p>
    <w:p w:rsidR="00B55E28" w:rsidRDefault="00B55E28" w:rsidP="00D53D7B">
      <w:pPr>
        <w:pStyle w:val="ListParagraph"/>
        <w:numPr>
          <w:ilvl w:val="0"/>
          <w:numId w:val="10"/>
        </w:numPr>
        <w:spacing w:after="200" w:line="276" w:lineRule="auto"/>
        <w:contextualSpacing/>
        <w:rPr>
          <w:rFonts w:ascii="Verdana" w:hAnsi="Verdana" w:cs="Arial"/>
        </w:rPr>
      </w:pPr>
      <w:r>
        <w:rPr>
          <w:rFonts w:ascii="Verdana" w:hAnsi="Verdana" w:cs="Arial"/>
        </w:rPr>
        <w:t>Familiarize one’s self with the existing campus units policies and procedures</w:t>
      </w:r>
    </w:p>
    <w:p w:rsidR="00B55E28" w:rsidRDefault="00B55E28" w:rsidP="00D53D7B">
      <w:pPr>
        <w:pStyle w:val="ListParagraph"/>
        <w:numPr>
          <w:ilvl w:val="0"/>
          <w:numId w:val="10"/>
        </w:numPr>
        <w:spacing w:after="200" w:line="276" w:lineRule="auto"/>
        <w:contextualSpacing/>
        <w:rPr>
          <w:rFonts w:ascii="Verdana" w:hAnsi="Verdana" w:cs="Arial"/>
        </w:rPr>
      </w:pPr>
      <w:r>
        <w:rPr>
          <w:rFonts w:ascii="Verdana" w:hAnsi="Verdana" w:cs="Arial"/>
        </w:rPr>
        <w:t xml:space="preserve">Identify and assess unit efforts and outcomes regarding </w:t>
      </w:r>
      <w:proofErr w:type="spellStart"/>
      <w:r>
        <w:rPr>
          <w:rFonts w:ascii="Verdana" w:hAnsi="Verdana" w:cs="Arial"/>
        </w:rPr>
        <w:t>EM</w:t>
      </w:r>
      <w:proofErr w:type="spellEnd"/>
      <w:r>
        <w:rPr>
          <w:rFonts w:ascii="Verdana" w:hAnsi="Verdana" w:cs="Arial"/>
        </w:rPr>
        <w:t xml:space="preserve"> initiatives</w:t>
      </w:r>
    </w:p>
    <w:p w:rsidR="00B55E28" w:rsidRDefault="00B55E28" w:rsidP="00D53D7B">
      <w:pPr>
        <w:pStyle w:val="ListParagraph"/>
        <w:numPr>
          <w:ilvl w:val="0"/>
          <w:numId w:val="10"/>
        </w:numPr>
        <w:spacing w:after="200" w:line="276" w:lineRule="auto"/>
        <w:contextualSpacing/>
        <w:rPr>
          <w:rFonts w:ascii="Verdana" w:hAnsi="Verdana" w:cs="Arial"/>
        </w:rPr>
      </w:pPr>
      <w:r>
        <w:rPr>
          <w:rFonts w:ascii="Verdana" w:hAnsi="Verdana" w:cs="Arial"/>
        </w:rPr>
        <w:t>Generate monthly usage reports regarding services and share with campus</w:t>
      </w:r>
    </w:p>
    <w:p w:rsidR="00BA7B8E" w:rsidRPr="00B55E28" w:rsidRDefault="00BA05E1" w:rsidP="00D53D7B">
      <w:pPr>
        <w:pStyle w:val="ListParagraph"/>
        <w:numPr>
          <w:ilvl w:val="0"/>
          <w:numId w:val="10"/>
        </w:numPr>
        <w:spacing w:after="200" w:line="276" w:lineRule="auto"/>
        <w:contextualSpacing/>
        <w:rPr>
          <w:rFonts w:ascii="Verdana" w:hAnsi="Verdana" w:cs="Arial"/>
        </w:rPr>
      </w:pPr>
      <w:r>
        <w:rPr>
          <w:rFonts w:cs="Arial"/>
        </w:rPr>
        <w:t>√</w:t>
      </w:r>
      <w:r>
        <w:rPr>
          <w:rFonts w:ascii="Verdana" w:hAnsi="Verdana"/>
        </w:rPr>
        <w:t xml:space="preserve"> </w:t>
      </w:r>
      <w:r w:rsidR="00BA7B8E" w:rsidRPr="00B55E28">
        <w:rPr>
          <w:rFonts w:ascii="Verdana" w:hAnsi="Verdana"/>
        </w:rPr>
        <w:t xml:space="preserve">Create a Communication Plan </w:t>
      </w:r>
      <w:r w:rsidR="00B55E28">
        <w:rPr>
          <w:rFonts w:ascii="Verdana" w:hAnsi="Verdana"/>
        </w:rPr>
        <w:t xml:space="preserve">and enhance communicate </w:t>
      </w:r>
      <w:r w:rsidR="00BA7B8E" w:rsidRPr="00B55E28">
        <w:rPr>
          <w:rFonts w:ascii="Verdana" w:hAnsi="Verdana"/>
        </w:rPr>
        <w:t>designed to enlighten pre and post matriculated students regarding available academic and student support services for both on campus and on-line distant learners.</w:t>
      </w:r>
    </w:p>
    <w:p w:rsidR="00BA7B8E" w:rsidRPr="008F1D28" w:rsidRDefault="00BA7B8E" w:rsidP="00D53D7B">
      <w:pPr>
        <w:pStyle w:val="ListParagraph"/>
        <w:numPr>
          <w:ilvl w:val="0"/>
          <w:numId w:val="10"/>
        </w:numPr>
        <w:spacing w:after="200" w:line="276" w:lineRule="auto"/>
        <w:contextualSpacing/>
        <w:rPr>
          <w:rFonts w:ascii="Verdana" w:hAnsi="Verdana" w:cs="Arial"/>
        </w:rPr>
      </w:pPr>
      <w:r w:rsidRPr="008F1D28">
        <w:rPr>
          <w:rFonts w:ascii="Verdana" w:hAnsi="Verdana" w:cs="Arial"/>
        </w:rPr>
        <w:t>Communicate current campus enrollment status and initiative outcomes via mid-semester “Town Hall” meetings.  Seek feedback regarding initiatives.</w:t>
      </w:r>
    </w:p>
    <w:p w:rsidR="00BA7B8E" w:rsidRDefault="00BA7B8E" w:rsidP="00D53D7B">
      <w:pPr>
        <w:pStyle w:val="ListParagraph"/>
        <w:numPr>
          <w:ilvl w:val="0"/>
          <w:numId w:val="10"/>
        </w:numPr>
        <w:spacing w:after="200" w:line="276" w:lineRule="auto"/>
        <w:contextualSpacing/>
        <w:rPr>
          <w:rFonts w:ascii="Verdana" w:hAnsi="Verdana" w:cs="Arial"/>
        </w:rPr>
      </w:pPr>
      <w:r w:rsidRPr="008F1D28">
        <w:rPr>
          <w:rFonts w:ascii="Verdana" w:hAnsi="Verdana" w:cs="Arial"/>
        </w:rPr>
        <w:t>Continue weekly  electronic enrollment updates to the campus community</w:t>
      </w:r>
    </w:p>
    <w:p w:rsidR="00BA7B8E" w:rsidRPr="00B55E28" w:rsidRDefault="00B55E28" w:rsidP="00D53D7B">
      <w:pPr>
        <w:pStyle w:val="ListParagraph"/>
        <w:numPr>
          <w:ilvl w:val="0"/>
          <w:numId w:val="10"/>
        </w:numPr>
        <w:spacing w:after="200" w:line="276" w:lineRule="auto"/>
        <w:contextualSpacing/>
        <w:rPr>
          <w:rFonts w:ascii="Verdana" w:hAnsi="Verdana" w:cs="Arial"/>
        </w:rPr>
      </w:pPr>
      <w:r>
        <w:rPr>
          <w:rFonts w:ascii="Verdana" w:hAnsi="Verdana" w:cs="Arial"/>
        </w:rPr>
        <w:t xml:space="preserve">Share </w:t>
      </w:r>
      <w:proofErr w:type="spellStart"/>
      <w:r>
        <w:rPr>
          <w:rFonts w:ascii="Verdana" w:hAnsi="Verdana" w:cs="Arial"/>
        </w:rPr>
        <w:t>EM</w:t>
      </w:r>
      <w:proofErr w:type="spellEnd"/>
      <w:r>
        <w:rPr>
          <w:rFonts w:ascii="Verdana" w:hAnsi="Verdana" w:cs="Arial"/>
        </w:rPr>
        <w:t xml:space="preserve"> issues through the faculty senate forum</w:t>
      </w:r>
    </w:p>
    <w:p w:rsidR="00BA7B8E" w:rsidRDefault="00B55E28" w:rsidP="00D53D7B">
      <w:pPr>
        <w:numPr>
          <w:ilvl w:val="0"/>
          <w:numId w:val="8"/>
        </w:numPr>
        <w:spacing w:after="200" w:line="276" w:lineRule="auto"/>
        <w:rPr>
          <w:rFonts w:ascii="Verdana" w:hAnsi="Verdana" w:cs="Arial"/>
        </w:rPr>
      </w:pPr>
      <w:r>
        <w:rPr>
          <w:rFonts w:ascii="Verdana" w:hAnsi="Verdana" w:cs="Arial"/>
        </w:rPr>
        <w:t>Provide academic ser</w:t>
      </w:r>
      <w:r w:rsidR="00BA05E1">
        <w:rPr>
          <w:rFonts w:ascii="Verdana" w:hAnsi="Verdana" w:cs="Arial"/>
        </w:rPr>
        <w:t xml:space="preserve">vices for students and enhance </w:t>
      </w:r>
      <w:r>
        <w:rPr>
          <w:rFonts w:ascii="Verdana" w:hAnsi="Verdana" w:cs="Arial"/>
        </w:rPr>
        <w:t xml:space="preserve">participation in professional development of faculty </w:t>
      </w:r>
    </w:p>
    <w:p w:rsidR="00B55E28" w:rsidRDefault="00B55E28" w:rsidP="00D53D7B">
      <w:pPr>
        <w:pStyle w:val="ListParagraph"/>
        <w:numPr>
          <w:ilvl w:val="0"/>
          <w:numId w:val="11"/>
        </w:numPr>
        <w:spacing w:after="200" w:line="276" w:lineRule="auto"/>
        <w:contextualSpacing/>
        <w:rPr>
          <w:rFonts w:ascii="Verdana" w:hAnsi="Verdana" w:cs="Arial"/>
        </w:rPr>
      </w:pPr>
      <w:r>
        <w:rPr>
          <w:rFonts w:ascii="Verdana" w:hAnsi="Verdana" w:cs="Arial"/>
        </w:rPr>
        <w:t>Create advisor coordinator position</w:t>
      </w:r>
    </w:p>
    <w:p w:rsidR="008849AA" w:rsidRDefault="00BA05E1" w:rsidP="00D53D7B">
      <w:pPr>
        <w:pStyle w:val="ListParagraph"/>
        <w:numPr>
          <w:ilvl w:val="0"/>
          <w:numId w:val="11"/>
        </w:numPr>
        <w:spacing w:after="200" w:line="276" w:lineRule="auto"/>
        <w:contextualSpacing/>
        <w:rPr>
          <w:rFonts w:ascii="Verdana" w:hAnsi="Verdana" w:cs="Arial"/>
        </w:rPr>
      </w:pPr>
      <w:r>
        <w:rPr>
          <w:rFonts w:cs="Arial"/>
        </w:rPr>
        <w:t>√</w:t>
      </w:r>
      <w:r>
        <w:rPr>
          <w:rFonts w:ascii="Verdana" w:hAnsi="Verdana" w:cs="Arial"/>
        </w:rPr>
        <w:t xml:space="preserve"> </w:t>
      </w:r>
      <w:r w:rsidR="008849AA">
        <w:rPr>
          <w:rFonts w:ascii="Verdana" w:hAnsi="Verdana" w:cs="Arial"/>
        </w:rPr>
        <w:t>Deliver ongoing professional development opportunities for all stakeholders for the purpose of educating advisors on the latest curriculum revisions</w:t>
      </w:r>
    </w:p>
    <w:p w:rsidR="008849AA" w:rsidRPr="008849AA" w:rsidRDefault="008849AA" w:rsidP="00D53D7B">
      <w:pPr>
        <w:pStyle w:val="ListParagraph"/>
        <w:numPr>
          <w:ilvl w:val="0"/>
          <w:numId w:val="11"/>
        </w:numPr>
        <w:spacing w:after="200" w:line="276" w:lineRule="auto"/>
        <w:contextualSpacing/>
        <w:rPr>
          <w:rFonts w:ascii="Verdana" w:hAnsi="Verdana" w:cs="Arial"/>
        </w:rPr>
      </w:pPr>
      <w:r>
        <w:rPr>
          <w:rFonts w:ascii="Verdana" w:hAnsi="Verdana" w:cs="Arial"/>
        </w:rPr>
        <w:t>Foster e</w:t>
      </w:r>
      <w:r w:rsidRPr="008F1D28">
        <w:rPr>
          <w:rFonts w:ascii="Verdana" w:hAnsi="Verdana" w:cs="Arial"/>
        </w:rPr>
        <w:t>arly communication by academic advisors regarding academic planning meetings</w:t>
      </w:r>
    </w:p>
    <w:p w:rsidR="00BA7B8E" w:rsidRDefault="00BA05E1" w:rsidP="00D53D7B">
      <w:pPr>
        <w:pStyle w:val="ListParagraph"/>
        <w:numPr>
          <w:ilvl w:val="0"/>
          <w:numId w:val="11"/>
        </w:numPr>
        <w:spacing w:after="200" w:line="276" w:lineRule="auto"/>
        <w:contextualSpacing/>
        <w:rPr>
          <w:rFonts w:ascii="Verdana" w:hAnsi="Verdana" w:cs="Arial"/>
        </w:rPr>
      </w:pPr>
      <w:r>
        <w:rPr>
          <w:rFonts w:cs="Arial"/>
        </w:rPr>
        <w:t>√</w:t>
      </w:r>
      <w:r>
        <w:rPr>
          <w:rFonts w:ascii="Verdana" w:hAnsi="Verdana" w:cs="Arial"/>
        </w:rPr>
        <w:t xml:space="preserve"> </w:t>
      </w:r>
      <w:r w:rsidR="00B55E28">
        <w:rPr>
          <w:rFonts w:ascii="Verdana" w:hAnsi="Verdana" w:cs="Arial"/>
        </w:rPr>
        <w:t xml:space="preserve">Implement an ongoing tracking mechanism to insure consistent communication </w:t>
      </w:r>
      <w:r w:rsidR="008849AA">
        <w:rPr>
          <w:rFonts w:ascii="Verdana" w:hAnsi="Verdana" w:cs="Arial"/>
        </w:rPr>
        <w:t>between the advisor and advisee</w:t>
      </w:r>
    </w:p>
    <w:p w:rsidR="008849AA" w:rsidRDefault="008849AA" w:rsidP="00D53D7B">
      <w:pPr>
        <w:pStyle w:val="ListParagraph"/>
        <w:numPr>
          <w:ilvl w:val="0"/>
          <w:numId w:val="11"/>
        </w:numPr>
        <w:spacing w:after="200" w:line="276" w:lineRule="auto"/>
        <w:contextualSpacing/>
        <w:rPr>
          <w:rFonts w:ascii="Verdana" w:hAnsi="Verdana" w:cs="Arial"/>
        </w:rPr>
      </w:pPr>
      <w:r>
        <w:rPr>
          <w:rFonts w:ascii="Verdana" w:hAnsi="Verdana" w:cs="Arial"/>
        </w:rPr>
        <w:t>Utilize available technology having a direct effect on advisement procedures</w:t>
      </w:r>
    </w:p>
    <w:p w:rsidR="008849AA" w:rsidRDefault="00BA05E1" w:rsidP="00D53D7B">
      <w:pPr>
        <w:pStyle w:val="ListParagraph"/>
        <w:numPr>
          <w:ilvl w:val="0"/>
          <w:numId w:val="11"/>
        </w:numPr>
        <w:spacing w:after="200" w:line="276" w:lineRule="auto"/>
        <w:contextualSpacing/>
        <w:rPr>
          <w:rFonts w:ascii="Verdana" w:hAnsi="Verdana" w:cs="Arial"/>
        </w:rPr>
      </w:pPr>
      <w:r>
        <w:rPr>
          <w:rFonts w:cs="Arial"/>
        </w:rPr>
        <w:t>√</w:t>
      </w:r>
      <w:r>
        <w:rPr>
          <w:rFonts w:ascii="Verdana" w:hAnsi="Verdana" w:cs="Arial"/>
        </w:rPr>
        <w:t xml:space="preserve"> </w:t>
      </w:r>
      <w:r w:rsidR="008849AA">
        <w:rPr>
          <w:rFonts w:ascii="Verdana" w:hAnsi="Verdana" w:cs="Arial"/>
        </w:rPr>
        <w:t>Collaborate between Academic Affairs and Student/Enrollment Services on a campus academic advising commit to develop an academic early alert program</w:t>
      </w:r>
    </w:p>
    <w:p w:rsidR="00BA7B8E" w:rsidRPr="008849AA" w:rsidRDefault="008849AA" w:rsidP="00D53D7B">
      <w:pPr>
        <w:pStyle w:val="ListParagraph"/>
        <w:numPr>
          <w:ilvl w:val="0"/>
          <w:numId w:val="11"/>
        </w:numPr>
        <w:spacing w:after="200" w:line="276" w:lineRule="auto"/>
        <w:contextualSpacing/>
        <w:rPr>
          <w:rFonts w:ascii="Verdana" w:hAnsi="Verdana" w:cs="Arial"/>
        </w:rPr>
      </w:pPr>
      <w:r>
        <w:rPr>
          <w:rFonts w:ascii="Verdana" w:hAnsi="Verdana" w:cs="Arial"/>
        </w:rPr>
        <w:t>Provide at-risk students with information regarding campus resources</w:t>
      </w:r>
    </w:p>
    <w:p w:rsidR="00BA7B8E" w:rsidRPr="00BA7B8E" w:rsidRDefault="00BA7B8E" w:rsidP="00D53D7B">
      <w:pPr>
        <w:numPr>
          <w:ilvl w:val="0"/>
          <w:numId w:val="8"/>
        </w:numPr>
        <w:spacing w:after="200" w:line="276" w:lineRule="auto"/>
        <w:rPr>
          <w:rFonts w:ascii="Verdana" w:hAnsi="Verdana" w:cs="Arial"/>
        </w:rPr>
      </w:pPr>
      <w:r>
        <w:rPr>
          <w:rFonts w:ascii="Verdana" w:hAnsi="Verdana" w:cs="Arial"/>
        </w:rPr>
        <w:lastRenderedPageBreak/>
        <w:t>T</w:t>
      </w:r>
      <w:r w:rsidR="00170D0A" w:rsidRPr="00BA7B8E">
        <w:rPr>
          <w:rFonts w:ascii="Verdana" w:hAnsi="Verdana" w:cs="Arial"/>
        </w:rPr>
        <w:t xml:space="preserve">he Student Success Center </w:t>
      </w:r>
      <w:r>
        <w:rPr>
          <w:rFonts w:ascii="Verdana" w:hAnsi="Verdana" w:cs="Arial"/>
        </w:rPr>
        <w:t xml:space="preserve">will foster </w:t>
      </w:r>
      <w:proofErr w:type="spellStart"/>
      <w:r>
        <w:rPr>
          <w:rFonts w:ascii="Verdana" w:hAnsi="Verdana" w:cs="Arial"/>
        </w:rPr>
        <w:t>inter</w:t>
      </w:r>
      <w:r w:rsidR="00170D0A" w:rsidRPr="00BA7B8E">
        <w:rPr>
          <w:rFonts w:ascii="Verdana" w:hAnsi="Verdana" w:cs="Arial"/>
        </w:rPr>
        <w:t>connectiveness</w:t>
      </w:r>
      <w:proofErr w:type="spellEnd"/>
      <w:r w:rsidR="00170D0A" w:rsidRPr="00BA7B8E">
        <w:rPr>
          <w:rFonts w:ascii="Verdana" w:hAnsi="Verdana" w:cs="Arial"/>
        </w:rPr>
        <w:t xml:space="preserve"> between academic program and student support service.</w:t>
      </w:r>
    </w:p>
    <w:p w:rsidR="008849AA" w:rsidRDefault="008849AA" w:rsidP="00D53D7B">
      <w:pPr>
        <w:pStyle w:val="ListParagraph"/>
        <w:numPr>
          <w:ilvl w:val="0"/>
          <w:numId w:val="9"/>
        </w:numPr>
        <w:spacing w:after="200" w:line="276" w:lineRule="auto"/>
        <w:contextualSpacing/>
        <w:rPr>
          <w:rFonts w:ascii="Verdana" w:hAnsi="Verdana" w:cs="Arial"/>
        </w:rPr>
      </w:pPr>
      <w:r>
        <w:rPr>
          <w:rFonts w:ascii="Verdana" w:hAnsi="Verdana" w:cs="Arial"/>
        </w:rPr>
        <w:t>Create a</w:t>
      </w:r>
      <w:r w:rsidRPr="008F1D28">
        <w:rPr>
          <w:rFonts w:ascii="Verdana" w:hAnsi="Verdana" w:cs="Arial"/>
        </w:rPr>
        <w:t xml:space="preserve"> portion of</w:t>
      </w:r>
      <w:r>
        <w:rPr>
          <w:rFonts w:ascii="Verdana" w:hAnsi="Verdana" w:cs="Arial"/>
        </w:rPr>
        <w:t xml:space="preserve"> the Student Success Center to</w:t>
      </w:r>
      <w:r w:rsidRPr="008F1D28">
        <w:rPr>
          <w:rFonts w:ascii="Verdana" w:hAnsi="Verdana" w:cs="Arial"/>
        </w:rPr>
        <w:t xml:space="preserve"> house a Leadership Development Incubator</w:t>
      </w:r>
    </w:p>
    <w:p w:rsidR="008849AA" w:rsidRPr="000573F8" w:rsidRDefault="008849AA" w:rsidP="00D53D7B">
      <w:pPr>
        <w:pStyle w:val="ListParagraph"/>
        <w:numPr>
          <w:ilvl w:val="0"/>
          <w:numId w:val="9"/>
        </w:numPr>
        <w:spacing w:after="200" w:line="276" w:lineRule="auto"/>
        <w:contextualSpacing/>
        <w:rPr>
          <w:rFonts w:ascii="Verdana" w:hAnsi="Verdana" w:cs="Arial"/>
        </w:rPr>
      </w:pPr>
      <w:r w:rsidRPr="008F1D28">
        <w:rPr>
          <w:rFonts w:ascii="Verdana" w:hAnsi="Verdana" w:cs="Arial"/>
        </w:rPr>
        <w:t>Enact a centralized advising system utilizing the newly developed Student Success Center</w:t>
      </w:r>
    </w:p>
    <w:p w:rsidR="008849AA" w:rsidRDefault="00BA05E1" w:rsidP="00D53D7B">
      <w:pPr>
        <w:pStyle w:val="ListParagraph"/>
        <w:numPr>
          <w:ilvl w:val="0"/>
          <w:numId w:val="9"/>
        </w:numPr>
        <w:spacing w:after="200" w:line="276" w:lineRule="auto"/>
        <w:contextualSpacing/>
        <w:rPr>
          <w:rFonts w:ascii="Verdana" w:hAnsi="Verdana" w:cs="Arial"/>
        </w:rPr>
      </w:pPr>
      <w:r>
        <w:rPr>
          <w:rFonts w:cs="Arial"/>
        </w:rPr>
        <w:t xml:space="preserve">√ </w:t>
      </w:r>
      <w:r w:rsidR="008849AA" w:rsidRPr="008F1D28">
        <w:rPr>
          <w:rFonts w:ascii="Verdana" w:hAnsi="Verdana" w:cs="Arial"/>
        </w:rPr>
        <w:t xml:space="preserve">Conduct open houses for </w:t>
      </w:r>
      <w:proofErr w:type="spellStart"/>
      <w:r w:rsidR="008849AA" w:rsidRPr="008F1D28">
        <w:rPr>
          <w:rFonts w:ascii="Verdana" w:hAnsi="Verdana" w:cs="Arial"/>
        </w:rPr>
        <w:t>FYE</w:t>
      </w:r>
      <w:proofErr w:type="spellEnd"/>
      <w:r w:rsidR="008849AA" w:rsidRPr="008F1D28">
        <w:rPr>
          <w:rFonts w:ascii="Verdana" w:hAnsi="Verdana" w:cs="Arial"/>
        </w:rPr>
        <w:t xml:space="preserve"> classes highlighting Student Success Center opportunities.</w:t>
      </w:r>
    </w:p>
    <w:p w:rsidR="008849AA" w:rsidRPr="008849AA" w:rsidRDefault="008849AA" w:rsidP="00D53D7B">
      <w:pPr>
        <w:pStyle w:val="ListParagraph"/>
        <w:numPr>
          <w:ilvl w:val="0"/>
          <w:numId w:val="9"/>
        </w:numPr>
        <w:spacing w:after="200" w:line="276" w:lineRule="auto"/>
        <w:contextualSpacing/>
        <w:rPr>
          <w:rFonts w:ascii="Verdana" w:hAnsi="Verdana" w:cs="Arial"/>
        </w:rPr>
      </w:pPr>
      <w:r>
        <w:rPr>
          <w:rFonts w:ascii="Verdana" w:hAnsi="Verdana"/>
        </w:rPr>
        <w:t>Utilize multiple communication medias to inform students of available support services</w:t>
      </w:r>
    </w:p>
    <w:p w:rsidR="008849AA" w:rsidRPr="008849AA" w:rsidRDefault="008849AA" w:rsidP="00D53D7B">
      <w:pPr>
        <w:pStyle w:val="ListParagraph"/>
        <w:numPr>
          <w:ilvl w:val="0"/>
          <w:numId w:val="9"/>
        </w:numPr>
        <w:spacing w:after="200" w:line="276" w:lineRule="auto"/>
        <w:contextualSpacing/>
        <w:rPr>
          <w:rFonts w:ascii="Verdana" w:hAnsi="Verdana" w:cs="Arial"/>
        </w:rPr>
      </w:pPr>
      <w:r w:rsidRPr="008849AA">
        <w:rPr>
          <w:rFonts w:ascii="Verdana" w:hAnsi="Verdana" w:cs="Arial"/>
        </w:rPr>
        <w:t>Utilize academic club and student organization advisors to promote student p</w:t>
      </w:r>
      <w:r w:rsidR="00BA05E1">
        <w:rPr>
          <w:rFonts w:ascii="Verdana" w:hAnsi="Verdana" w:cs="Arial"/>
        </w:rPr>
        <w:t>articipation.</w:t>
      </w:r>
      <w:r w:rsidRPr="008849AA">
        <w:rPr>
          <w:rFonts w:ascii="Verdana" w:hAnsi="Verdana" w:cs="Arial"/>
        </w:rPr>
        <w:t xml:space="preserve"> Encourage students and faculty to participate in and utilize undergraduate research to support the leadership development model </w:t>
      </w:r>
    </w:p>
    <w:p w:rsidR="00BA7B8E" w:rsidRPr="008F1D28" w:rsidRDefault="00BA05E1" w:rsidP="00D53D7B">
      <w:pPr>
        <w:pStyle w:val="ListParagraph"/>
        <w:numPr>
          <w:ilvl w:val="0"/>
          <w:numId w:val="9"/>
        </w:numPr>
        <w:spacing w:after="200" w:line="276" w:lineRule="auto"/>
        <w:contextualSpacing/>
        <w:rPr>
          <w:rFonts w:ascii="Verdana" w:hAnsi="Verdana" w:cs="Arial"/>
        </w:rPr>
      </w:pPr>
      <w:r>
        <w:rPr>
          <w:rFonts w:cs="Arial"/>
        </w:rPr>
        <w:t>√</w:t>
      </w:r>
      <w:r>
        <w:rPr>
          <w:rFonts w:ascii="Verdana" w:hAnsi="Verdana" w:cs="Arial"/>
        </w:rPr>
        <w:t xml:space="preserve"> </w:t>
      </w:r>
      <w:r w:rsidR="00BA7B8E" w:rsidRPr="008F1D28">
        <w:rPr>
          <w:rFonts w:ascii="Verdana" w:hAnsi="Verdana" w:cs="Arial"/>
        </w:rPr>
        <w:t xml:space="preserve">Incorporate student support services presentations in all </w:t>
      </w:r>
      <w:proofErr w:type="spellStart"/>
      <w:r w:rsidR="00BA7B8E" w:rsidRPr="008F1D28">
        <w:rPr>
          <w:rFonts w:ascii="Verdana" w:hAnsi="Verdana" w:cs="Arial"/>
        </w:rPr>
        <w:t>FTCAP</w:t>
      </w:r>
      <w:proofErr w:type="spellEnd"/>
      <w:r w:rsidR="00BA7B8E" w:rsidRPr="008F1D28">
        <w:rPr>
          <w:rFonts w:ascii="Verdana" w:hAnsi="Verdana" w:cs="Arial"/>
        </w:rPr>
        <w:t xml:space="preserve"> and </w:t>
      </w:r>
      <w:proofErr w:type="spellStart"/>
      <w:r w:rsidR="00BA7B8E" w:rsidRPr="008F1D28">
        <w:rPr>
          <w:rFonts w:ascii="Verdana" w:hAnsi="Verdana" w:cs="Arial"/>
        </w:rPr>
        <w:t>FYE</w:t>
      </w:r>
      <w:proofErr w:type="spellEnd"/>
      <w:r w:rsidR="00BA7B8E" w:rsidRPr="008F1D28">
        <w:rPr>
          <w:rFonts w:ascii="Verdana" w:hAnsi="Verdana" w:cs="Arial"/>
        </w:rPr>
        <w:t xml:space="preserve"> sessions.</w:t>
      </w:r>
    </w:p>
    <w:p w:rsidR="00BA7B8E" w:rsidRPr="008F1D28" w:rsidRDefault="00BA7B8E" w:rsidP="00D53D7B">
      <w:pPr>
        <w:pStyle w:val="ListParagraph"/>
        <w:numPr>
          <w:ilvl w:val="0"/>
          <w:numId w:val="9"/>
        </w:numPr>
        <w:spacing w:after="200" w:line="276" w:lineRule="auto"/>
        <w:contextualSpacing/>
        <w:rPr>
          <w:rFonts w:ascii="Verdana" w:hAnsi="Verdana" w:cs="Arial"/>
        </w:rPr>
      </w:pPr>
      <w:r w:rsidRPr="008F1D28">
        <w:rPr>
          <w:rFonts w:ascii="Verdana" w:hAnsi="Verdana" w:cs="Arial"/>
        </w:rPr>
        <w:t>Conduct ongoing faculty/staff workshops enlightening participants of service offerings, objectives, and procedures.</w:t>
      </w:r>
    </w:p>
    <w:p w:rsidR="00BA7B8E" w:rsidRPr="000573F8" w:rsidRDefault="00BA05E1" w:rsidP="00D53D7B">
      <w:pPr>
        <w:pStyle w:val="ListParagraph"/>
        <w:numPr>
          <w:ilvl w:val="0"/>
          <w:numId w:val="9"/>
        </w:numPr>
        <w:spacing w:after="200" w:line="276" w:lineRule="auto"/>
        <w:contextualSpacing/>
        <w:rPr>
          <w:rFonts w:ascii="Verdana" w:hAnsi="Verdana" w:cs="Arial"/>
        </w:rPr>
      </w:pPr>
      <w:r>
        <w:rPr>
          <w:rFonts w:cs="Arial"/>
        </w:rPr>
        <w:t>√</w:t>
      </w:r>
      <w:r>
        <w:rPr>
          <w:rFonts w:ascii="Verdana" w:hAnsi="Verdana" w:cs="Arial"/>
        </w:rPr>
        <w:t xml:space="preserve"> </w:t>
      </w:r>
      <w:r w:rsidR="008849AA">
        <w:rPr>
          <w:rFonts w:ascii="Verdana" w:hAnsi="Verdana" w:cs="Arial"/>
        </w:rPr>
        <w:t>Design, develop and deliver on</w:t>
      </w:r>
      <w:r w:rsidR="00BA7B8E" w:rsidRPr="000573F8">
        <w:rPr>
          <w:rFonts w:ascii="Verdana" w:hAnsi="Verdana" w:cs="Arial"/>
        </w:rPr>
        <w:t>–line orientation and support services</w:t>
      </w:r>
    </w:p>
    <w:p w:rsidR="00A1676D" w:rsidRPr="000339D5" w:rsidRDefault="00BA05E1" w:rsidP="00A1676D">
      <w:pPr>
        <w:pStyle w:val="ListParagraph"/>
        <w:numPr>
          <w:ilvl w:val="0"/>
          <w:numId w:val="9"/>
        </w:numPr>
        <w:spacing w:after="200" w:line="276" w:lineRule="auto"/>
        <w:contextualSpacing/>
        <w:rPr>
          <w:rFonts w:ascii="Verdana" w:hAnsi="Verdana" w:cs="Arial"/>
        </w:rPr>
      </w:pPr>
      <w:r>
        <w:rPr>
          <w:rFonts w:cs="Arial"/>
        </w:rPr>
        <w:t>√</w:t>
      </w:r>
      <w:r>
        <w:rPr>
          <w:rFonts w:ascii="Verdana" w:hAnsi="Verdana" w:cs="Arial"/>
        </w:rPr>
        <w:t xml:space="preserve"> </w:t>
      </w:r>
      <w:r w:rsidR="00BA7B8E" w:rsidRPr="008F1D28">
        <w:rPr>
          <w:rFonts w:ascii="Verdana" w:hAnsi="Verdana" w:cs="Arial"/>
        </w:rPr>
        <w:t xml:space="preserve">Utilize a portion of </w:t>
      </w:r>
      <w:proofErr w:type="spellStart"/>
      <w:r w:rsidR="00BA7B8E" w:rsidRPr="008F1D28">
        <w:rPr>
          <w:rFonts w:ascii="Verdana" w:hAnsi="Verdana" w:cs="Arial"/>
        </w:rPr>
        <w:t>SAF</w:t>
      </w:r>
      <w:proofErr w:type="spellEnd"/>
      <w:r w:rsidR="00BA7B8E" w:rsidRPr="008F1D28">
        <w:rPr>
          <w:rFonts w:ascii="Verdana" w:hAnsi="Verdana" w:cs="Arial"/>
        </w:rPr>
        <w:t xml:space="preserve"> funding towards supporting faculty, staff, and student linkages between in class theory and the out of classroom experience.  </w:t>
      </w:r>
    </w:p>
    <w:p w:rsidR="00A1676D" w:rsidRPr="008F1D28" w:rsidRDefault="00A1676D" w:rsidP="00A1676D">
      <w:pPr>
        <w:rPr>
          <w:rFonts w:ascii="Verdana" w:hAnsi="Verdana" w:cs="Arial"/>
          <w:b/>
          <w:u w:val="single"/>
        </w:rPr>
      </w:pPr>
      <w:r w:rsidRPr="008F1D28">
        <w:rPr>
          <w:rFonts w:ascii="Verdana" w:hAnsi="Verdana" w:cs="Arial"/>
          <w:b/>
          <w:u w:val="single"/>
        </w:rPr>
        <w:t>Indicator Measurements</w:t>
      </w:r>
    </w:p>
    <w:p w:rsidR="00A1676D" w:rsidRPr="008F1D28" w:rsidRDefault="00A1676D" w:rsidP="00A1676D">
      <w:pPr>
        <w:rPr>
          <w:rFonts w:ascii="Verdana" w:hAnsi="Verdana" w:cs="Arial"/>
        </w:rPr>
      </w:pPr>
      <w:r w:rsidRPr="008F1D28">
        <w:rPr>
          <w:rFonts w:ascii="Verdana" w:hAnsi="Verdana" w:cs="Arial"/>
        </w:rPr>
        <w:t xml:space="preserve">Freshman </w:t>
      </w:r>
      <w:proofErr w:type="spellStart"/>
      <w:r w:rsidRPr="008F1D28">
        <w:rPr>
          <w:rFonts w:ascii="Verdana" w:hAnsi="Verdana" w:cs="Arial"/>
        </w:rPr>
        <w:t>BAC</w:t>
      </w:r>
      <w:proofErr w:type="spellEnd"/>
      <w:r w:rsidRPr="008F1D28">
        <w:rPr>
          <w:rFonts w:ascii="Verdana" w:hAnsi="Verdana" w:cs="Arial"/>
        </w:rPr>
        <w:t xml:space="preserve"> Report</w:t>
      </w:r>
    </w:p>
    <w:p w:rsidR="00A1676D" w:rsidRPr="008F1D28" w:rsidRDefault="00A1676D" w:rsidP="00A1676D">
      <w:pPr>
        <w:rPr>
          <w:rFonts w:ascii="Verdana" w:hAnsi="Verdana" w:cs="Arial"/>
        </w:rPr>
      </w:pPr>
      <w:r w:rsidRPr="008F1D28">
        <w:rPr>
          <w:rFonts w:ascii="Verdana" w:hAnsi="Verdana" w:cs="Arial"/>
        </w:rPr>
        <w:t>Enrollment Tracking Report</w:t>
      </w:r>
    </w:p>
    <w:p w:rsidR="00A1676D" w:rsidRPr="008F1D28" w:rsidRDefault="00A1676D" w:rsidP="00A1676D">
      <w:pPr>
        <w:rPr>
          <w:rFonts w:ascii="Verdana" w:hAnsi="Verdana" w:cs="Arial"/>
        </w:rPr>
      </w:pPr>
      <w:r w:rsidRPr="008F1D28">
        <w:rPr>
          <w:rFonts w:ascii="Verdana" w:hAnsi="Verdana" w:cs="Arial"/>
        </w:rPr>
        <w:t>Student Persistence Report</w:t>
      </w:r>
    </w:p>
    <w:p w:rsidR="00A1676D" w:rsidRPr="008F1D28" w:rsidRDefault="00A1676D" w:rsidP="00A1676D">
      <w:pPr>
        <w:rPr>
          <w:rFonts w:ascii="Verdana" w:hAnsi="Verdana" w:cs="Arial"/>
        </w:rPr>
      </w:pPr>
      <w:proofErr w:type="spellStart"/>
      <w:r w:rsidRPr="008F1D28">
        <w:rPr>
          <w:rFonts w:ascii="Verdana" w:hAnsi="Verdana" w:cs="Arial"/>
        </w:rPr>
        <w:t>Sched</w:t>
      </w:r>
      <w:proofErr w:type="spellEnd"/>
      <w:r w:rsidRPr="008F1D28">
        <w:rPr>
          <w:rFonts w:ascii="Verdana" w:hAnsi="Verdana" w:cs="Arial"/>
        </w:rPr>
        <w:t>/</w:t>
      </w:r>
      <w:proofErr w:type="spellStart"/>
      <w:r w:rsidRPr="008F1D28">
        <w:rPr>
          <w:rFonts w:ascii="Verdana" w:hAnsi="Verdana" w:cs="Arial"/>
        </w:rPr>
        <w:t>Reg</w:t>
      </w:r>
      <w:proofErr w:type="spellEnd"/>
      <w:r w:rsidRPr="008F1D28">
        <w:rPr>
          <w:rFonts w:ascii="Verdana" w:hAnsi="Verdana" w:cs="Arial"/>
        </w:rPr>
        <w:t xml:space="preserve"> Report</w:t>
      </w:r>
    </w:p>
    <w:p w:rsidR="00A1676D" w:rsidRPr="008F1D28" w:rsidRDefault="00A1676D" w:rsidP="00A1676D">
      <w:pPr>
        <w:rPr>
          <w:rFonts w:ascii="Verdana" w:hAnsi="Verdana" w:cs="Arial"/>
        </w:rPr>
      </w:pPr>
      <w:proofErr w:type="spellStart"/>
      <w:r w:rsidRPr="008F1D28">
        <w:rPr>
          <w:rFonts w:ascii="Verdana" w:hAnsi="Verdana" w:cs="Arial"/>
        </w:rPr>
        <w:t>EIS</w:t>
      </w:r>
      <w:proofErr w:type="spellEnd"/>
      <w:r w:rsidRPr="008F1D28">
        <w:rPr>
          <w:rFonts w:ascii="Verdana" w:hAnsi="Verdana" w:cs="Arial"/>
        </w:rPr>
        <w:t xml:space="preserve"> Report (Fall and Spring Official Enrollment)</w:t>
      </w:r>
    </w:p>
    <w:p w:rsidR="00A1676D" w:rsidRPr="008F1D28" w:rsidRDefault="00A1676D" w:rsidP="00A1676D">
      <w:pPr>
        <w:rPr>
          <w:rFonts w:ascii="Verdana" w:hAnsi="Verdana" w:cs="Arial"/>
        </w:rPr>
      </w:pPr>
      <w:r w:rsidRPr="008F1D28">
        <w:rPr>
          <w:rFonts w:ascii="Verdana" w:hAnsi="Verdana" w:cs="Arial"/>
        </w:rPr>
        <w:t>Conversion Reports</w:t>
      </w:r>
    </w:p>
    <w:p w:rsidR="00A1676D" w:rsidRPr="008F1D28" w:rsidRDefault="00A1676D" w:rsidP="00A1676D">
      <w:pPr>
        <w:rPr>
          <w:rFonts w:ascii="Verdana" w:hAnsi="Verdana" w:cs="Arial"/>
        </w:rPr>
      </w:pPr>
      <w:r w:rsidRPr="008F1D28">
        <w:rPr>
          <w:rFonts w:ascii="Verdana" w:hAnsi="Verdana" w:cs="Arial"/>
        </w:rPr>
        <w:t>Monthly Program Coordinator</w:t>
      </w:r>
    </w:p>
    <w:p w:rsidR="00A1676D" w:rsidRPr="008F1D28" w:rsidRDefault="00A1676D" w:rsidP="00A1676D">
      <w:pPr>
        <w:rPr>
          <w:rFonts w:ascii="Verdana" w:hAnsi="Verdana" w:cs="Arial"/>
        </w:rPr>
      </w:pPr>
      <w:r w:rsidRPr="008F1D28">
        <w:rPr>
          <w:rFonts w:ascii="Verdana" w:hAnsi="Verdana" w:cs="Arial"/>
        </w:rPr>
        <w:t>Meeting Reports</w:t>
      </w:r>
    </w:p>
    <w:p w:rsidR="00A1676D" w:rsidRPr="008F1D28" w:rsidRDefault="00A1676D" w:rsidP="00A1676D">
      <w:pPr>
        <w:rPr>
          <w:rFonts w:ascii="Verdana" w:hAnsi="Verdana" w:cs="Arial"/>
        </w:rPr>
      </w:pPr>
      <w:proofErr w:type="spellStart"/>
      <w:r w:rsidRPr="008F1D28">
        <w:rPr>
          <w:rFonts w:ascii="Verdana" w:hAnsi="Verdana" w:cs="Arial"/>
        </w:rPr>
        <w:t>BAC</w:t>
      </w:r>
      <w:proofErr w:type="spellEnd"/>
      <w:r w:rsidRPr="008F1D28">
        <w:rPr>
          <w:rFonts w:ascii="Verdana" w:hAnsi="Verdana" w:cs="Arial"/>
        </w:rPr>
        <w:t xml:space="preserve"> Program Reports</w:t>
      </w:r>
    </w:p>
    <w:p w:rsidR="00165213" w:rsidRPr="008F1D28" w:rsidRDefault="00165213" w:rsidP="00165213">
      <w:pPr>
        <w:pStyle w:val="ListParagraph"/>
        <w:spacing w:after="200" w:line="276" w:lineRule="auto"/>
        <w:ind w:left="0"/>
        <w:contextualSpacing/>
        <w:rPr>
          <w:rFonts w:ascii="Verdana" w:hAnsi="Verdana" w:cs="Arial"/>
        </w:rPr>
      </w:pPr>
      <w:r w:rsidRPr="008F1D28">
        <w:rPr>
          <w:rFonts w:ascii="Verdana" w:hAnsi="Verdana" w:cs="Arial"/>
        </w:rPr>
        <w:t>Student service usage survey results</w:t>
      </w:r>
    </w:p>
    <w:p w:rsidR="00165213" w:rsidRPr="008F1D28" w:rsidRDefault="00165213" w:rsidP="00165213">
      <w:pPr>
        <w:pStyle w:val="ListParagraph"/>
        <w:spacing w:after="200" w:line="276" w:lineRule="auto"/>
        <w:ind w:left="0"/>
        <w:contextualSpacing/>
        <w:rPr>
          <w:rFonts w:ascii="Verdana" w:hAnsi="Verdana" w:cs="Arial"/>
        </w:rPr>
      </w:pPr>
      <w:r w:rsidRPr="008F1D28">
        <w:rPr>
          <w:rFonts w:ascii="Verdana" w:hAnsi="Verdana" w:cs="Arial"/>
        </w:rPr>
        <w:t>Identified outcomes resulting from service usage</w:t>
      </w:r>
    </w:p>
    <w:p w:rsidR="00165213" w:rsidRPr="008F1D28" w:rsidRDefault="00165213" w:rsidP="00165213">
      <w:pPr>
        <w:pStyle w:val="ListParagraph"/>
        <w:spacing w:after="200" w:line="276" w:lineRule="auto"/>
        <w:ind w:left="0"/>
        <w:contextualSpacing/>
        <w:rPr>
          <w:rFonts w:ascii="Verdana" w:hAnsi="Verdana" w:cs="Arial"/>
        </w:rPr>
      </w:pPr>
      <w:r w:rsidRPr="008F1D28">
        <w:rPr>
          <w:rFonts w:ascii="Verdana" w:hAnsi="Verdana" w:cs="Arial"/>
        </w:rPr>
        <w:t xml:space="preserve">Incorporate services presentations at all </w:t>
      </w:r>
      <w:proofErr w:type="spellStart"/>
      <w:r w:rsidRPr="008F1D28">
        <w:rPr>
          <w:rFonts w:ascii="Verdana" w:hAnsi="Verdana" w:cs="Arial"/>
        </w:rPr>
        <w:t>FTCAP</w:t>
      </w:r>
      <w:proofErr w:type="spellEnd"/>
      <w:r w:rsidRPr="008F1D28">
        <w:rPr>
          <w:rFonts w:ascii="Verdana" w:hAnsi="Verdana" w:cs="Arial"/>
        </w:rPr>
        <w:t xml:space="preserve"> and </w:t>
      </w:r>
      <w:proofErr w:type="spellStart"/>
      <w:r w:rsidRPr="008F1D28">
        <w:rPr>
          <w:rFonts w:ascii="Verdana" w:hAnsi="Verdana" w:cs="Arial"/>
        </w:rPr>
        <w:t>FYE</w:t>
      </w:r>
      <w:proofErr w:type="spellEnd"/>
      <w:r w:rsidRPr="008F1D28">
        <w:rPr>
          <w:rFonts w:ascii="Verdana" w:hAnsi="Verdana" w:cs="Arial"/>
        </w:rPr>
        <w:t xml:space="preserve"> sessions</w:t>
      </w:r>
    </w:p>
    <w:p w:rsidR="00165213" w:rsidRPr="008F1D28" w:rsidRDefault="00165213" w:rsidP="00165213">
      <w:pPr>
        <w:pStyle w:val="ListParagraph"/>
        <w:spacing w:after="200" w:line="276" w:lineRule="auto"/>
        <w:ind w:left="0"/>
        <w:contextualSpacing/>
        <w:rPr>
          <w:rFonts w:ascii="Verdana" w:hAnsi="Verdana" w:cs="Arial"/>
        </w:rPr>
      </w:pPr>
      <w:r w:rsidRPr="008F1D28">
        <w:rPr>
          <w:rFonts w:ascii="Verdana" w:hAnsi="Verdana" w:cs="Arial"/>
        </w:rPr>
        <w:t xml:space="preserve">Link </w:t>
      </w:r>
      <w:proofErr w:type="spellStart"/>
      <w:r w:rsidRPr="008F1D28">
        <w:rPr>
          <w:rFonts w:ascii="Verdana" w:hAnsi="Verdana" w:cs="Arial"/>
        </w:rPr>
        <w:t>FYE</w:t>
      </w:r>
      <w:proofErr w:type="spellEnd"/>
      <w:r w:rsidRPr="008F1D28">
        <w:rPr>
          <w:rFonts w:ascii="Verdana" w:hAnsi="Verdana" w:cs="Arial"/>
        </w:rPr>
        <w:t xml:space="preserve"> curriculum project with career exploration component</w:t>
      </w:r>
    </w:p>
    <w:p w:rsidR="00165213" w:rsidRDefault="00165213" w:rsidP="00165213">
      <w:pPr>
        <w:pStyle w:val="ListParagraph"/>
        <w:spacing w:after="200" w:line="276" w:lineRule="auto"/>
        <w:ind w:left="0"/>
        <w:contextualSpacing/>
        <w:rPr>
          <w:rFonts w:ascii="Verdana" w:hAnsi="Verdana" w:cs="Arial"/>
        </w:rPr>
      </w:pPr>
      <w:r w:rsidRPr="008F1D28">
        <w:rPr>
          <w:rFonts w:ascii="Verdana" w:hAnsi="Verdana" w:cs="Arial"/>
        </w:rPr>
        <w:t>Faculty hosted advising sessions highlighting service component</w:t>
      </w:r>
      <w:r>
        <w:rPr>
          <w:rFonts w:ascii="Verdana" w:hAnsi="Verdana" w:cs="Arial"/>
        </w:rPr>
        <w:br/>
      </w:r>
      <w:r w:rsidRPr="008F1D28">
        <w:rPr>
          <w:rFonts w:ascii="Verdana" w:hAnsi="Verdana" w:cs="Arial"/>
        </w:rPr>
        <w:t>Leadership Develop Program participation</w:t>
      </w:r>
      <w:r>
        <w:rPr>
          <w:rFonts w:ascii="Verdana" w:hAnsi="Verdana" w:cs="Arial"/>
        </w:rPr>
        <w:br/>
      </w:r>
      <w:proofErr w:type="spellStart"/>
      <w:r w:rsidRPr="008F1D28">
        <w:rPr>
          <w:rFonts w:ascii="Verdana" w:hAnsi="Verdana" w:cs="Arial"/>
        </w:rPr>
        <w:t>SAF</w:t>
      </w:r>
      <w:proofErr w:type="spellEnd"/>
      <w:r w:rsidRPr="008F1D28">
        <w:rPr>
          <w:rFonts w:ascii="Verdana" w:hAnsi="Verdana" w:cs="Arial"/>
        </w:rPr>
        <w:t xml:space="preserve"> funding for designed initiatives</w:t>
      </w:r>
    </w:p>
    <w:p w:rsidR="00165213" w:rsidRDefault="00165213" w:rsidP="00165213">
      <w:pPr>
        <w:pStyle w:val="ListParagraph"/>
        <w:spacing w:after="200" w:line="276" w:lineRule="auto"/>
        <w:ind w:left="0"/>
        <w:contextualSpacing/>
        <w:rPr>
          <w:rFonts w:ascii="Verdana" w:hAnsi="Verdana" w:cs="Arial"/>
        </w:rPr>
      </w:pPr>
      <w:r w:rsidRPr="008F1D28">
        <w:rPr>
          <w:rFonts w:ascii="Verdana" w:hAnsi="Verdana" w:cs="Arial"/>
        </w:rPr>
        <w:t>Level of faculty/staff participation</w:t>
      </w:r>
    </w:p>
    <w:p w:rsidR="00165213" w:rsidRDefault="00165213" w:rsidP="00165213">
      <w:pPr>
        <w:pStyle w:val="ListParagraph"/>
        <w:spacing w:after="200" w:line="276" w:lineRule="auto"/>
        <w:ind w:left="0"/>
        <w:contextualSpacing/>
        <w:rPr>
          <w:rFonts w:ascii="Verdana" w:hAnsi="Verdana" w:cs="Arial"/>
        </w:rPr>
      </w:pPr>
      <w:r w:rsidRPr="008F1D28">
        <w:rPr>
          <w:rFonts w:ascii="Verdana" w:hAnsi="Verdana" w:cs="Arial"/>
        </w:rPr>
        <w:t>Student Success Center Leadership Incubator usage</w:t>
      </w:r>
    </w:p>
    <w:p w:rsidR="00165213" w:rsidRDefault="00165213" w:rsidP="00165213">
      <w:pPr>
        <w:pStyle w:val="ListParagraph"/>
        <w:spacing w:after="200" w:line="276" w:lineRule="auto"/>
        <w:ind w:left="0"/>
        <w:contextualSpacing/>
        <w:rPr>
          <w:rFonts w:ascii="Verdana" w:hAnsi="Verdana" w:cs="Arial"/>
        </w:rPr>
      </w:pPr>
      <w:r w:rsidRPr="008F1D28">
        <w:rPr>
          <w:rFonts w:ascii="Verdana" w:hAnsi="Verdana" w:cs="Arial"/>
        </w:rPr>
        <w:t>Student Satisfaction Survey</w:t>
      </w:r>
    </w:p>
    <w:p w:rsidR="00165213" w:rsidRDefault="00165213" w:rsidP="00165213">
      <w:pPr>
        <w:pStyle w:val="ListParagraph"/>
        <w:spacing w:after="200" w:line="276" w:lineRule="auto"/>
        <w:ind w:left="0"/>
        <w:contextualSpacing/>
        <w:rPr>
          <w:rFonts w:ascii="Verdana" w:hAnsi="Verdana" w:cs="Arial"/>
        </w:rPr>
      </w:pPr>
      <w:r w:rsidRPr="008F1D28">
        <w:rPr>
          <w:rFonts w:ascii="Verdana" w:hAnsi="Verdana" w:cs="Arial"/>
        </w:rPr>
        <w:t>Orientation Survey</w:t>
      </w:r>
    </w:p>
    <w:p w:rsidR="00165213" w:rsidRDefault="00165213" w:rsidP="00165213">
      <w:pPr>
        <w:pStyle w:val="ListParagraph"/>
        <w:spacing w:after="200" w:line="276" w:lineRule="auto"/>
        <w:ind w:left="0"/>
        <w:contextualSpacing/>
        <w:rPr>
          <w:rFonts w:ascii="Verdana" w:hAnsi="Verdana" w:cs="Arial"/>
        </w:rPr>
      </w:pPr>
      <w:r w:rsidRPr="008F1D28">
        <w:rPr>
          <w:rFonts w:ascii="Verdana" w:hAnsi="Verdana" w:cs="Arial"/>
        </w:rPr>
        <w:t>Persistence Survey</w:t>
      </w:r>
    </w:p>
    <w:p w:rsidR="00563E56" w:rsidRPr="00314BE2" w:rsidRDefault="0014706F" w:rsidP="00314BE2">
      <w:pPr>
        <w:pStyle w:val="ListParagraph"/>
        <w:spacing w:after="200" w:line="276" w:lineRule="auto"/>
        <w:ind w:left="0"/>
        <w:contextualSpacing/>
        <w:rPr>
          <w:rFonts w:ascii="Verdana" w:hAnsi="Verdana" w:cs="Arial"/>
        </w:rPr>
      </w:pPr>
      <w:r>
        <w:rPr>
          <w:rFonts w:ascii="Verdana" w:hAnsi="Verdana" w:cs="Arial"/>
        </w:rPr>
        <w:t>Academic Quality of Studen</w:t>
      </w:r>
      <w:r w:rsidR="00314BE2">
        <w:rPr>
          <w:rFonts w:ascii="Verdana" w:hAnsi="Verdana" w:cs="Arial"/>
        </w:rPr>
        <w:t>t</w:t>
      </w:r>
    </w:p>
    <w:p w:rsidR="00563E56" w:rsidRPr="008F1D28" w:rsidRDefault="00165213" w:rsidP="00563E56">
      <w:pPr>
        <w:ind w:left="2160" w:hanging="2160"/>
        <w:rPr>
          <w:rFonts w:ascii="Verdana" w:hAnsi="Verdana" w:cs="Arial"/>
          <w:b/>
          <w:sz w:val="28"/>
          <w:szCs w:val="28"/>
          <w:u w:val="single"/>
        </w:rPr>
      </w:pPr>
      <w:r>
        <w:rPr>
          <w:rFonts w:ascii="Verdana" w:hAnsi="Verdana" w:cs="Arial"/>
          <w:b/>
          <w:sz w:val="28"/>
          <w:szCs w:val="28"/>
          <w:u w:val="single"/>
        </w:rPr>
        <w:lastRenderedPageBreak/>
        <w:t>Goal 2</w:t>
      </w:r>
    </w:p>
    <w:p w:rsidR="00576BFF" w:rsidRPr="00170D0A" w:rsidRDefault="00576BFF" w:rsidP="00576BFF">
      <w:pPr>
        <w:rPr>
          <w:rFonts w:ascii="Verdana" w:hAnsi="Verdana"/>
          <w:sz w:val="24"/>
          <w:szCs w:val="24"/>
        </w:rPr>
      </w:pPr>
      <w:r>
        <w:rPr>
          <w:rFonts w:ascii="Verdana" w:hAnsi="Verdana"/>
          <w:sz w:val="24"/>
          <w:szCs w:val="24"/>
        </w:rPr>
        <w:t>Maintain a progressive well established strategic approach for developing new credit and non-credit programs to enhance the offerings and i</w:t>
      </w:r>
      <w:r w:rsidRPr="00170D0A">
        <w:rPr>
          <w:rFonts w:ascii="Verdana" w:hAnsi="Verdana"/>
          <w:sz w:val="24"/>
          <w:szCs w:val="24"/>
        </w:rPr>
        <w:t xml:space="preserve">ncrease </w:t>
      </w:r>
      <w:r w:rsidR="00623187">
        <w:rPr>
          <w:rFonts w:ascii="Verdana" w:hAnsi="Verdana"/>
          <w:sz w:val="24"/>
          <w:szCs w:val="24"/>
        </w:rPr>
        <w:t xml:space="preserve">diverse </w:t>
      </w:r>
      <w:r w:rsidRPr="00170D0A">
        <w:rPr>
          <w:rFonts w:ascii="Verdana" w:hAnsi="Verdana"/>
          <w:sz w:val="24"/>
          <w:szCs w:val="24"/>
        </w:rPr>
        <w:t>enrollments utilizing available campus resources to better serve our students and their communities.</w:t>
      </w:r>
    </w:p>
    <w:p w:rsidR="00563E56" w:rsidRDefault="00563E56" w:rsidP="00563E56">
      <w:pPr>
        <w:rPr>
          <w:rFonts w:ascii="Verdana" w:hAnsi="Verdana" w:cs="Arial"/>
        </w:rPr>
      </w:pPr>
    </w:p>
    <w:p w:rsidR="00576BFF" w:rsidRPr="008F1D28" w:rsidRDefault="00576BFF" w:rsidP="00563E56">
      <w:pPr>
        <w:rPr>
          <w:rFonts w:ascii="Verdana" w:hAnsi="Verdana" w:cs="Arial"/>
        </w:rPr>
      </w:pPr>
    </w:p>
    <w:p w:rsidR="00563E56" w:rsidRPr="008F1D28" w:rsidRDefault="00563E56" w:rsidP="00237EE0">
      <w:pPr>
        <w:rPr>
          <w:rFonts w:ascii="Verdana" w:hAnsi="Verdana" w:cs="Arial"/>
          <w:b/>
        </w:rPr>
      </w:pPr>
      <w:r w:rsidRPr="008F1D28">
        <w:rPr>
          <w:rFonts w:ascii="Verdana" w:hAnsi="Verdana" w:cs="Arial"/>
          <w:b/>
          <w:u w:val="single"/>
        </w:rPr>
        <w:t>Objective</w:t>
      </w:r>
      <w:r w:rsidRPr="008F1D28">
        <w:rPr>
          <w:rFonts w:ascii="Verdana" w:hAnsi="Verdana" w:cs="Arial"/>
          <w:b/>
        </w:rPr>
        <w:tab/>
      </w:r>
    </w:p>
    <w:p w:rsidR="00563E56" w:rsidRPr="008F1D28" w:rsidRDefault="00563E56" w:rsidP="00563E56">
      <w:pPr>
        <w:ind w:left="2160" w:hanging="2160"/>
        <w:rPr>
          <w:rFonts w:ascii="Verdana" w:hAnsi="Verdana" w:cs="Arial"/>
        </w:rPr>
      </w:pPr>
      <w:r w:rsidRPr="008F1D28">
        <w:rPr>
          <w:rFonts w:ascii="Verdana" w:hAnsi="Verdana" w:cs="Arial"/>
        </w:rPr>
        <w:t xml:space="preserve">Refine campus wide processes </w:t>
      </w:r>
      <w:r w:rsidR="007D10DD">
        <w:rPr>
          <w:rFonts w:ascii="Verdana" w:hAnsi="Verdana" w:cs="Arial"/>
        </w:rPr>
        <w:t xml:space="preserve">by </w:t>
      </w:r>
      <w:r w:rsidRPr="008F1D28">
        <w:rPr>
          <w:rFonts w:ascii="Verdana" w:hAnsi="Verdana" w:cs="Arial"/>
        </w:rPr>
        <w:t xml:space="preserve">identifying roles, responsibilities, deadlines and desired </w:t>
      </w:r>
    </w:p>
    <w:p w:rsidR="00563E56" w:rsidRPr="008F1D28" w:rsidRDefault="00563E56" w:rsidP="00563E56">
      <w:pPr>
        <w:ind w:left="2160" w:hanging="2160"/>
        <w:rPr>
          <w:rFonts w:ascii="Verdana" w:hAnsi="Verdana" w:cs="Arial"/>
        </w:rPr>
      </w:pPr>
      <w:r w:rsidRPr="008F1D28">
        <w:rPr>
          <w:rFonts w:ascii="Verdana" w:hAnsi="Verdana" w:cs="Arial"/>
        </w:rPr>
        <w:t xml:space="preserve">outcomes resulting in increased satisfied students and increasing the prospective student </w:t>
      </w:r>
    </w:p>
    <w:p w:rsidR="00165213" w:rsidRPr="008F1D28" w:rsidRDefault="00563E56" w:rsidP="00165213">
      <w:pPr>
        <w:rPr>
          <w:rFonts w:ascii="Verdana" w:hAnsi="Verdana" w:cs="Arial"/>
        </w:rPr>
      </w:pPr>
      <w:r w:rsidRPr="008F1D28">
        <w:rPr>
          <w:rFonts w:ascii="Verdana" w:hAnsi="Verdana" w:cs="Arial"/>
        </w:rPr>
        <w:t>pool.</w:t>
      </w:r>
      <w:r w:rsidR="00165213">
        <w:rPr>
          <w:rFonts w:ascii="Verdana" w:hAnsi="Verdana" w:cs="Arial"/>
        </w:rPr>
        <w:t xml:space="preserve"> </w:t>
      </w:r>
      <w:r w:rsidR="00165213" w:rsidRPr="008F1D28">
        <w:rPr>
          <w:rFonts w:ascii="Verdana" w:hAnsi="Verdana" w:cs="Arial"/>
        </w:rPr>
        <w:t>To ensure prospective students have a broad understanding as to how the campus can help them achieve their educational goals and provide them with the most comprehensive support system as well as the ultimate out of classroom experience</w:t>
      </w:r>
    </w:p>
    <w:p w:rsidR="00563E56" w:rsidRPr="008F1D28" w:rsidRDefault="00563E56" w:rsidP="00563E56">
      <w:pPr>
        <w:ind w:left="2160" w:hanging="2160"/>
        <w:rPr>
          <w:rFonts w:ascii="Verdana" w:hAnsi="Verdana" w:cs="Arial"/>
        </w:rPr>
      </w:pPr>
    </w:p>
    <w:p w:rsidR="00563E56" w:rsidRPr="008F1D28" w:rsidRDefault="00563E56" w:rsidP="00563E56">
      <w:pPr>
        <w:tabs>
          <w:tab w:val="left" w:pos="3975"/>
        </w:tabs>
        <w:rPr>
          <w:rFonts w:ascii="Verdana" w:hAnsi="Verdana" w:cs="Arial"/>
          <w:b/>
        </w:rPr>
      </w:pPr>
    </w:p>
    <w:p w:rsidR="00D0489E" w:rsidRDefault="00563E56" w:rsidP="00D0489E">
      <w:pPr>
        <w:tabs>
          <w:tab w:val="left" w:pos="2223"/>
        </w:tabs>
        <w:ind w:left="2160" w:hanging="2160"/>
        <w:rPr>
          <w:rFonts w:ascii="Verdana" w:hAnsi="Verdana" w:cs="Arial"/>
          <w:b/>
        </w:rPr>
      </w:pPr>
      <w:r w:rsidRPr="008F1D28">
        <w:rPr>
          <w:rFonts w:ascii="Verdana" w:hAnsi="Verdana" w:cs="Arial"/>
          <w:b/>
          <w:u w:val="single"/>
        </w:rPr>
        <w:t>Rationale</w:t>
      </w:r>
      <w:r w:rsidR="00BA7B8E">
        <w:rPr>
          <w:rFonts w:ascii="Verdana" w:hAnsi="Verdana" w:cs="Arial"/>
          <w:b/>
          <w:u w:val="single"/>
        </w:rPr>
        <w:t xml:space="preserve"> and Strategies</w:t>
      </w:r>
      <w:r w:rsidRPr="008F1D28">
        <w:rPr>
          <w:rFonts w:ascii="Verdana" w:hAnsi="Verdana" w:cs="Arial"/>
          <w:b/>
        </w:rPr>
        <w:tab/>
      </w:r>
    </w:p>
    <w:p w:rsidR="007D10DD" w:rsidRPr="00D0489E" w:rsidRDefault="00D0489E" w:rsidP="00D0489E">
      <w:pPr>
        <w:tabs>
          <w:tab w:val="left" w:pos="2223"/>
        </w:tabs>
        <w:ind w:left="2160" w:hanging="2160"/>
        <w:rPr>
          <w:rFonts w:ascii="Verdana" w:hAnsi="Verdana" w:cs="Arial"/>
          <w:b/>
        </w:rPr>
      </w:pPr>
      <w:r>
        <w:rPr>
          <w:rFonts w:ascii="Verdana" w:hAnsi="Verdana" w:cs="Arial"/>
          <w:b/>
        </w:rPr>
        <w:t xml:space="preserve">     </w:t>
      </w:r>
      <w:r w:rsidR="007D10DD">
        <w:t>A</w:t>
      </w:r>
      <w:r>
        <w:t>.</w:t>
      </w:r>
      <w:r w:rsidR="007D10DD">
        <w:t xml:space="preserve">  </w:t>
      </w:r>
      <w:r w:rsidR="00563E56" w:rsidRPr="00BA05E1">
        <w:rPr>
          <w:rFonts w:ascii="Verdana" w:hAnsi="Verdana"/>
        </w:rPr>
        <w:t>Develop consistent, effective mechanism designed to reduce redundancy in</w:t>
      </w:r>
      <w:r w:rsidR="00563E56" w:rsidRPr="008F1D28">
        <w:t xml:space="preserve"> </w:t>
      </w:r>
    </w:p>
    <w:p w:rsidR="007D10DD" w:rsidRPr="002C15FC" w:rsidRDefault="002C15FC" w:rsidP="00D53D7B">
      <w:pPr>
        <w:pStyle w:val="ListParagraph"/>
        <w:numPr>
          <w:ilvl w:val="0"/>
          <w:numId w:val="14"/>
        </w:numPr>
        <w:rPr>
          <w:rFonts w:ascii="Verdana" w:hAnsi="Verdana"/>
        </w:rPr>
      </w:pPr>
      <w:r>
        <w:rPr>
          <w:rFonts w:ascii="Verdana" w:hAnsi="Verdana"/>
        </w:rPr>
        <w:t>P</w:t>
      </w:r>
      <w:r w:rsidR="007D10DD" w:rsidRPr="002C15FC">
        <w:rPr>
          <w:rFonts w:ascii="Verdana" w:hAnsi="Verdana"/>
        </w:rPr>
        <w:t xml:space="preserve">rocesses and afford a smoother transition to the university environment. </w:t>
      </w:r>
    </w:p>
    <w:p w:rsidR="00623187" w:rsidRPr="002C15FC" w:rsidRDefault="00623187" w:rsidP="00D53D7B">
      <w:pPr>
        <w:pStyle w:val="ListParagraph"/>
        <w:numPr>
          <w:ilvl w:val="0"/>
          <w:numId w:val="14"/>
        </w:numPr>
        <w:rPr>
          <w:rFonts w:ascii="Verdana" w:hAnsi="Verdana"/>
        </w:rPr>
      </w:pPr>
      <w:r w:rsidRPr="002C15FC">
        <w:rPr>
          <w:rFonts w:ascii="Verdana" w:hAnsi="Verdana"/>
        </w:rPr>
        <w:t>Continue to re-engineer and streamline inefficient processes</w:t>
      </w:r>
    </w:p>
    <w:p w:rsidR="00623187" w:rsidRPr="002C15FC" w:rsidRDefault="00623187" w:rsidP="00D53D7B">
      <w:pPr>
        <w:pStyle w:val="ListParagraph"/>
        <w:numPr>
          <w:ilvl w:val="0"/>
          <w:numId w:val="14"/>
        </w:numPr>
        <w:rPr>
          <w:rFonts w:ascii="Verdana" w:hAnsi="Verdana"/>
        </w:rPr>
      </w:pPr>
      <w:r w:rsidRPr="002C15FC">
        <w:rPr>
          <w:rFonts w:ascii="Verdana" w:hAnsi="Verdana"/>
        </w:rPr>
        <w:t>Provide systems to support and ensure academic information is easily and accessible to serve our students</w:t>
      </w:r>
    </w:p>
    <w:p w:rsidR="00D0489E" w:rsidRDefault="00CF56F5" w:rsidP="00D0489E">
      <w:pPr>
        <w:pStyle w:val="ListParagraph"/>
        <w:numPr>
          <w:ilvl w:val="0"/>
          <w:numId w:val="14"/>
        </w:numPr>
        <w:rPr>
          <w:rFonts w:ascii="Verdana" w:hAnsi="Verdana"/>
        </w:rPr>
      </w:pPr>
      <w:r>
        <w:rPr>
          <w:rFonts w:cs="Arial"/>
        </w:rPr>
        <w:t>√</w:t>
      </w:r>
      <w:r>
        <w:rPr>
          <w:rFonts w:ascii="Verdana" w:hAnsi="Verdana"/>
        </w:rPr>
        <w:t xml:space="preserve"> </w:t>
      </w:r>
      <w:r w:rsidR="00E63A7F" w:rsidRPr="002C15FC">
        <w:rPr>
          <w:rFonts w:ascii="Verdana" w:hAnsi="Verdana"/>
        </w:rPr>
        <w:t>Provide on-line functions for advanced standing student to better access their transfer credits</w:t>
      </w:r>
    </w:p>
    <w:p w:rsidR="00D0489E" w:rsidRPr="00D0489E" w:rsidRDefault="00D0489E" w:rsidP="00D0489E">
      <w:pPr>
        <w:pStyle w:val="ListParagraph"/>
        <w:ind w:left="1440"/>
        <w:rPr>
          <w:rFonts w:ascii="Verdana" w:hAnsi="Verdana"/>
        </w:rPr>
      </w:pPr>
    </w:p>
    <w:p w:rsidR="007D10DD" w:rsidRDefault="00D0489E" w:rsidP="00D0489E">
      <w:pPr>
        <w:tabs>
          <w:tab w:val="left" w:pos="1710"/>
        </w:tabs>
        <w:rPr>
          <w:rFonts w:ascii="Verdana" w:hAnsi="Verdana" w:cs="Arial"/>
        </w:rPr>
      </w:pPr>
      <w:r>
        <w:rPr>
          <w:rFonts w:ascii="Verdana" w:hAnsi="Verdana" w:cs="Arial"/>
        </w:rPr>
        <w:t xml:space="preserve">     </w:t>
      </w:r>
      <w:r w:rsidR="007D10DD">
        <w:rPr>
          <w:rFonts w:ascii="Verdana" w:hAnsi="Verdana" w:cs="Arial"/>
        </w:rPr>
        <w:t>B</w:t>
      </w:r>
      <w:r>
        <w:rPr>
          <w:rFonts w:ascii="Verdana" w:hAnsi="Verdana" w:cs="Arial"/>
        </w:rPr>
        <w:t>.</w:t>
      </w:r>
      <w:r w:rsidR="007D10DD">
        <w:rPr>
          <w:rFonts w:ascii="Verdana" w:hAnsi="Verdana" w:cs="Arial"/>
        </w:rPr>
        <w:t xml:space="preserve"> </w:t>
      </w:r>
      <w:r w:rsidR="00563E56" w:rsidRPr="008F1D28">
        <w:rPr>
          <w:rFonts w:ascii="Verdana" w:hAnsi="Verdana" w:cs="Arial"/>
        </w:rPr>
        <w:t>Provide</w:t>
      </w:r>
      <w:r w:rsidR="00E63A7F">
        <w:rPr>
          <w:rFonts w:ascii="Verdana" w:hAnsi="Verdana" w:cs="Arial"/>
        </w:rPr>
        <w:t xml:space="preserve"> and secure</w:t>
      </w:r>
      <w:r w:rsidR="00563E56" w:rsidRPr="008F1D28">
        <w:rPr>
          <w:rFonts w:ascii="Verdana" w:hAnsi="Verdana" w:cs="Arial"/>
        </w:rPr>
        <w:t xml:space="preserve"> scho</w:t>
      </w:r>
      <w:r w:rsidR="007D10DD">
        <w:rPr>
          <w:rFonts w:ascii="Verdana" w:hAnsi="Verdana" w:cs="Arial"/>
        </w:rPr>
        <w:t>larship opportunities fostering</w:t>
      </w:r>
      <w:r w:rsidR="00563E56" w:rsidRPr="008F1D28">
        <w:rPr>
          <w:rFonts w:ascii="Verdana" w:hAnsi="Verdana" w:cs="Arial"/>
        </w:rPr>
        <w:t xml:space="preserve"> student recruitment and </w:t>
      </w:r>
      <w:r w:rsidR="007D10DD">
        <w:rPr>
          <w:rFonts w:ascii="Verdana" w:hAnsi="Verdana" w:cs="Arial"/>
        </w:rPr>
        <w:t xml:space="preserve">             </w:t>
      </w:r>
    </w:p>
    <w:p w:rsidR="007D10DD" w:rsidRDefault="007D10DD" w:rsidP="007D10DD">
      <w:pPr>
        <w:tabs>
          <w:tab w:val="left" w:pos="1710"/>
        </w:tabs>
        <w:ind w:left="720"/>
        <w:rPr>
          <w:rFonts w:ascii="Verdana" w:hAnsi="Verdana" w:cs="Arial"/>
        </w:rPr>
      </w:pPr>
      <w:proofErr w:type="gramStart"/>
      <w:r w:rsidRPr="008F1D28">
        <w:rPr>
          <w:rFonts w:ascii="Verdana" w:hAnsi="Verdana" w:cs="Arial"/>
        </w:rPr>
        <w:t>retention</w:t>
      </w:r>
      <w:proofErr w:type="gramEnd"/>
      <w:r w:rsidRPr="008F1D28">
        <w:rPr>
          <w:rFonts w:ascii="Verdana" w:hAnsi="Verdana" w:cs="Arial"/>
        </w:rPr>
        <w:t>.</w:t>
      </w:r>
      <w:r w:rsidRPr="00165213">
        <w:rPr>
          <w:rFonts w:ascii="Verdana" w:hAnsi="Verdana" w:cs="Arial"/>
        </w:rPr>
        <w:t xml:space="preserve"> </w:t>
      </w:r>
      <w:r w:rsidRPr="008F1D28">
        <w:rPr>
          <w:rFonts w:ascii="Verdana" w:hAnsi="Verdana" w:cs="Arial"/>
        </w:rPr>
        <w:t xml:space="preserve"> The significance of serving the above named entities requires </w:t>
      </w:r>
      <w:r>
        <w:rPr>
          <w:rFonts w:ascii="Verdana" w:hAnsi="Verdana" w:cs="Arial"/>
        </w:rPr>
        <w:t xml:space="preserve">  </w:t>
      </w:r>
    </w:p>
    <w:p w:rsidR="007D10DD" w:rsidRDefault="007D10DD" w:rsidP="007D10DD">
      <w:pPr>
        <w:tabs>
          <w:tab w:val="left" w:pos="1710"/>
        </w:tabs>
        <w:ind w:left="720"/>
        <w:rPr>
          <w:rFonts w:ascii="Verdana" w:hAnsi="Verdana" w:cs="Arial"/>
        </w:rPr>
      </w:pPr>
      <w:proofErr w:type="gramStart"/>
      <w:r w:rsidRPr="008F1D28">
        <w:rPr>
          <w:rFonts w:ascii="Verdana" w:hAnsi="Verdana" w:cs="Arial"/>
        </w:rPr>
        <w:t>alternative</w:t>
      </w:r>
      <w:proofErr w:type="gramEnd"/>
      <w:r w:rsidRPr="008F1D28">
        <w:rPr>
          <w:rFonts w:ascii="Verdana" w:hAnsi="Verdana" w:cs="Arial"/>
        </w:rPr>
        <w:t xml:space="preserve"> approaches as well as creative strategies designed to meet the needs </w:t>
      </w:r>
    </w:p>
    <w:p w:rsidR="007D10DD" w:rsidRDefault="007D10DD" w:rsidP="007D10DD">
      <w:pPr>
        <w:tabs>
          <w:tab w:val="left" w:pos="1710"/>
        </w:tabs>
        <w:ind w:left="720"/>
        <w:rPr>
          <w:rFonts w:ascii="Verdana" w:hAnsi="Verdana" w:cs="Arial"/>
        </w:rPr>
      </w:pPr>
      <w:proofErr w:type="gramStart"/>
      <w:r w:rsidRPr="008F1D28">
        <w:rPr>
          <w:rFonts w:ascii="Verdana" w:hAnsi="Verdana" w:cs="Arial"/>
        </w:rPr>
        <w:t>of</w:t>
      </w:r>
      <w:proofErr w:type="gramEnd"/>
      <w:r w:rsidRPr="008F1D28">
        <w:rPr>
          <w:rFonts w:ascii="Verdana" w:hAnsi="Verdana" w:cs="Arial"/>
        </w:rPr>
        <w:t xml:space="preserve"> the changing populous.</w:t>
      </w:r>
      <w:r>
        <w:rPr>
          <w:rFonts w:ascii="Verdana" w:hAnsi="Verdana" w:cs="Arial"/>
        </w:rPr>
        <w:t xml:space="preserve"> </w:t>
      </w:r>
    </w:p>
    <w:p w:rsidR="007D10DD" w:rsidRPr="002C15FC" w:rsidRDefault="00E63A7F" w:rsidP="00D53D7B">
      <w:pPr>
        <w:pStyle w:val="ListParagraph"/>
        <w:numPr>
          <w:ilvl w:val="0"/>
          <w:numId w:val="15"/>
        </w:numPr>
        <w:rPr>
          <w:rFonts w:ascii="Verdana" w:hAnsi="Verdana"/>
        </w:rPr>
      </w:pPr>
      <w:r w:rsidRPr="002C15FC">
        <w:rPr>
          <w:rFonts w:ascii="Verdana" w:hAnsi="Verdana"/>
        </w:rPr>
        <w:t>Collaborate across the campus to assist in the development of unrestricted scholarships</w:t>
      </w:r>
    </w:p>
    <w:p w:rsidR="00E63A7F" w:rsidRPr="002C15FC" w:rsidRDefault="00E63A7F" w:rsidP="00D53D7B">
      <w:pPr>
        <w:pStyle w:val="ListParagraph"/>
        <w:numPr>
          <w:ilvl w:val="0"/>
          <w:numId w:val="15"/>
        </w:numPr>
        <w:rPr>
          <w:rFonts w:ascii="Verdana" w:hAnsi="Verdana"/>
        </w:rPr>
      </w:pPr>
      <w:r w:rsidRPr="002C15FC">
        <w:rPr>
          <w:rFonts w:ascii="Verdana" w:hAnsi="Verdana"/>
        </w:rPr>
        <w:t>Meet with program coordinators raise a level of awareness of the challenges that low economic students have in accomplishing their educational goals</w:t>
      </w:r>
    </w:p>
    <w:p w:rsidR="00E63A7F" w:rsidRPr="002C15FC" w:rsidRDefault="00E63A7F" w:rsidP="00D53D7B">
      <w:pPr>
        <w:pStyle w:val="ListParagraph"/>
        <w:numPr>
          <w:ilvl w:val="0"/>
          <w:numId w:val="15"/>
        </w:numPr>
        <w:rPr>
          <w:rFonts w:ascii="Verdana" w:hAnsi="Verdana"/>
        </w:rPr>
      </w:pPr>
      <w:r w:rsidRPr="002C15FC">
        <w:rPr>
          <w:rFonts w:ascii="Verdana" w:hAnsi="Verdana"/>
        </w:rPr>
        <w:t>Assist programs coordinators</w:t>
      </w:r>
      <w:r w:rsidR="001C5942" w:rsidRPr="002C15FC">
        <w:rPr>
          <w:rFonts w:ascii="Verdana" w:hAnsi="Verdana"/>
        </w:rPr>
        <w:t xml:space="preserve"> in utilizing scholarships to recruit for their programs</w:t>
      </w:r>
    </w:p>
    <w:p w:rsidR="001C5942" w:rsidRPr="002C15FC" w:rsidRDefault="001C5942" w:rsidP="00D53D7B">
      <w:pPr>
        <w:pStyle w:val="ListParagraph"/>
        <w:numPr>
          <w:ilvl w:val="0"/>
          <w:numId w:val="15"/>
        </w:numPr>
        <w:rPr>
          <w:rFonts w:ascii="Verdana" w:hAnsi="Verdana"/>
        </w:rPr>
      </w:pPr>
      <w:r w:rsidRPr="002C15FC">
        <w:rPr>
          <w:rFonts w:ascii="Verdana" w:hAnsi="Verdana"/>
        </w:rPr>
        <w:t>Gathe</w:t>
      </w:r>
      <w:r w:rsidR="00CF56F5">
        <w:rPr>
          <w:rFonts w:ascii="Verdana" w:hAnsi="Verdana"/>
        </w:rPr>
        <w:t xml:space="preserve">r and track retention </w:t>
      </w:r>
      <w:r w:rsidRPr="002C15FC">
        <w:rPr>
          <w:rFonts w:ascii="Verdana" w:hAnsi="Verdana"/>
        </w:rPr>
        <w:t>data for high risk financial problem students</w:t>
      </w:r>
    </w:p>
    <w:p w:rsidR="007D10DD" w:rsidRDefault="007D10DD" w:rsidP="007D10DD">
      <w:pPr>
        <w:tabs>
          <w:tab w:val="left" w:pos="1710"/>
        </w:tabs>
        <w:rPr>
          <w:rFonts w:ascii="Verdana" w:hAnsi="Verdana" w:cs="Arial"/>
        </w:rPr>
      </w:pPr>
      <w:r>
        <w:rPr>
          <w:rFonts w:ascii="Verdana" w:hAnsi="Verdana" w:cs="Arial"/>
        </w:rPr>
        <w:tab/>
      </w:r>
    </w:p>
    <w:p w:rsidR="00563E56" w:rsidRPr="008F1D28" w:rsidRDefault="00D0489E" w:rsidP="00D0489E">
      <w:pPr>
        <w:tabs>
          <w:tab w:val="left" w:pos="1710"/>
        </w:tabs>
        <w:rPr>
          <w:rFonts w:ascii="Verdana" w:hAnsi="Verdana" w:cs="Arial"/>
          <w:b/>
        </w:rPr>
      </w:pPr>
      <w:r>
        <w:rPr>
          <w:rFonts w:ascii="Verdana" w:hAnsi="Verdana" w:cs="Arial"/>
        </w:rPr>
        <w:t xml:space="preserve">   </w:t>
      </w:r>
      <w:r w:rsidR="007D10DD">
        <w:rPr>
          <w:rFonts w:ascii="Verdana" w:hAnsi="Verdana" w:cs="Arial"/>
        </w:rPr>
        <w:t xml:space="preserve">  C</w:t>
      </w:r>
      <w:r>
        <w:rPr>
          <w:rFonts w:ascii="Verdana" w:hAnsi="Verdana" w:cs="Arial"/>
        </w:rPr>
        <w:t>.  T</w:t>
      </w:r>
      <w:r w:rsidR="007D10DD">
        <w:rPr>
          <w:rFonts w:ascii="Verdana" w:hAnsi="Verdana" w:cs="Arial"/>
        </w:rPr>
        <w:t>arget identifiable</w:t>
      </w:r>
      <w:r w:rsidR="00165213" w:rsidRPr="008F1D28">
        <w:rPr>
          <w:rFonts w:ascii="Verdana" w:hAnsi="Verdana" w:cs="Arial"/>
        </w:rPr>
        <w:t xml:space="preserve"> student populations inclusiv</w:t>
      </w:r>
      <w:r w:rsidR="00165213">
        <w:rPr>
          <w:rFonts w:ascii="Verdana" w:hAnsi="Verdana" w:cs="Arial"/>
        </w:rPr>
        <w:t xml:space="preserve">e of multi-cultural, adult </w:t>
      </w:r>
      <w:r w:rsidR="00165213" w:rsidRPr="008F1D28">
        <w:rPr>
          <w:rFonts w:ascii="Verdana" w:hAnsi="Verdana" w:cs="Arial"/>
        </w:rPr>
        <w:t xml:space="preserve">learner, </w:t>
      </w:r>
      <w:r w:rsidR="007D10DD">
        <w:rPr>
          <w:rFonts w:ascii="Verdana" w:hAnsi="Verdana" w:cs="Arial"/>
        </w:rPr>
        <w:t xml:space="preserve"> </w:t>
      </w:r>
    </w:p>
    <w:p w:rsidR="007D10DD" w:rsidRPr="008F1D28" w:rsidRDefault="007D10DD" w:rsidP="007D10DD">
      <w:pPr>
        <w:tabs>
          <w:tab w:val="left" w:pos="1710"/>
        </w:tabs>
        <w:ind w:left="720"/>
        <w:rPr>
          <w:rFonts w:ascii="Verdana" w:hAnsi="Verdana" w:cs="Arial"/>
        </w:rPr>
      </w:pPr>
      <w:r>
        <w:rPr>
          <w:rFonts w:ascii="Verdana" w:hAnsi="Verdana" w:cs="Arial"/>
          <w:b/>
        </w:rPr>
        <w:t xml:space="preserve"> </w:t>
      </w:r>
      <w:proofErr w:type="gramStart"/>
      <w:r w:rsidRPr="008F1D28">
        <w:rPr>
          <w:rFonts w:ascii="Verdana" w:hAnsi="Verdana" w:cs="Arial"/>
        </w:rPr>
        <w:t>learning</w:t>
      </w:r>
      <w:proofErr w:type="gramEnd"/>
      <w:r w:rsidRPr="008F1D28">
        <w:rPr>
          <w:rFonts w:ascii="Verdana" w:hAnsi="Verdana" w:cs="Arial"/>
        </w:rPr>
        <w:t xml:space="preserve"> disabled, Lesbian, Gay, Bi-Sexual, Transgender Alliance (</w:t>
      </w:r>
      <w:proofErr w:type="spellStart"/>
      <w:r w:rsidRPr="008F1D28">
        <w:rPr>
          <w:rFonts w:ascii="Verdana" w:hAnsi="Verdana" w:cs="Arial"/>
        </w:rPr>
        <w:t>LGBTA</w:t>
      </w:r>
      <w:proofErr w:type="spellEnd"/>
      <w:r w:rsidRPr="008F1D28">
        <w:rPr>
          <w:rFonts w:ascii="Verdana" w:hAnsi="Verdana" w:cs="Arial"/>
        </w:rPr>
        <w:t xml:space="preserve">), </w:t>
      </w:r>
      <w:r>
        <w:rPr>
          <w:rFonts w:ascii="Verdana" w:hAnsi="Verdana" w:cs="Arial"/>
        </w:rPr>
        <w:t xml:space="preserve"> </w:t>
      </w:r>
    </w:p>
    <w:p w:rsidR="00001BF2" w:rsidRPr="002C15FC" w:rsidRDefault="00D0489E" w:rsidP="00001BF2">
      <w:pPr>
        <w:tabs>
          <w:tab w:val="left" w:pos="3975"/>
        </w:tabs>
        <w:rPr>
          <w:rFonts w:ascii="Verdana" w:hAnsi="Verdana" w:cs="Arial"/>
        </w:rPr>
      </w:pPr>
      <w:r>
        <w:rPr>
          <w:rFonts w:ascii="Verdana" w:hAnsi="Verdana" w:cs="Arial"/>
          <w:b/>
        </w:rPr>
        <w:t xml:space="preserve">      </w:t>
      </w:r>
      <w:r w:rsidR="007D10DD">
        <w:rPr>
          <w:rFonts w:ascii="Verdana" w:hAnsi="Verdana" w:cs="Arial"/>
          <w:b/>
        </w:rPr>
        <w:t xml:space="preserve">    </w:t>
      </w:r>
      <w:proofErr w:type="gramStart"/>
      <w:r w:rsidR="007D10DD" w:rsidRPr="008F1D28">
        <w:rPr>
          <w:rFonts w:ascii="Verdana" w:hAnsi="Verdana" w:cs="Arial"/>
        </w:rPr>
        <w:t>economically</w:t>
      </w:r>
      <w:proofErr w:type="gramEnd"/>
      <w:r w:rsidR="007D10DD" w:rsidRPr="008F1D28">
        <w:rPr>
          <w:rFonts w:ascii="Verdana" w:hAnsi="Verdana" w:cs="Arial"/>
        </w:rPr>
        <w:t xml:space="preserve"> disadvantaged and physically challenged.</w:t>
      </w:r>
    </w:p>
    <w:p w:rsidR="00E63A7F" w:rsidRPr="002C15FC" w:rsidRDefault="00E63A7F" w:rsidP="00D53D7B">
      <w:pPr>
        <w:pStyle w:val="ListParagraph"/>
        <w:numPr>
          <w:ilvl w:val="0"/>
          <w:numId w:val="16"/>
        </w:numPr>
        <w:rPr>
          <w:rFonts w:ascii="Verdana" w:hAnsi="Verdana"/>
        </w:rPr>
      </w:pPr>
      <w:r w:rsidRPr="002C15FC">
        <w:rPr>
          <w:rFonts w:ascii="Verdana" w:hAnsi="Verdana"/>
        </w:rPr>
        <w:t xml:space="preserve">Increase </w:t>
      </w:r>
      <w:proofErr w:type="spellStart"/>
      <w:r w:rsidRPr="002C15FC">
        <w:rPr>
          <w:rFonts w:ascii="Verdana" w:hAnsi="Verdana"/>
        </w:rPr>
        <w:t>EM</w:t>
      </w:r>
      <w:proofErr w:type="spellEnd"/>
      <w:r w:rsidRPr="002C15FC">
        <w:rPr>
          <w:rFonts w:ascii="Verdana" w:hAnsi="Verdana"/>
        </w:rPr>
        <w:t xml:space="preserve"> Council awareness and sensitivity to diverse student populations in order to provide student support services</w:t>
      </w:r>
    </w:p>
    <w:p w:rsidR="00563E56" w:rsidRPr="002C15FC" w:rsidRDefault="00001BF2" w:rsidP="00D53D7B">
      <w:pPr>
        <w:pStyle w:val="ListParagraph"/>
        <w:numPr>
          <w:ilvl w:val="0"/>
          <w:numId w:val="16"/>
        </w:numPr>
        <w:rPr>
          <w:rFonts w:ascii="Verdana" w:hAnsi="Verdana"/>
        </w:rPr>
      </w:pPr>
      <w:r w:rsidRPr="002C15FC">
        <w:rPr>
          <w:rFonts w:ascii="Verdana" w:hAnsi="Verdana"/>
        </w:rPr>
        <w:t xml:space="preserve">Expand diverse student enrollments for the purpose of </w:t>
      </w:r>
      <w:r w:rsidR="007D10DD" w:rsidRPr="002C15FC">
        <w:rPr>
          <w:rFonts w:ascii="Verdana" w:hAnsi="Verdana"/>
        </w:rPr>
        <w:t xml:space="preserve">supporting the “Framework to Foster Diversity” </w:t>
      </w:r>
    </w:p>
    <w:p w:rsidR="00E63A7F" w:rsidRPr="00CF56F5" w:rsidRDefault="001C5942" w:rsidP="00D53D7B">
      <w:pPr>
        <w:pStyle w:val="ListParagraph"/>
        <w:numPr>
          <w:ilvl w:val="0"/>
          <w:numId w:val="16"/>
        </w:numPr>
        <w:rPr>
          <w:rFonts w:ascii="Verdana" w:hAnsi="Verdana"/>
        </w:rPr>
      </w:pPr>
      <w:r w:rsidRPr="00CF56F5">
        <w:rPr>
          <w:rFonts w:ascii="Verdana" w:hAnsi="Verdana"/>
        </w:rPr>
        <w:t>Develop a realistic percentage growth of a diverse student population</w:t>
      </w:r>
    </w:p>
    <w:p w:rsidR="001C5942" w:rsidRPr="002C15FC" w:rsidRDefault="001C5942" w:rsidP="00D53D7B">
      <w:pPr>
        <w:pStyle w:val="ListParagraph"/>
        <w:numPr>
          <w:ilvl w:val="0"/>
          <w:numId w:val="16"/>
        </w:numPr>
        <w:rPr>
          <w:rFonts w:ascii="Verdana" w:hAnsi="Verdana"/>
        </w:rPr>
      </w:pPr>
      <w:r w:rsidRPr="002C15FC">
        <w:rPr>
          <w:rFonts w:ascii="Verdana" w:hAnsi="Verdana"/>
        </w:rPr>
        <w:t>Increase recruitment efforts to target multicultural, adult  and STEM students</w:t>
      </w:r>
    </w:p>
    <w:p w:rsidR="00165213" w:rsidRPr="002C15FC" w:rsidRDefault="00165213" w:rsidP="00D53D7B">
      <w:pPr>
        <w:pStyle w:val="ListParagraph"/>
        <w:numPr>
          <w:ilvl w:val="0"/>
          <w:numId w:val="16"/>
        </w:numPr>
        <w:rPr>
          <w:rFonts w:ascii="Verdana" w:hAnsi="Verdana"/>
          <w:b/>
        </w:rPr>
      </w:pPr>
      <w:r w:rsidRPr="002C15FC">
        <w:rPr>
          <w:rFonts w:ascii="Verdana" w:hAnsi="Verdana"/>
        </w:rPr>
        <w:t>Provide admissions strategic plan to monitor diversity recruitment efforts</w:t>
      </w:r>
    </w:p>
    <w:p w:rsidR="00563E56" w:rsidRPr="002C15FC" w:rsidRDefault="00563E56" w:rsidP="00D53D7B">
      <w:pPr>
        <w:pStyle w:val="ListParagraph"/>
        <w:numPr>
          <w:ilvl w:val="0"/>
          <w:numId w:val="16"/>
        </w:numPr>
        <w:rPr>
          <w:rFonts w:ascii="Verdana" w:hAnsi="Verdana"/>
        </w:rPr>
      </w:pPr>
      <w:r w:rsidRPr="002C15FC">
        <w:rPr>
          <w:rFonts w:ascii="Verdana" w:hAnsi="Verdana"/>
        </w:rPr>
        <w:t>Develop and communicate campus-wide unit specific action calendar.</w:t>
      </w:r>
    </w:p>
    <w:p w:rsidR="00563E56" w:rsidRPr="002C15FC" w:rsidRDefault="00563E56" w:rsidP="002C15FC">
      <w:pPr>
        <w:pStyle w:val="ListParagraph"/>
        <w:rPr>
          <w:rFonts w:ascii="Verdana" w:hAnsi="Verdana"/>
        </w:rPr>
      </w:pPr>
    </w:p>
    <w:p w:rsidR="00563E56" w:rsidRPr="008F1D28" w:rsidRDefault="00563E56" w:rsidP="00563E56">
      <w:pPr>
        <w:tabs>
          <w:tab w:val="left" w:pos="3975"/>
        </w:tabs>
        <w:rPr>
          <w:rFonts w:ascii="Verdana" w:hAnsi="Verdana" w:cs="Arial"/>
          <w:color w:val="FF0000"/>
        </w:rPr>
      </w:pPr>
    </w:p>
    <w:p w:rsidR="00D0489E" w:rsidRDefault="00D0489E" w:rsidP="00563E56">
      <w:pPr>
        <w:tabs>
          <w:tab w:val="left" w:pos="3975"/>
        </w:tabs>
        <w:rPr>
          <w:rFonts w:ascii="Verdana" w:hAnsi="Verdana" w:cs="Arial"/>
          <w:b/>
        </w:rPr>
      </w:pPr>
    </w:p>
    <w:p w:rsidR="00563E56" w:rsidRPr="008F1D28" w:rsidRDefault="00563E56" w:rsidP="00563E56">
      <w:pPr>
        <w:tabs>
          <w:tab w:val="left" w:pos="3975"/>
        </w:tabs>
        <w:rPr>
          <w:rFonts w:ascii="Verdana" w:hAnsi="Verdana" w:cs="Arial"/>
          <w:b/>
        </w:rPr>
      </w:pPr>
      <w:r w:rsidRPr="008F1D28">
        <w:rPr>
          <w:rFonts w:ascii="Verdana" w:hAnsi="Verdana" w:cs="Arial"/>
          <w:b/>
        </w:rPr>
        <w:lastRenderedPageBreak/>
        <w:t>Indicator Measurements:</w:t>
      </w:r>
    </w:p>
    <w:p w:rsidR="00563E56" w:rsidRPr="008F1D28" w:rsidRDefault="00563E56" w:rsidP="00563E56">
      <w:pPr>
        <w:tabs>
          <w:tab w:val="left" w:pos="3975"/>
        </w:tabs>
        <w:rPr>
          <w:rFonts w:ascii="Verdana" w:hAnsi="Verdana" w:cs="Arial"/>
        </w:rPr>
      </w:pPr>
      <w:r w:rsidRPr="008F1D28">
        <w:rPr>
          <w:rFonts w:ascii="Verdana" w:hAnsi="Verdana" w:cs="Arial"/>
        </w:rPr>
        <w:t xml:space="preserve">Program enrollment growth </w:t>
      </w:r>
    </w:p>
    <w:p w:rsidR="00563E56" w:rsidRPr="008F1D28" w:rsidRDefault="00563E56" w:rsidP="00563E56">
      <w:pPr>
        <w:tabs>
          <w:tab w:val="left" w:pos="3975"/>
        </w:tabs>
        <w:rPr>
          <w:rFonts w:ascii="Verdana" w:hAnsi="Verdana" w:cs="Arial"/>
        </w:rPr>
      </w:pPr>
      <w:r w:rsidRPr="008F1D28">
        <w:rPr>
          <w:rFonts w:ascii="Verdana" w:hAnsi="Verdana" w:cs="Arial"/>
        </w:rPr>
        <w:t xml:space="preserve">Student satisfaction survey </w:t>
      </w:r>
    </w:p>
    <w:p w:rsidR="00563E56" w:rsidRPr="008F1D28" w:rsidRDefault="00563E56" w:rsidP="00563E56">
      <w:pPr>
        <w:tabs>
          <w:tab w:val="left" w:pos="3975"/>
        </w:tabs>
        <w:rPr>
          <w:rFonts w:ascii="Verdana" w:hAnsi="Verdana" w:cs="Arial"/>
        </w:rPr>
      </w:pPr>
      <w:r w:rsidRPr="008F1D28">
        <w:rPr>
          <w:rFonts w:ascii="Verdana" w:hAnsi="Verdana" w:cs="Arial"/>
        </w:rPr>
        <w:t xml:space="preserve">Budget allotments </w:t>
      </w:r>
    </w:p>
    <w:p w:rsidR="00563E56" w:rsidRPr="008F1D28" w:rsidRDefault="00563E56" w:rsidP="00563E56">
      <w:pPr>
        <w:tabs>
          <w:tab w:val="left" w:pos="3975"/>
        </w:tabs>
        <w:rPr>
          <w:rFonts w:ascii="Verdana" w:hAnsi="Verdana" w:cs="Arial"/>
        </w:rPr>
      </w:pPr>
      <w:r w:rsidRPr="008F1D28">
        <w:rPr>
          <w:rFonts w:ascii="Verdana" w:hAnsi="Verdana" w:cs="Arial"/>
        </w:rPr>
        <w:t xml:space="preserve">Technology utilization </w:t>
      </w:r>
    </w:p>
    <w:p w:rsidR="00563E56" w:rsidRPr="008F1D28" w:rsidRDefault="00563E56" w:rsidP="00563E56">
      <w:pPr>
        <w:tabs>
          <w:tab w:val="left" w:pos="3975"/>
        </w:tabs>
        <w:rPr>
          <w:rFonts w:ascii="Verdana" w:hAnsi="Verdana" w:cs="Arial"/>
        </w:rPr>
      </w:pPr>
      <w:r w:rsidRPr="008F1D28">
        <w:rPr>
          <w:rFonts w:ascii="Verdana" w:hAnsi="Verdana" w:cs="Arial"/>
        </w:rPr>
        <w:t xml:space="preserve">Design and implement unrestricted fund raising activities and results </w:t>
      </w:r>
    </w:p>
    <w:p w:rsidR="00563E56" w:rsidRPr="008F1D28" w:rsidRDefault="00563E56" w:rsidP="00563E56">
      <w:pPr>
        <w:tabs>
          <w:tab w:val="left" w:pos="3975"/>
        </w:tabs>
        <w:rPr>
          <w:rFonts w:ascii="Verdana" w:hAnsi="Verdana" w:cs="Arial"/>
        </w:rPr>
      </w:pPr>
      <w:r w:rsidRPr="008F1D28">
        <w:rPr>
          <w:rFonts w:ascii="Verdana" w:hAnsi="Verdana" w:cs="Arial"/>
        </w:rPr>
        <w:t xml:space="preserve">Scholarships awarded to underrepresented groups </w:t>
      </w:r>
    </w:p>
    <w:p w:rsidR="00563E56" w:rsidRPr="008F1D28" w:rsidRDefault="00563E56" w:rsidP="00563E56">
      <w:pPr>
        <w:tabs>
          <w:tab w:val="left" w:pos="3975"/>
        </w:tabs>
        <w:rPr>
          <w:rFonts w:ascii="Verdana" w:hAnsi="Verdana" w:cs="Arial"/>
        </w:rPr>
      </w:pPr>
      <w:r w:rsidRPr="008F1D28">
        <w:rPr>
          <w:rFonts w:ascii="Verdana" w:hAnsi="Verdana" w:cs="Arial"/>
        </w:rPr>
        <w:t>Professional development summaries</w:t>
      </w:r>
    </w:p>
    <w:p w:rsidR="00563E56" w:rsidRPr="008F1D28" w:rsidRDefault="00563E56" w:rsidP="00563E56">
      <w:pPr>
        <w:tabs>
          <w:tab w:val="left" w:pos="3975"/>
        </w:tabs>
        <w:rPr>
          <w:rFonts w:ascii="Verdana" w:hAnsi="Verdana" w:cs="Arial"/>
        </w:rPr>
      </w:pPr>
    </w:p>
    <w:p w:rsidR="00563E56" w:rsidRPr="0063215E" w:rsidRDefault="00563E56" w:rsidP="00563E56">
      <w:pPr>
        <w:tabs>
          <w:tab w:val="left" w:pos="3975"/>
        </w:tabs>
        <w:rPr>
          <w:rFonts w:cs="Arial"/>
        </w:rPr>
      </w:pPr>
    </w:p>
    <w:p w:rsidR="00563E56" w:rsidRPr="0063215E" w:rsidRDefault="00563E56" w:rsidP="00563E56">
      <w:pPr>
        <w:rPr>
          <w:rFonts w:cs="Arial"/>
        </w:rPr>
      </w:pPr>
    </w:p>
    <w:p w:rsidR="00563E56" w:rsidRPr="0063215E" w:rsidRDefault="00563E56" w:rsidP="00563E56">
      <w:pPr>
        <w:rPr>
          <w:rFonts w:cs="Arial"/>
        </w:rPr>
      </w:pPr>
    </w:p>
    <w:p w:rsidR="00563E56" w:rsidRDefault="00563E56" w:rsidP="00A1676D">
      <w:pPr>
        <w:rPr>
          <w:rFonts w:cs="Arial"/>
          <w:b/>
          <w:sz w:val="28"/>
          <w:szCs w:val="28"/>
          <w:u w:val="single"/>
        </w:rPr>
      </w:pPr>
    </w:p>
    <w:p w:rsidR="00563E56" w:rsidRDefault="00563E56" w:rsidP="00A1676D">
      <w:pPr>
        <w:rPr>
          <w:rFonts w:cs="Arial"/>
          <w:b/>
          <w:sz w:val="28"/>
          <w:szCs w:val="28"/>
          <w:u w:val="single"/>
        </w:rPr>
      </w:pPr>
    </w:p>
    <w:p w:rsidR="00001BF2" w:rsidRDefault="00001BF2" w:rsidP="00A1676D">
      <w:pPr>
        <w:rPr>
          <w:rFonts w:cs="Arial"/>
          <w:b/>
          <w:sz w:val="28"/>
          <w:szCs w:val="28"/>
          <w:u w:val="single"/>
        </w:rPr>
      </w:pPr>
    </w:p>
    <w:p w:rsidR="00001BF2" w:rsidRDefault="00001BF2"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37C48" w:rsidRDefault="00337C48" w:rsidP="00A1676D">
      <w:pPr>
        <w:rPr>
          <w:rFonts w:cs="Arial"/>
          <w:b/>
          <w:sz w:val="28"/>
          <w:szCs w:val="28"/>
          <w:u w:val="single"/>
        </w:rPr>
      </w:pPr>
    </w:p>
    <w:p w:rsidR="00314BE2" w:rsidRDefault="00314BE2" w:rsidP="00A1676D">
      <w:pPr>
        <w:rPr>
          <w:rFonts w:cs="Arial"/>
          <w:b/>
          <w:sz w:val="28"/>
          <w:szCs w:val="28"/>
          <w:u w:val="single"/>
        </w:rPr>
      </w:pPr>
    </w:p>
    <w:p w:rsidR="00314BE2" w:rsidRDefault="00314BE2" w:rsidP="00A1676D">
      <w:pPr>
        <w:rPr>
          <w:rFonts w:cs="Arial"/>
          <w:b/>
          <w:sz w:val="28"/>
          <w:szCs w:val="28"/>
          <w:u w:val="single"/>
        </w:rPr>
      </w:pPr>
    </w:p>
    <w:p w:rsidR="00314BE2" w:rsidRDefault="00314BE2" w:rsidP="00A1676D">
      <w:pPr>
        <w:rPr>
          <w:rFonts w:cs="Arial"/>
          <w:b/>
          <w:sz w:val="28"/>
          <w:szCs w:val="28"/>
          <w:u w:val="single"/>
        </w:rPr>
      </w:pPr>
    </w:p>
    <w:p w:rsidR="00314BE2" w:rsidRDefault="00314BE2" w:rsidP="00A1676D">
      <w:pPr>
        <w:rPr>
          <w:rFonts w:cs="Arial"/>
          <w:b/>
          <w:sz w:val="28"/>
          <w:szCs w:val="28"/>
          <w:u w:val="single"/>
        </w:rPr>
      </w:pPr>
    </w:p>
    <w:p w:rsidR="00CA459C" w:rsidRDefault="00CA459C" w:rsidP="00A1676D">
      <w:pPr>
        <w:rPr>
          <w:rFonts w:cs="Arial"/>
          <w:b/>
          <w:sz w:val="28"/>
          <w:szCs w:val="28"/>
          <w:u w:val="single"/>
        </w:rPr>
      </w:pPr>
    </w:p>
    <w:p w:rsidR="00CA459C" w:rsidRDefault="00CA459C" w:rsidP="00A1676D">
      <w:pPr>
        <w:rPr>
          <w:rFonts w:cs="Arial"/>
          <w:b/>
          <w:sz w:val="28"/>
          <w:szCs w:val="28"/>
          <w:u w:val="single"/>
        </w:rPr>
      </w:pPr>
    </w:p>
    <w:p w:rsidR="00CA459C" w:rsidRDefault="00CA459C" w:rsidP="00A1676D">
      <w:pPr>
        <w:rPr>
          <w:rFonts w:cs="Arial"/>
          <w:b/>
          <w:sz w:val="28"/>
          <w:szCs w:val="28"/>
          <w:u w:val="single"/>
        </w:rPr>
      </w:pPr>
    </w:p>
    <w:p w:rsidR="00314BE2" w:rsidRDefault="00314BE2" w:rsidP="00A1676D">
      <w:pPr>
        <w:rPr>
          <w:rFonts w:cs="Arial"/>
          <w:b/>
          <w:sz w:val="28"/>
          <w:szCs w:val="28"/>
          <w:u w:val="single"/>
        </w:rPr>
      </w:pPr>
    </w:p>
    <w:p w:rsidR="00314BE2" w:rsidRDefault="00314BE2" w:rsidP="00A1676D">
      <w:pPr>
        <w:rPr>
          <w:rFonts w:cs="Arial"/>
          <w:b/>
          <w:sz w:val="28"/>
          <w:szCs w:val="28"/>
          <w:u w:val="single"/>
        </w:rPr>
      </w:pPr>
    </w:p>
    <w:p w:rsidR="00B8600C" w:rsidRDefault="00B8600C" w:rsidP="0014706F">
      <w:pPr>
        <w:rPr>
          <w:rFonts w:ascii="Verdana" w:hAnsi="Verdana" w:cs="Arial"/>
          <w:b/>
          <w:sz w:val="28"/>
          <w:szCs w:val="28"/>
          <w:u w:val="single"/>
        </w:rPr>
      </w:pPr>
    </w:p>
    <w:p w:rsidR="00D0489E" w:rsidRDefault="00D0489E" w:rsidP="0014706F">
      <w:pPr>
        <w:rPr>
          <w:rFonts w:ascii="Verdana" w:hAnsi="Verdana" w:cs="Arial"/>
          <w:b/>
          <w:sz w:val="28"/>
          <w:szCs w:val="28"/>
          <w:u w:val="single"/>
        </w:rPr>
      </w:pPr>
    </w:p>
    <w:p w:rsidR="0014706F" w:rsidRPr="008F1D28" w:rsidRDefault="0014706F" w:rsidP="0014706F">
      <w:pPr>
        <w:rPr>
          <w:rFonts w:ascii="Verdana" w:hAnsi="Verdana" w:cs="Arial"/>
          <w:b/>
          <w:sz w:val="28"/>
          <w:szCs w:val="28"/>
          <w:u w:val="single"/>
        </w:rPr>
      </w:pPr>
      <w:r>
        <w:rPr>
          <w:rFonts w:ascii="Verdana" w:hAnsi="Verdana" w:cs="Arial"/>
          <w:b/>
          <w:sz w:val="28"/>
          <w:szCs w:val="28"/>
          <w:u w:val="single"/>
        </w:rPr>
        <w:lastRenderedPageBreak/>
        <w:t>Goal 3</w:t>
      </w:r>
    </w:p>
    <w:p w:rsidR="00576BFF" w:rsidRPr="00563E56" w:rsidRDefault="00BA7B8E" w:rsidP="00576BFF">
      <w:pPr>
        <w:rPr>
          <w:rFonts w:ascii="Verdana" w:hAnsi="Verdana"/>
          <w:sz w:val="24"/>
          <w:szCs w:val="24"/>
        </w:rPr>
      </w:pPr>
      <w:r>
        <w:rPr>
          <w:rFonts w:ascii="Verdana" w:hAnsi="Verdana"/>
          <w:sz w:val="24"/>
          <w:szCs w:val="24"/>
        </w:rPr>
        <w:t>Demonstrate</w:t>
      </w:r>
      <w:r w:rsidR="00576BFF">
        <w:rPr>
          <w:rFonts w:ascii="Verdana" w:hAnsi="Verdana"/>
          <w:sz w:val="24"/>
          <w:szCs w:val="24"/>
        </w:rPr>
        <w:t xml:space="preserve"> the characteristics of a student centered university. </w:t>
      </w:r>
    </w:p>
    <w:p w:rsidR="00576BFF" w:rsidRDefault="00576BFF" w:rsidP="00576BFF">
      <w:pPr>
        <w:tabs>
          <w:tab w:val="left" w:pos="2223"/>
        </w:tabs>
        <w:rPr>
          <w:rFonts w:ascii="Verdana" w:hAnsi="Verdana" w:cs="Arial"/>
          <w:b/>
          <w:u w:val="single"/>
        </w:rPr>
      </w:pPr>
    </w:p>
    <w:p w:rsidR="00576BFF" w:rsidRDefault="00576BFF" w:rsidP="0014706F">
      <w:pPr>
        <w:tabs>
          <w:tab w:val="left" w:pos="2223"/>
        </w:tabs>
        <w:ind w:left="2160" w:hanging="2160"/>
        <w:rPr>
          <w:rFonts w:ascii="Verdana" w:hAnsi="Verdana" w:cs="Arial"/>
          <w:b/>
          <w:u w:val="single"/>
        </w:rPr>
      </w:pPr>
    </w:p>
    <w:p w:rsidR="0014706F" w:rsidRPr="008F1D28" w:rsidRDefault="0014706F" w:rsidP="0014706F">
      <w:pPr>
        <w:tabs>
          <w:tab w:val="left" w:pos="2223"/>
        </w:tabs>
        <w:ind w:left="2160" w:hanging="2160"/>
        <w:rPr>
          <w:rFonts w:ascii="Verdana" w:hAnsi="Verdana" w:cs="Arial"/>
          <w:b/>
          <w:u w:val="single"/>
        </w:rPr>
      </w:pPr>
      <w:r w:rsidRPr="008F1D28">
        <w:rPr>
          <w:rFonts w:ascii="Verdana" w:hAnsi="Verdana" w:cs="Arial"/>
          <w:b/>
          <w:u w:val="single"/>
        </w:rPr>
        <w:t>Objective</w:t>
      </w:r>
    </w:p>
    <w:p w:rsidR="0014706F" w:rsidRDefault="0014706F" w:rsidP="0014706F">
      <w:pPr>
        <w:tabs>
          <w:tab w:val="left" w:pos="2223"/>
          <w:tab w:val="left" w:pos="3975"/>
        </w:tabs>
        <w:ind w:left="2160" w:hanging="2160"/>
        <w:rPr>
          <w:rFonts w:ascii="Verdana" w:hAnsi="Verdana" w:cs="Arial"/>
        </w:rPr>
      </w:pPr>
      <w:r w:rsidRPr="008F1D28">
        <w:rPr>
          <w:rFonts w:ascii="Verdana" w:hAnsi="Verdana" w:cs="Arial"/>
        </w:rPr>
        <w:t>Re-emphasize the student success initiatives from the st</w:t>
      </w:r>
      <w:r>
        <w:rPr>
          <w:rFonts w:ascii="Verdana" w:hAnsi="Verdana" w:cs="Arial"/>
        </w:rPr>
        <w:t xml:space="preserve">rategic plan for the purpose of </w:t>
      </w:r>
    </w:p>
    <w:p w:rsidR="0014706F" w:rsidRPr="008F1D28" w:rsidRDefault="0014706F" w:rsidP="0014706F">
      <w:pPr>
        <w:tabs>
          <w:tab w:val="left" w:pos="2223"/>
          <w:tab w:val="left" w:pos="3975"/>
        </w:tabs>
        <w:ind w:left="2160" w:hanging="2160"/>
        <w:rPr>
          <w:rFonts w:ascii="Verdana" w:hAnsi="Verdana" w:cs="Arial"/>
        </w:rPr>
      </w:pPr>
      <w:r w:rsidRPr="008F1D28">
        <w:rPr>
          <w:rFonts w:ascii="Verdana" w:hAnsi="Verdana" w:cs="Arial"/>
        </w:rPr>
        <w:t>enhancing pre-identified efforts.</w:t>
      </w:r>
      <w:r>
        <w:rPr>
          <w:rFonts w:ascii="Verdana" w:hAnsi="Verdana" w:cs="Arial"/>
        </w:rPr>
        <w:t xml:space="preserve"> </w:t>
      </w:r>
      <w:r w:rsidRPr="008F1D28">
        <w:rPr>
          <w:rFonts w:ascii="Verdana" w:hAnsi="Verdana" w:cs="Arial"/>
        </w:rPr>
        <w:t xml:space="preserve">Meet specific desired outcomes tailored to student </w:t>
      </w:r>
    </w:p>
    <w:p w:rsidR="0014706F" w:rsidRPr="008F1D28" w:rsidRDefault="0014706F" w:rsidP="0014706F">
      <w:pPr>
        <w:tabs>
          <w:tab w:val="left" w:pos="2223"/>
          <w:tab w:val="left" w:pos="3975"/>
        </w:tabs>
        <w:ind w:left="2160" w:hanging="2160"/>
        <w:rPr>
          <w:rFonts w:ascii="Verdana" w:hAnsi="Verdana" w:cs="Arial"/>
        </w:rPr>
      </w:pPr>
      <w:r w:rsidRPr="008F1D28">
        <w:rPr>
          <w:rFonts w:ascii="Verdana" w:hAnsi="Verdana" w:cs="Arial"/>
        </w:rPr>
        <w:t>identified career paths.</w:t>
      </w:r>
    </w:p>
    <w:p w:rsidR="0014706F" w:rsidRPr="008F1D28" w:rsidRDefault="0014706F" w:rsidP="0014706F">
      <w:pPr>
        <w:tabs>
          <w:tab w:val="left" w:pos="2223"/>
        </w:tabs>
        <w:rPr>
          <w:rFonts w:ascii="Verdana" w:hAnsi="Verdana" w:cs="Arial"/>
        </w:rPr>
      </w:pPr>
    </w:p>
    <w:p w:rsidR="0014706F" w:rsidRPr="008F1D28" w:rsidRDefault="0014706F" w:rsidP="0014706F">
      <w:pPr>
        <w:tabs>
          <w:tab w:val="left" w:pos="3975"/>
        </w:tabs>
        <w:rPr>
          <w:rFonts w:ascii="Verdana" w:hAnsi="Verdana" w:cs="Arial"/>
          <w:b/>
        </w:rPr>
      </w:pPr>
    </w:p>
    <w:p w:rsidR="00F454AE" w:rsidRDefault="0014706F" w:rsidP="0014706F">
      <w:pPr>
        <w:tabs>
          <w:tab w:val="left" w:pos="2223"/>
        </w:tabs>
        <w:ind w:left="2160" w:hanging="2160"/>
        <w:rPr>
          <w:rFonts w:ascii="Verdana" w:hAnsi="Verdana" w:cs="Arial"/>
          <w:b/>
          <w:u w:val="single"/>
        </w:rPr>
      </w:pPr>
      <w:r w:rsidRPr="008F1D28">
        <w:rPr>
          <w:rFonts w:ascii="Verdana" w:hAnsi="Verdana" w:cs="Arial"/>
          <w:b/>
          <w:u w:val="single"/>
        </w:rPr>
        <w:t>Rationale</w:t>
      </w:r>
      <w:r w:rsidR="00BA7B8E">
        <w:rPr>
          <w:rFonts w:ascii="Verdana" w:hAnsi="Verdana" w:cs="Arial"/>
          <w:b/>
          <w:u w:val="single"/>
        </w:rPr>
        <w:t xml:space="preserve"> and Strategies</w:t>
      </w:r>
    </w:p>
    <w:p w:rsidR="00F454AE" w:rsidRPr="002C15FC" w:rsidRDefault="00D0489E" w:rsidP="00D0489E">
      <w:pPr>
        <w:pStyle w:val="ListParagraph"/>
        <w:ind w:left="0"/>
        <w:rPr>
          <w:rFonts w:ascii="Verdana" w:hAnsi="Verdana"/>
        </w:rPr>
      </w:pPr>
      <w:r>
        <w:rPr>
          <w:rFonts w:ascii="Verdana" w:hAnsi="Verdana"/>
        </w:rPr>
        <w:t xml:space="preserve">     </w:t>
      </w:r>
      <w:r w:rsidR="002C15FC">
        <w:rPr>
          <w:rFonts w:ascii="Verdana" w:hAnsi="Verdana"/>
        </w:rPr>
        <w:t>A</w:t>
      </w:r>
      <w:r>
        <w:rPr>
          <w:rFonts w:ascii="Verdana" w:hAnsi="Verdana"/>
        </w:rPr>
        <w:t xml:space="preserve">.  </w:t>
      </w:r>
      <w:r w:rsidR="00F454AE" w:rsidRPr="002C15FC">
        <w:rPr>
          <w:rFonts w:ascii="Verdana" w:hAnsi="Verdana"/>
        </w:rPr>
        <w:t>Promote the concept of “student success” included in t</w:t>
      </w:r>
      <w:r w:rsidR="00337C48" w:rsidRPr="002C15FC">
        <w:rPr>
          <w:rFonts w:ascii="Verdana" w:hAnsi="Verdana"/>
        </w:rPr>
        <w:t>he 2005-2008 strategic plan</w:t>
      </w:r>
    </w:p>
    <w:p w:rsidR="00337C48" w:rsidRPr="002C15FC" w:rsidRDefault="00CF56F5" w:rsidP="00D53D7B">
      <w:pPr>
        <w:pStyle w:val="ListParagraph"/>
        <w:numPr>
          <w:ilvl w:val="0"/>
          <w:numId w:val="17"/>
        </w:numPr>
        <w:rPr>
          <w:rFonts w:ascii="Verdana" w:hAnsi="Verdana"/>
        </w:rPr>
      </w:pPr>
      <w:r>
        <w:rPr>
          <w:rFonts w:cs="Arial"/>
        </w:rPr>
        <w:t>√</w:t>
      </w:r>
      <w:r>
        <w:rPr>
          <w:rFonts w:ascii="Verdana" w:hAnsi="Verdana"/>
        </w:rPr>
        <w:t xml:space="preserve"> </w:t>
      </w:r>
      <w:r w:rsidR="00337C48" w:rsidRPr="002C15FC">
        <w:rPr>
          <w:rFonts w:ascii="Verdana" w:hAnsi="Verdana"/>
        </w:rPr>
        <w:t xml:space="preserve">Incorporate student support services presentations in all </w:t>
      </w:r>
      <w:proofErr w:type="spellStart"/>
      <w:r w:rsidR="00337C48" w:rsidRPr="002C15FC">
        <w:rPr>
          <w:rFonts w:ascii="Verdana" w:hAnsi="Verdana"/>
        </w:rPr>
        <w:t>FTCAP</w:t>
      </w:r>
      <w:proofErr w:type="spellEnd"/>
      <w:r w:rsidR="00337C48" w:rsidRPr="002C15FC">
        <w:rPr>
          <w:rFonts w:ascii="Verdana" w:hAnsi="Verdana"/>
        </w:rPr>
        <w:t xml:space="preserve"> and </w:t>
      </w:r>
      <w:proofErr w:type="spellStart"/>
      <w:r w:rsidR="00337C48" w:rsidRPr="002C15FC">
        <w:rPr>
          <w:rFonts w:ascii="Verdana" w:hAnsi="Verdana"/>
        </w:rPr>
        <w:t>FYE</w:t>
      </w:r>
      <w:proofErr w:type="spellEnd"/>
      <w:r w:rsidR="00337C48" w:rsidRPr="002C15FC">
        <w:rPr>
          <w:rFonts w:ascii="Verdana" w:hAnsi="Verdana"/>
        </w:rPr>
        <w:t xml:space="preserve"> sessions.</w:t>
      </w:r>
    </w:p>
    <w:p w:rsidR="00337C48" w:rsidRPr="002C15FC" w:rsidRDefault="00CF56F5" w:rsidP="00D53D7B">
      <w:pPr>
        <w:pStyle w:val="ListParagraph"/>
        <w:numPr>
          <w:ilvl w:val="0"/>
          <w:numId w:val="17"/>
        </w:numPr>
        <w:rPr>
          <w:rFonts w:ascii="Verdana" w:hAnsi="Verdana"/>
        </w:rPr>
      </w:pPr>
      <w:r>
        <w:rPr>
          <w:rFonts w:cs="Arial"/>
        </w:rPr>
        <w:t>√</w:t>
      </w:r>
      <w:r>
        <w:rPr>
          <w:rFonts w:ascii="Verdana" w:hAnsi="Verdana"/>
        </w:rPr>
        <w:t xml:space="preserve"> </w:t>
      </w:r>
      <w:r w:rsidR="00337C48" w:rsidRPr="002C15FC">
        <w:rPr>
          <w:rFonts w:ascii="Verdana" w:hAnsi="Verdana"/>
        </w:rPr>
        <w:t>Incorporate a peer mentoring program to ease the transition from high school to college</w:t>
      </w:r>
    </w:p>
    <w:p w:rsidR="00337C48" w:rsidRPr="002C15FC" w:rsidRDefault="00337C48" w:rsidP="00D53D7B">
      <w:pPr>
        <w:pStyle w:val="ListParagraph"/>
        <w:numPr>
          <w:ilvl w:val="0"/>
          <w:numId w:val="17"/>
        </w:numPr>
        <w:rPr>
          <w:rFonts w:ascii="Verdana" w:hAnsi="Verdana"/>
        </w:rPr>
      </w:pPr>
      <w:r w:rsidRPr="002C15FC">
        <w:rPr>
          <w:rFonts w:ascii="Verdana" w:hAnsi="Verdana"/>
        </w:rPr>
        <w:t xml:space="preserve">Develop and implement activities designed to address student perception issues </w:t>
      </w:r>
    </w:p>
    <w:p w:rsidR="00337C48" w:rsidRPr="002C15FC" w:rsidRDefault="00337C48" w:rsidP="00D53D7B">
      <w:pPr>
        <w:pStyle w:val="ListParagraph"/>
        <w:numPr>
          <w:ilvl w:val="0"/>
          <w:numId w:val="17"/>
        </w:numPr>
        <w:rPr>
          <w:rFonts w:ascii="Verdana" w:hAnsi="Verdana"/>
        </w:rPr>
      </w:pPr>
      <w:r w:rsidRPr="002C15FC">
        <w:rPr>
          <w:rFonts w:ascii="Verdana" w:hAnsi="Verdana"/>
        </w:rPr>
        <w:t>Identify the existing out of classroom experiences which can be considered for academic credit</w:t>
      </w:r>
    </w:p>
    <w:p w:rsidR="00337C48" w:rsidRPr="002C15FC" w:rsidRDefault="00337C48" w:rsidP="00D53D7B">
      <w:pPr>
        <w:pStyle w:val="ListParagraph"/>
        <w:numPr>
          <w:ilvl w:val="0"/>
          <w:numId w:val="17"/>
        </w:numPr>
        <w:rPr>
          <w:rFonts w:ascii="Verdana" w:hAnsi="Verdana"/>
        </w:rPr>
      </w:pPr>
      <w:r w:rsidRPr="002C15FC">
        <w:rPr>
          <w:rFonts w:ascii="Verdana" w:hAnsi="Verdana"/>
        </w:rPr>
        <w:t>Engage faculty and staff in development activities designed to strengthen customer service and support skills</w:t>
      </w:r>
    </w:p>
    <w:p w:rsidR="00337C48" w:rsidRPr="002C15FC" w:rsidRDefault="00CF56F5" w:rsidP="00D53D7B">
      <w:pPr>
        <w:pStyle w:val="ListParagraph"/>
        <w:numPr>
          <w:ilvl w:val="0"/>
          <w:numId w:val="17"/>
        </w:numPr>
        <w:rPr>
          <w:rFonts w:ascii="Verdana" w:hAnsi="Verdana"/>
        </w:rPr>
      </w:pPr>
      <w:r>
        <w:rPr>
          <w:rFonts w:cs="Arial"/>
        </w:rPr>
        <w:t>√</w:t>
      </w:r>
      <w:r>
        <w:rPr>
          <w:rFonts w:ascii="Verdana" w:hAnsi="Verdana"/>
        </w:rPr>
        <w:t xml:space="preserve"> </w:t>
      </w:r>
      <w:r w:rsidR="00337C48" w:rsidRPr="002C15FC">
        <w:rPr>
          <w:rFonts w:ascii="Verdana" w:hAnsi="Verdana"/>
        </w:rPr>
        <w:t xml:space="preserve">Provide support service marketing during orientation and </w:t>
      </w:r>
      <w:proofErr w:type="spellStart"/>
      <w:r w:rsidR="00337C48" w:rsidRPr="002C15FC">
        <w:rPr>
          <w:rFonts w:ascii="Verdana" w:hAnsi="Verdana"/>
        </w:rPr>
        <w:t>FYE</w:t>
      </w:r>
      <w:proofErr w:type="spellEnd"/>
      <w:r w:rsidR="00337C48" w:rsidRPr="002C15FC">
        <w:rPr>
          <w:rFonts w:ascii="Verdana" w:hAnsi="Verdana"/>
        </w:rPr>
        <w:t xml:space="preserve"> classes</w:t>
      </w:r>
      <w:r w:rsidR="007A695E" w:rsidRPr="002C15FC">
        <w:rPr>
          <w:rFonts w:ascii="Verdana" w:hAnsi="Verdana"/>
        </w:rPr>
        <w:t xml:space="preserve"> </w:t>
      </w:r>
    </w:p>
    <w:p w:rsidR="00337C48" w:rsidRPr="002C15FC" w:rsidRDefault="00CF56F5" w:rsidP="00D53D7B">
      <w:pPr>
        <w:pStyle w:val="ListParagraph"/>
        <w:numPr>
          <w:ilvl w:val="0"/>
          <w:numId w:val="17"/>
        </w:numPr>
        <w:rPr>
          <w:rFonts w:ascii="Verdana" w:hAnsi="Verdana"/>
        </w:rPr>
      </w:pPr>
      <w:r>
        <w:rPr>
          <w:rFonts w:cs="Arial"/>
        </w:rPr>
        <w:t>√</w:t>
      </w:r>
      <w:r>
        <w:rPr>
          <w:rFonts w:ascii="Verdana" w:hAnsi="Verdana"/>
        </w:rPr>
        <w:t xml:space="preserve"> </w:t>
      </w:r>
      <w:r w:rsidR="00B62FAD" w:rsidRPr="002C15FC">
        <w:rPr>
          <w:rFonts w:ascii="Verdana" w:hAnsi="Verdana"/>
        </w:rPr>
        <w:t>Utilize a portion of SAT funding towards supporting faculty, staff and student linkages between in class theory and the out of classroom experience</w:t>
      </w:r>
    </w:p>
    <w:p w:rsidR="00B62FAD" w:rsidRPr="006F04C4" w:rsidRDefault="006F04C4" w:rsidP="00D53D7B">
      <w:pPr>
        <w:pStyle w:val="ListParagraph"/>
        <w:numPr>
          <w:ilvl w:val="0"/>
          <w:numId w:val="17"/>
        </w:numPr>
        <w:rPr>
          <w:rFonts w:ascii="Verdana" w:hAnsi="Verdana"/>
        </w:rPr>
      </w:pPr>
      <w:r>
        <w:rPr>
          <w:rFonts w:cs="Arial"/>
        </w:rPr>
        <w:t>√</w:t>
      </w:r>
      <w:r>
        <w:rPr>
          <w:rFonts w:ascii="Verdana" w:hAnsi="Verdana"/>
        </w:rPr>
        <w:t xml:space="preserve"> </w:t>
      </w:r>
      <w:r w:rsidR="00B62FAD" w:rsidRPr="006F04C4">
        <w:rPr>
          <w:rFonts w:ascii="Verdana" w:hAnsi="Verdana"/>
        </w:rPr>
        <w:t xml:space="preserve">Continue to efficiently utilize </w:t>
      </w:r>
      <w:proofErr w:type="spellStart"/>
      <w:r w:rsidR="00B62FAD" w:rsidRPr="006F04C4">
        <w:rPr>
          <w:rFonts w:ascii="Verdana" w:hAnsi="Verdana"/>
        </w:rPr>
        <w:t>FTCAP</w:t>
      </w:r>
      <w:proofErr w:type="spellEnd"/>
      <w:r w:rsidR="00B62FAD" w:rsidRPr="006F04C4">
        <w:rPr>
          <w:rFonts w:ascii="Verdana" w:hAnsi="Verdana"/>
        </w:rPr>
        <w:t xml:space="preserve"> to create a post student first year experience</w:t>
      </w:r>
    </w:p>
    <w:p w:rsidR="00B62FAD" w:rsidRPr="002C15FC" w:rsidRDefault="00CF56F5" w:rsidP="00D53D7B">
      <w:pPr>
        <w:pStyle w:val="ListParagraph"/>
        <w:numPr>
          <w:ilvl w:val="0"/>
          <w:numId w:val="17"/>
        </w:numPr>
        <w:rPr>
          <w:rFonts w:ascii="Verdana" w:hAnsi="Verdana"/>
        </w:rPr>
      </w:pPr>
      <w:r>
        <w:rPr>
          <w:rFonts w:cs="Arial"/>
        </w:rPr>
        <w:t>√</w:t>
      </w:r>
      <w:r>
        <w:rPr>
          <w:rFonts w:ascii="Verdana" w:hAnsi="Verdana"/>
        </w:rPr>
        <w:t xml:space="preserve"> </w:t>
      </w:r>
      <w:r w:rsidR="00B62FAD" w:rsidRPr="002C15FC">
        <w:rPr>
          <w:rFonts w:ascii="Verdana" w:hAnsi="Verdana"/>
        </w:rPr>
        <w:t xml:space="preserve">Improve career services to assess the job placement activities as related to </w:t>
      </w:r>
      <w:proofErr w:type="spellStart"/>
      <w:r w:rsidR="00B62FAD" w:rsidRPr="002C15FC">
        <w:rPr>
          <w:rFonts w:ascii="Verdana" w:hAnsi="Verdana"/>
        </w:rPr>
        <w:t>PSWS</w:t>
      </w:r>
      <w:proofErr w:type="spellEnd"/>
      <w:r w:rsidR="00B62FAD" w:rsidRPr="002C15FC">
        <w:rPr>
          <w:rFonts w:ascii="Verdana" w:hAnsi="Verdana"/>
        </w:rPr>
        <w:t xml:space="preserve"> program offering</w:t>
      </w:r>
    </w:p>
    <w:p w:rsidR="00B62FAD" w:rsidRPr="002C15FC" w:rsidRDefault="00B62FAD" w:rsidP="00D53D7B">
      <w:pPr>
        <w:pStyle w:val="ListParagraph"/>
        <w:numPr>
          <w:ilvl w:val="0"/>
          <w:numId w:val="17"/>
        </w:numPr>
        <w:rPr>
          <w:rFonts w:ascii="Verdana" w:hAnsi="Verdana"/>
        </w:rPr>
      </w:pPr>
      <w:r w:rsidRPr="002C15FC">
        <w:rPr>
          <w:rFonts w:ascii="Verdana" w:hAnsi="Verdana"/>
        </w:rPr>
        <w:t>Expand resources availability for the purpose of maximizing services to our students and their communities</w:t>
      </w:r>
    </w:p>
    <w:p w:rsidR="00B62FAD" w:rsidRDefault="00B62FAD" w:rsidP="00B62FAD">
      <w:pPr>
        <w:tabs>
          <w:tab w:val="left" w:pos="2223"/>
        </w:tabs>
        <w:ind w:left="2520"/>
        <w:rPr>
          <w:rFonts w:ascii="Verdana" w:hAnsi="Verdana" w:cs="Arial"/>
        </w:rPr>
      </w:pPr>
    </w:p>
    <w:p w:rsidR="00D0489E" w:rsidRDefault="00D0489E" w:rsidP="00D0489E">
      <w:pPr>
        <w:pStyle w:val="ListParagraph"/>
        <w:ind w:left="0"/>
        <w:rPr>
          <w:rFonts w:ascii="Verdana" w:hAnsi="Verdana"/>
        </w:rPr>
      </w:pPr>
      <w:r>
        <w:rPr>
          <w:rFonts w:ascii="Verdana" w:hAnsi="Verdana"/>
        </w:rPr>
        <w:t xml:space="preserve">     </w:t>
      </w:r>
      <w:r w:rsidR="007A695E" w:rsidRPr="002C15FC">
        <w:rPr>
          <w:rFonts w:ascii="Verdana" w:hAnsi="Verdana"/>
        </w:rPr>
        <w:t>B.</w:t>
      </w:r>
      <w:r>
        <w:rPr>
          <w:rFonts w:ascii="Verdana" w:hAnsi="Verdana"/>
        </w:rPr>
        <w:t xml:space="preserve">  </w:t>
      </w:r>
      <w:r w:rsidR="00F454AE" w:rsidRPr="002C15FC">
        <w:rPr>
          <w:rFonts w:ascii="Verdana" w:hAnsi="Verdana"/>
        </w:rPr>
        <w:t xml:space="preserve">Address ever changing demographics for the purpose of offering a comprehensive </w:t>
      </w:r>
      <w:r>
        <w:rPr>
          <w:rFonts w:ascii="Verdana" w:hAnsi="Verdana"/>
        </w:rPr>
        <w:t xml:space="preserve">       </w:t>
      </w:r>
    </w:p>
    <w:p w:rsidR="00F454AE" w:rsidRPr="002C15FC" w:rsidRDefault="00D0489E" w:rsidP="00D0489E">
      <w:pPr>
        <w:pStyle w:val="ListParagraph"/>
        <w:ind w:left="0"/>
        <w:rPr>
          <w:rFonts w:ascii="Verdana" w:hAnsi="Verdana"/>
        </w:rPr>
      </w:pPr>
      <w:r>
        <w:rPr>
          <w:rFonts w:ascii="Verdana" w:hAnsi="Verdana"/>
        </w:rPr>
        <w:t xml:space="preserve">         </w:t>
      </w:r>
      <w:r w:rsidR="00B1386B">
        <w:rPr>
          <w:rFonts w:ascii="Verdana" w:hAnsi="Verdana"/>
        </w:rPr>
        <w:t xml:space="preserve"> </w:t>
      </w:r>
      <w:proofErr w:type="gramStart"/>
      <w:r w:rsidR="00F454AE" w:rsidRPr="002C15FC">
        <w:rPr>
          <w:rFonts w:ascii="Verdana" w:hAnsi="Verdana"/>
        </w:rPr>
        <w:t>network</w:t>
      </w:r>
      <w:proofErr w:type="gramEnd"/>
      <w:r w:rsidR="00F454AE" w:rsidRPr="002C15FC">
        <w:rPr>
          <w:rFonts w:ascii="Verdana" w:hAnsi="Verdana"/>
        </w:rPr>
        <w:t xml:space="preserve"> of delivery systems designed to meet the identified career paths.</w:t>
      </w:r>
    </w:p>
    <w:p w:rsidR="0014706F" w:rsidRPr="002C15FC" w:rsidRDefault="0014706F" w:rsidP="002C15FC">
      <w:pPr>
        <w:pStyle w:val="ListParagraph"/>
        <w:rPr>
          <w:rFonts w:ascii="Verdana" w:hAnsi="Verdana"/>
          <w:b/>
        </w:rPr>
      </w:pPr>
    </w:p>
    <w:p w:rsidR="00B62FAD" w:rsidRPr="002C15FC" w:rsidRDefault="00B62FAD" w:rsidP="00D53D7B">
      <w:pPr>
        <w:pStyle w:val="ListParagraph"/>
        <w:numPr>
          <w:ilvl w:val="0"/>
          <w:numId w:val="17"/>
        </w:numPr>
        <w:rPr>
          <w:rFonts w:ascii="Verdana" w:hAnsi="Verdana"/>
        </w:rPr>
      </w:pPr>
      <w:r w:rsidRPr="002C15FC">
        <w:rPr>
          <w:rFonts w:ascii="Verdana" w:hAnsi="Verdana"/>
        </w:rPr>
        <w:t>Develop stronger cooperation between academic colleges and University college</w:t>
      </w:r>
    </w:p>
    <w:p w:rsidR="00B62FAD" w:rsidRPr="002C15FC" w:rsidRDefault="00B62FAD" w:rsidP="00D53D7B">
      <w:pPr>
        <w:pStyle w:val="ListParagraph"/>
        <w:numPr>
          <w:ilvl w:val="0"/>
          <w:numId w:val="17"/>
        </w:numPr>
        <w:rPr>
          <w:rFonts w:ascii="Verdana" w:hAnsi="Verdana"/>
        </w:rPr>
      </w:pPr>
      <w:r w:rsidRPr="002C15FC">
        <w:rPr>
          <w:rFonts w:ascii="Verdana" w:hAnsi="Verdana"/>
        </w:rPr>
        <w:t>Encourage opportunities across units to better serve student</w:t>
      </w:r>
    </w:p>
    <w:p w:rsidR="00B62FAD" w:rsidRPr="006F04C4" w:rsidRDefault="006F04C4" w:rsidP="00D53D7B">
      <w:pPr>
        <w:pStyle w:val="ListParagraph"/>
        <w:numPr>
          <w:ilvl w:val="0"/>
          <w:numId w:val="17"/>
        </w:numPr>
        <w:rPr>
          <w:rFonts w:ascii="Verdana" w:hAnsi="Verdana"/>
        </w:rPr>
      </w:pPr>
      <w:r>
        <w:rPr>
          <w:rFonts w:cs="Arial"/>
        </w:rPr>
        <w:t>√</w:t>
      </w:r>
      <w:r>
        <w:rPr>
          <w:rFonts w:ascii="Verdana" w:hAnsi="Verdana"/>
        </w:rPr>
        <w:t xml:space="preserve"> </w:t>
      </w:r>
      <w:r w:rsidR="00B62FAD" w:rsidRPr="006F04C4">
        <w:rPr>
          <w:rFonts w:ascii="Verdana" w:hAnsi="Verdana"/>
        </w:rPr>
        <w:t>Continue two plus two partnership programs with PSU</w:t>
      </w:r>
    </w:p>
    <w:p w:rsidR="00B62FAD" w:rsidRPr="006F04C4" w:rsidRDefault="00CF56F5" w:rsidP="00D53D7B">
      <w:pPr>
        <w:pStyle w:val="ListParagraph"/>
        <w:numPr>
          <w:ilvl w:val="0"/>
          <w:numId w:val="17"/>
        </w:numPr>
        <w:rPr>
          <w:rFonts w:ascii="Verdana" w:hAnsi="Verdana"/>
        </w:rPr>
      </w:pPr>
      <w:r w:rsidRPr="006F04C4">
        <w:rPr>
          <w:rFonts w:cs="Arial"/>
        </w:rPr>
        <w:t>√</w:t>
      </w:r>
      <w:r w:rsidRPr="006F04C4">
        <w:rPr>
          <w:rFonts w:ascii="Verdana" w:hAnsi="Verdana"/>
        </w:rPr>
        <w:t xml:space="preserve"> </w:t>
      </w:r>
      <w:r w:rsidR="00B62FAD" w:rsidRPr="006F04C4">
        <w:rPr>
          <w:rFonts w:ascii="Verdana" w:hAnsi="Verdana"/>
        </w:rPr>
        <w:t>Continuing Education and Academic Affairs conduct career needs assessment to determine identified programs desired for the service area</w:t>
      </w:r>
    </w:p>
    <w:p w:rsidR="00B62FAD" w:rsidRPr="002C15FC" w:rsidRDefault="00B62FAD" w:rsidP="00D53D7B">
      <w:pPr>
        <w:pStyle w:val="ListParagraph"/>
        <w:numPr>
          <w:ilvl w:val="0"/>
          <w:numId w:val="17"/>
        </w:numPr>
        <w:rPr>
          <w:rFonts w:ascii="Verdana" w:hAnsi="Verdana"/>
        </w:rPr>
      </w:pPr>
      <w:r w:rsidRPr="002C15FC">
        <w:rPr>
          <w:rFonts w:ascii="Verdana" w:hAnsi="Verdana"/>
        </w:rPr>
        <w:t>Involve Program Coordinators in assessment if the job market correlates with current academic offerings</w:t>
      </w:r>
    </w:p>
    <w:p w:rsidR="00B62FAD" w:rsidRPr="002C15FC" w:rsidRDefault="00B62FAD" w:rsidP="00D53D7B">
      <w:pPr>
        <w:pStyle w:val="ListParagraph"/>
        <w:numPr>
          <w:ilvl w:val="0"/>
          <w:numId w:val="17"/>
        </w:numPr>
        <w:rPr>
          <w:rFonts w:ascii="Verdana" w:hAnsi="Verdana"/>
        </w:rPr>
      </w:pPr>
      <w:r w:rsidRPr="002C15FC">
        <w:rPr>
          <w:rFonts w:ascii="Verdana" w:hAnsi="Verdana"/>
        </w:rPr>
        <w:t>Provide faculty and staff with relevant information for at-risk students</w:t>
      </w:r>
    </w:p>
    <w:p w:rsidR="00B62FAD" w:rsidRPr="002C15FC" w:rsidRDefault="00B62FAD" w:rsidP="00D53D7B">
      <w:pPr>
        <w:pStyle w:val="ListParagraph"/>
        <w:numPr>
          <w:ilvl w:val="0"/>
          <w:numId w:val="17"/>
        </w:numPr>
        <w:rPr>
          <w:rFonts w:ascii="Verdana" w:hAnsi="Verdana"/>
        </w:rPr>
      </w:pPr>
      <w:r w:rsidRPr="002C15FC">
        <w:rPr>
          <w:rFonts w:ascii="Verdana" w:hAnsi="Verdana"/>
        </w:rPr>
        <w:t xml:space="preserve">Use existing PSU offerings and delivery systems to expand the </w:t>
      </w:r>
      <w:proofErr w:type="spellStart"/>
      <w:r w:rsidRPr="002C15FC">
        <w:rPr>
          <w:rFonts w:ascii="Verdana" w:hAnsi="Verdana"/>
        </w:rPr>
        <w:t>PSWS</w:t>
      </w:r>
      <w:proofErr w:type="spellEnd"/>
      <w:r w:rsidRPr="002C15FC">
        <w:rPr>
          <w:rFonts w:ascii="Verdana" w:hAnsi="Verdana"/>
        </w:rPr>
        <w:t xml:space="preserve"> curriculum for the needs of our regional students</w:t>
      </w:r>
    </w:p>
    <w:p w:rsidR="00B62FAD" w:rsidRDefault="00B62FAD" w:rsidP="00D53D7B">
      <w:pPr>
        <w:pStyle w:val="ListParagraph"/>
        <w:numPr>
          <w:ilvl w:val="0"/>
          <w:numId w:val="17"/>
        </w:numPr>
        <w:rPr>
          <w:rFonts w:ascii="Verdana" w:hAnsi="Verdana"/>
        </w:rPr>
      </w:pPr>
      <w:r w:rsidRPr="002C15FC">
        <w:rPr>
          <w:rFonts w:ascii="Verdana" w:hAnsi="Verdana"/>
        </w:rPr>
        <w:t xml:space="preserve">Provide development of </w:t>
      </w:r>
      <w:proofErr w:type="spellStart"/>
      <w:r w:rsidRPr="002C15FC">
        <w:rPr>
          <w:rFonts w:ascii="Verdana" w:hAnsi="Verdana"/>
        </w:rPr>
        <w:t>EM</w:t>
      </w:r>
      <w:proofErr w:type="spellEnd"/>
      <w:r w:rsidRPr="002C15FC">
        <w:rPr>
          <w:rFonts w:ascii="Verdana" w:hAnsi="Verdana"/>
        </w:rPr>
        <w:t xml:space="preserve"> Council to reinforce delivery of quality service to students</w:t>
      </w:r>
    </w:p>
    <w:p w:rsidR="00553880" w:rsidRPr="002C15FC" w:rsidRDefault="00553880" w:rsidP="00553880">
      <w:pPr>
        <w:pStyle w:val="ListParagraph"/>
        <w:ind w:left="1440"/>
        <w:rPr>
          <w:rFonts w:ascii="Verdana" w:hAnsi="Verdana"/>
        </w:rPr>
      </w:pPr>
    </w:p>
    <w:p w:rsidR="00196903" w:rsidRDefault="00196903" w:rsidP="0014706F">
      <w:pPr>
        <w:tabs>
          <w:tab w:val="left" w:pos="3975"/>
        </w:tabs>
        <w:rPr>
          <w:rFonts w:ascii="Verdana" w:hAnsi="Verdana" w:cs="Arial"/>
          <w:b/>
        </w:rPr>
      </w:pPr>
    </w:p>
    <w:p w:rsidR="0014706F" w:rsidRPr="008F1D28" w:rsidRDefault="0014706F" w:rsidP="0014706F">
      <w:pPr>
        <w:tabs>
          <w:tab w:val="left" w:pos="3975"/>
        </w:tabs>
        <w:rPr>
          <w:rFonts w:ascii="Verdana" w:hAnsi="Verdana" w:cs="Arial"/>
          <w:b/>
        </w:rPr>
      </w:pPr>
      <w:r w:rsidRPr="008F1D28">
        <w:rPr>
          <w:rFonts w:ascii="Verdana" w:hAnsi="Verdana" w:cs="Arial"/>
          <w:b/>
        </w:rPr>
        <w:lastRenderedPageBreak/>
        <w:t>Indicator Measurements:</w:t>
      </w:r>
    </w:p>
    <w:p w:rsidR="0014706F" w:rsidRPr="008F1D28" w:rsidRDefault="0014706F" w:rsidP="0014706F">
      <w:pPr>
        <w:tabs>
          <w:tab w:val="left" w:pos="3975"/>
        </w:tabs>
        <w:rPr>
          <w:rFonts w:ascii="Verdana" w:hAnsi="Verdana" w:cs="Arial"/>
        </w:rPr>
      </w:pPr>
      <w:r w:rsidRPr="008F1D28">
        <w:rPr>
          <w:rFonts w:ascii="Verdana" w:hAnsi="Verdana" w:cs="Arial"/>
        </w:rPr>
        <w:t xml:space="preserve">Student satisfaction </w:t>
      </w:r>
      <w:r w:rsidR="00C6121A">
        <w:rPr>
          <w:rFonts w:ascii="Verdana" w:hAnsi="Verdana" w:cs="Arial"/>
        </w:rPr>
        <w:t>survey</w:t>
      </w:r>
    </w:p>
    <w:p w:rsidR="0014706F" w:rsidRPr="008F1D28" w:rsidRDefault="0014706F" w:rsidP="0014706F">
      <w:pPr>
        <w:tabs>
          <w:tab w:val="left" w:pos="3975"/>
        </w:tabs>
        <w:rPr>
          <w:rFonts w:ascii="Verdana" w:hAnsi="Verdana" w:cs="Arial"/>
        </w:rPr>
      </w:pPr>
      <w:r w:rsidRPr="008F1D28">
        <w:rPr>
          <w:rFonts w:ascii="Verdana" w:hAnsi="Verdana" w:cs="Arial"/>
        </w:rPr>
        <w:t xml:space="preserve">Infrastructure to include technology, system of accountability and internal communication </w:t>
      </w:r>
    </w:p>
    <w:p w:rsidR="0014706F" w:rsidRPr="008F1D28" w:rsidRDefault="0014706F" w:rsidP="0014706F">
      <w:pPr>
        <w:tabs>
          <w:tab w:val="left" w:pos="3975"/>
        </w:tabs>
        <w:rPr>
          <w:rFonts w:ascii="Verdana" w:hAnsi="Verdana" w:cs="Arial"/>
        </w:rPr>
      </w:pPr>
      <w:r w:rsidRPr="008F1D28">
        <w:rPr>
          <w:rFonts w:ascii="Verdana" w:hAnsi="Verdana" w:cs="Arial"/>
        </w:rPr>
        <w:t xml:space="preserve">Retention rates </w:t>
      </w:r>
    </w:p>
    <w:p w:rsidR="0014706F" w:rsidRPr="008F1D28" w:rsidRDefault="0014706F" w:rsidP="0014706F">
      <w:pPr>
        <w:tabs>
          <w:tab w:val="left" w:pos="3975"/>
        </w:tabs>
        <w:rPr>
          <w:rFonts w:ascii="Verdana" w:hAnsi="Verdana" w:cs="Arial"/>
        </w:rPr>
      </w:pPr>
      <w:r w:rsidRPr="008F1D28">
        <w:rPr>
          <w:rFonts w:ascii="Verdana" w:hAnsi="Verdana" w:cs="Arial"/>
        </w:rPr>
        <w:t>Enrollments</w:t>
      </w:r>
    </w:p>
    <w:p w:rsidR="0014706F" w:rsidRPr="008F1D28" w:rsidRDefault="0014706F" w:rsidP="0014706F">
      <w:pPr>
        <w:tabs>
          <w:tab w:val="left" w:pos="3975"/>
        </w:tabs>
        <w:rPr>
          <w:rFonts w:ascii="Verdana" w:hAnsi="Verdana" w:cs="Arial"/>
        </w:rPr>
      </w:pPr>
      <w:r w:rsidRPr="008F1D28">
        <w:rPr>
          <w:rFonts w:ascii="Verdana" w:hAnsi="Verdana" w:cs="Arial"/>
        </w:rPr>
        <w:t>Campus climate perception</w:t>
      </w:r>
    </w:p>
    <w:p w:rsidR="0014706F" w:rsidRPr="008F1D28" w:rsidRDefault="0014706F" w:rsidP="0014706F">
      <w:pPr>
        <w:tabs>
          <w:tab w:val="left" w:pos="3975"/>
        </w:tabs>
        <w:rPr>
          <w:rFonts w:ascii="Verdana" w:hAnsi="Verdana" w:cs="Arial"/>
        </w:rPr>
      </w:pPr>
      <w:r w:rsidRPr="008F1D28">
        <w:rPr>
          <w:rFonts w:ascii="Verdana" w:hAnsi="Verdana" w:cs="Arial"/>
        </w:rPr>
        <w:t xml:space="preserve">Conversion rates </w:t>
      </w:r>
    </w:p>
    <w:p w:rsidR="0014706F" w:rsidRPr="008F1D28" w:rsidRDefault="0014706F" w:rsidP="0014706F">
      <w:pPr>
        <w:spacing w:after="200" w:line="276" w:lineRule="auto"/>
        <w:rPr>
          <w:rFonts w:ascii="Verdana" w:hAnsi="Verdana" w:cs="Arial"/>
        </w:rPr>
      </w:pPr>
      <w:r w:rsidRPr="008F1D28">
        <w:rPr>
          <w:rFonts w:ascii="Verdana" w:hAnsi="Verdana" w:cs="Arial"/>
        </w:rPr>
        <w:t>Student Satisfaction Survey</w:t>
      </w:r>
      <w:r w:rsidRPr="008F1D28">
        <w:rPr>
          <w:rFonts w:ascii="Verdana" w:hAnsi="Verdana" w:cs="Arial"/>
        </w:rPr>
        <w:br/>
        <w:t>Student Exit Survey</w:t>
      </w:r>
      <w:r w:rsidRPr="008F1D28">
        <w:rPr>
          <w:rFonts w:ascii="Verdana" w:hAnsi="Verdana" w:cs="Arial"/>
        </w:rPr>
        <w:br/>
        <w:t>Faculty/Staff Professional Development</w:t>
      </w:r>
      <w:r w:rsidRPr="008F1D28">
        <w:rPr>
          <w:rFonts w:ascii="Verdana" w:hAnsi="Verdana" w:cs="Arial"/>
        </w:rPr>
        <w:br/>
        <w:t>Persistence Rates</w:t>
      </w:r>
      <w:r w:rsidRPr="008F1D28">
        <w:rPr>
          <w:rFonts w:ascii="Verdana" w:hAnsi="Verdana" w:cs="Arial"/>
        </w:rPr>
        <w:br/>
      </w:r>
      <w:proofErr w:type="spellStart"/>
      <w:r w:rsidRPr="008F1D28">
        <w:rPr>
          <w:rFonts w:ascii="Verdana" w:hAnsi="Verdana" w:cs="Arial"/>
        </w:rPr>
        <w:t>NSSE</w:t>
      </w:r>
      <w:proofErr w:type="spellEnd"/>
      <w:r w:rsidRPr="008F1D28">
        <w:rPr>
          <w:rFonts w:ascii="Verdana" w:hAnsi="Verdana" w:cs="Arial"/>
        </w:rPr>
        <w:t xml:space="preserve"> Student Engagement Results</w:t>
      </w:r>
    </w:p>
    <w:p w:rsidR="0014706F" w:rsidRPr="008F1D28" w:rsidRDefault="0014706F" w:rsidP="0014706F">
      <w:pPr>
        <w:rPr>
          <w:rFonts w:ascii="Verdana" w:hAnsi="Verdana" w:cs="Arial"/>
        </w:rPr>
      </w:pPr>
    </w:p>
    <w:p w:rsidR="0014706F" w:rsidRPr="008F1D28" w:rsidRDefault="0014706F" w:rsidP="0014706F">
      <w:pPr>
        <w:tabs>
          <w:tab w:val="left" w:pos="3975"/>
        </w:tabs>
        <w:rPr>
          <w:rFonts w:ascii="Verdana" w:hAnsi="Verdana" w:cs="Arial"/>
          <w:b/>
        </w:rPr>
      </w:pPr>
    </w:p>
    <w:p w:rsidR="00563E56" w:rsidRDefault="00563E56" w:rsidP="00A1676D">
      <w:pPr>
        <w:rPr>
          <w:rFonts w:cs="Arial"/>
          <w:b/>
          <w:sz w:val="28"/>
          <w:szCs w:val="28"/>
          <w:u w:val="single"/>
        </w:rPr>
      </w:pPr>
    </w:p>
    <w:p w:rsidR="00165213" w:rsidRDefault="00165213" w:rsidP="00A1676D">
      <w:pPr>
        <w:rPr>
          <w:rFonts w:cs="Arial"/>
          <w:b/>
          <w:sz w:val="28"/>
          <w:szCs w:val="28"/>
          <w:u w:val="single"/>
        </w:rPr>
      </w:pPr>
    </w:p>
    <w:p w:rsidR="00165213" w:rsidRDefault="00165213" w:rsidP="00A1676D">
      <w:pPr>
        <w:rPr>
          <w:rFonts w:cs="Arial"/>
          <w:b/>
          <w:sz w:val="28"/>
          <w:szCs w:val="28"/>
          <w:u w:val="single"/>
        </w:rPr>
      </w:pPr>
    </w:p>
    <w:p w:rsidR="00165213" w:rsidRDefault="00165213" w:rsidP="00A1676D">
      <w:pPr>
        <w:rPr>
          <w:rFonts w:cs="Arial"/>
          <w:b/>
          <w:sz w:val="28"/>
          <w:szCs w:val="28"/>
          <w:u w:val="single"/>
        </w:rPr>
      </w:pPr>
    </w:p>
    <w:p w:rsidR="00165213" w:rsidRDefault="00165213" w:rsidP="00A1676D">
      <w:pPr>
        <w:rPr>
          <w:rFonts w:cs="Arial"/>
          <w:b/>
          <w:sz w:val="28"/>
          <w:szCs w:val="28"/>
          <w:u w:val="single"/>
        </w:rPr>
      </w:pPr>
    </w:p>
    <w:p w:rsidR="00165213" w:rsidRDefault="00165213" w:rsidP="00A1676D">
      <w:pPr>
        <w:rPr>
          <w:rFonts w:cs="Arial"/>
          <w:b/>
          <w:sz w:val="28"/>
          <w:szCs w:val="28"/>
          <w:u w:val="single"/>
        </w:rPr>
      </w:pPr>
    </w:p>
    <w:p w:rsidR="00165213" w:rsidRDefault="00165213" w:rsidP="00A1676D">
      <w:pPr>
        <w:rPr>
          <w:rFonts w:cs="Arial"/>
          <w:b/>
          <w:sz w:val="28"/>
          <w:szCs w:val="28"/>
          <w:u w:val="single"/>
        </w:rPr>
      </w:pPr>
    </w:p>
    <w:p w:rsidR="00563E56" w:rsidRDefault="00563E56" w:rsidP="00A1676D">
      <w:pPr>
        <w:rPr>
          <w:rFonts w:cs="Arial"/>
          <w:b/>
          <w:sz w:val="28"/>
          <w:szCs w:val="28"/>
          <w:u w:val="single"/>
        </w:rPr>
      </w:pPr>
    </w:p>
    <w:p w:rsidR="00563E56" w:rsidRDefault="00563E56" w:rsidP="00A1676D">
      <w:pPr>
        <w:rPr>
          <w:rFonts w:cs="Arial"/>
          <w:b/>
          <w:sz w:val="28"/>
          <w:szCs w:val="28"/>
          <w:u w:val="single"/>
        </w:rPr>
      </w:pPr>
    </w:p>
    <w:p w:rsidR="00563E56" w:rsidRPr="008F1D28" w:rsidRDefault="00563E56" w:rsidP="00A1676D">
      <w:pPr>
        <w:rPr>
          <w:rFonts w:ascii="Verdana" w:hAnsi="Verdana" w:cs="Arial"/>
          <w:b/>
          <w:sz w:val="28"/>
          <w:szCs w:val="28"/>
          <w:u w:val="single"/>
        </w:rPr>
      </w:pPr>
    </w:p>
    <w:p w:rsidR="0014706F" w:rsidRPr="0063215E" w:rsidRDefault="0014706F" w:rsidP="009D3DCC">
      <w:pPr>
        <w:tabs>
          <w:tab w:val="left" w:pos="3975"/>
        </w:tabs>
        <w:rPr>
          <w:rFonts w:cs="Arial"/>
        </w:rPr>
      </w:pPr>
    </w:p>
    <w:p w:rsidR="004A4329" w:rsidRDefault="004A4329"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8006CF" w:rsidRDefault="008006CF" w:rsidP="009D3DCC">
      <w:pPr>
        <w:tabs>
          <w:tab w:val="left" w:pos="3975"/>
        </w:tabs>
        <w:rPr>
          <w:rFonts w:cs="Arial"/>
        </w:rPr>
      </w:pPr>
    </w:p>
    <w:p w:rsidR="00CA459C" w:rsidRDefault="00CA459C" w:rsidP="009D3DCC">
      <w:pPr>
        <w:tabs>
          <w:tab w:val="left" w:pos="3975"/>
        </w:tabs>
        <w:rPr>
          <w:rFonts w:cs="Arial"/>
        </w:rPr>
      </w:pPr>
    </w:p>
    <w:p w:rsidR="00CA459C" w:rsidRDefault="00CA459C" w:rsidP="009D3DCC">
      <w:pPr>
        <w:tabs>
          <w:tab w:val="left" w:pos="3975"/>
        </w:tabs>
        <w:rPr>
          <w:rFonts w:cs="Arial"/>
        </w:rPr>
      </w:pPr>
    </w:p>
    <w:p w:rsidR="00CA459C" w:rsidRDefault="00CA459C" w:rsidP="009D3DCC">
      <w:pPr>
        <w:tabs>
          <w:tab w:val="left" w:pos="3975"/>
        </w:tabs>
        <w:rPr>
          <w:rFonts w:cs="Arial"/>
        </w:rPr>
      </w:pPr>
    </w:p>
    <w:p w:rsidR="002C15FC" w:rsidRDefault="002C15FC" w:rsidP="009D3DCC">
      <w:pPr>
        <w:tabs>
          <w:tab w:val="left" w:pos="3975"/>
        </w:tabs>
        <w:rPr>
          <w:rFonts w:cs="Arial"/>
        </w:rPr>
      </w:pPr>
    </w:p>
    <w:p w:rsidR="00196903" w:rsidRDefault="00196903" w:rsidP="008006CF">
      <w:pPr>
        <w:tabs>
          <w:tab w:val="left" w:pos="3975"/>
        </w:tabs>
        <w:rPr>
          <w:rFonts w:ascii="Verdana" w:hAnsi="Verdana"/>
          <w:b/>
          <w:sz w:val="28"/>
          <w:szCs w:val="28"/>
          <w:u w:val="single"/>
        </w:rPr>
      </w:pPr>
    </w:p>
    <w:p w:rsidR="00196903" w:rsidRDefault="00196903" w:rsidP="008006CF">
      <w:pPr>
        <w:tabs>
          <w:tab w:val="left" w:pos="3975"/>
        </w:tabs>
        <w:rPr>
          <w:rFonts w:ascii="Verdana" w:hAnsi="Verdana"/>
          <w:b/>
          <w:sz w:val="28"/>
          <w:szCs w:val="28"/>
          <w:u w:val="single"/>
        </w:rPr>
      </w:pPr>
    </w:p>
    <w:p w:rsidR="00BA7B8E" w:rsidRPr="00BA7B8E" w:rsidRDefault="00BA7B8E" w:rsidP="008006CF">
      <w:pPr>
        <w:tabs>
          <w:tab w:val="left" w:pos="3975"/>
        </w:tabs>
        <w:rPr>
          <w:rFonts w:ascii="Verdana" w:hAnsi="Verdana"/>
          <w:b/>
          <w:sz w:val="28"/>
          <w:szCs w:val="28"/>
          <w:u w:val="single"/>
        </w:rPr>
      </w:pPr>
      <w:r w:rsidRPr="00BA7B8E">
        <w:rPr>
          <w:rFonts w:ascii="Verdana" w:hAnsi="Verdana"/>
          <w:b/>
          <w:sz w:val="28"/>
          <w:szCs w:val="28"/>
          <w:u w:val="single"/>
        </w:rPr>
        <w:lastRenderedPageBreak/>
        <w:t>Goal 4</w:t>
      </w:r>
    </w:p>
    <w:p w:rsidR="00BA7B8E" w:rsidRDefault="00BA7B8E" w:rsidP="008006CF">
      <w:pPr>
        <w:tabs>
          <w:tab w:val="left" w:pos="3975"/>
        </w:tabs>
        <w:rPr>
          <w:rFonts w:ascii="Verdana" w:hAnsi="Verdana"/>
          <w:sz w:val="24"/>
          <w:szCs w:val="24"/>
        </w:rPr>
      </w:pPr>
      <w:r>
        <w:rPr>
          <w:rFonts w:ascii="Verdana" w:hAnsi="Verdana"/>
          <w:sz w:val="24"/>
          <w:szCs w:val="24"/>
        </w:rPr>
        <w:t>Continue to measure key performances and provide additional resources to determine student success.</w:t>
      </w:r>
    </w:p>
    <w:p w:rsidR="00BA7B8E" w:rsidRPr="00BA7B8E" w:rsidRDefault="00BA7B8E" w:rsidP="008006CF">
      <w:pPr>
        <w:tabs>
          <w:tab w:val="left" w:pos="3975"/>
        </w:tabs>
        <w:rPr>
          <w:rFonts w:ascii="Verdana" w:hAnsi="Verdana"/>
          <w:b/>
          <w:sz w:val="28"/>
          <w:szCs w:val="28"/>
          <w:u w:val="single"/>
        </w:rPr>
      </w:pPr>
    </w:p>
    <w:p w:rsidR="00BA7B8E" w:rsidRDefault="00BA7B8E" w:rsidP="008006CF">
      <w:pPr>
        <w:tabs>
          <w:tab w:val="left" w:pos="3975"/>
        </w:tabs>
        <w:rPr>
          <w:rFonts w:ascii="Verdana" w:hAnsi="Verdana"/>
          <w:b/>
          <w:sz w:val="24"/>
          <w:szCs w:val="24"/>
          <w:u w:val="single"/>
        </w:rPr>
      </w:pPr>
      <w:r w:rsidRPr="00BA7B8E">
        <w:rPr>
          <w:rFonts w:ascii="Verdana" w:hAnsi="Verdana"/>
          <w:b/>
          <w:sz w:val="24"/>
          <w:szCs w:val="24"/>
          <w:u w:val="single"/>
        </w:rPr>
        <w:t>Objective</w:t>
      </w:r>
    </w:p>
    <w:p w:rsidR="008006CF" w:rsidRPr="008903F7" w:rsidRDefault="008006CF" w:rsidP="008006CF">
      <w:pPr>
        <w:rPr>
          <w:rFonts w:ascii="Verdana" w:hAnsi="Verdana" w:cs="Arial"/>
        </w:rPr>
      </w:pPr>
      <w:r w:rsidRPr="008903F7">
        <w:rPr>
          <w:rFonts w:ascii="Verdana" w:hAnsi="Verdana" w:cs="Arial"/>
        </w:rPr>
        <w:t>These key performance indicators (</w:t>
      </w:r>
      <w:proofErr w:type="spellStart"/>
      <w:r w:rsidRPr="008903F7">
        <w:rPr>
          <w:rFonts w:ascii="Verdana" w:hAnsi="Verdana" w:cs="Arial"/>
        </w:rPr>
        <w:t>KPI</w:t>
      </w:r>
      <w:proofErr w:type="spellEnd"/>
      <w:r w:rsidRPr="008903F7">
        <w:rPr>
          <w:rFonts w:ascii="Verdana" w:hAnsi="Verdana" w:cs="Arial"/>
        </w:rPr>
        <w:t xml:space="preserve">) were chosen to serve as measurable objectives which monitor student success, academic performance, community involvement, financial support and student satisfaction.  The </w:t>
      </w:r>
      <w:proofErr w:type="spellStart"/>
      <w:r w:rsidRPr="008903F7">
        <w:rPr>
          <w:rFonts w:ascii="Verdana" w:hAnsi="Verdana" w:cs="Arial"/>
        </w:rPr>
        <w:t>KPIs</w:t>
      </w:r>
      <w:proofErr w:type="spellEnd"/>
      <w:r w:rsidRPr="008903F7">
        <w:rPr>
          <w:rFonts w:ascii="Verdana" w:hAnsi="Verdana" w:cs="Arial"/>
        </w:rPr>
        <w:t xml:space="preserve"> allow the enrollment management council to extract data from existing sources as well as provide documentable evidence of data outcomes.</w:t>
      </w:r>
    </w:p>
    <w:p w:rsidR="00BA7B8E" w:rsidRDefault="00BA7B8E" w:rsidP="008006CF">
      <w:pPr>
        <w:tabs>
          <w:tab w:val="left" w:pos="3975"/>
        </w:tabs>
        <w:rPr>
          <w:rFonts w:ascii="Verdana" w:hAnsi="Verdana"/>
          <w:b/>
          <w:sz w:val="24"/>
          <w:szCs w:val="24"/>
          <w:u w:val="single"/>
        </w:rPr>
      </w:pPr>
    </w:p>
    <w:p w:rsidR="00BA7B8E" w:rsidRDefault="00BA7B8E" w:rsidP="008006CF">
      <w:pPr>
        <w:tabs>
          <w:tab w:val="left" w:pos="3975"/>
        </w:tabs>
        <w:rPr>
          <w:rFonts w:ascii="Verdana" w:hAnsi="Verdana"/>
          <w:b/>
          <w:sz w:val="24"/>
          <w:szCs w:val="24"/>
          <w:u w:val="single"/>
        </w:rPr>
      </w:pPr>
    </w:p>
    <w:p w:rsidR="00BA7B8E" w:rsidRDefault="00BA7B8E" w:rsidP="008006CF">
      <w:pPr>
        <w:tabs>
          <w:tab w:val="left" w:pos="3975"/>
        </w:tabs>
        <w:rPr>
          <w:rFonts w:ascii="Verdana" w:hAnsi="Verdana"/>
          <w:b/>
          <w:sz w:val="24"/>
          <w:szCs w:val="24"/>
          <w:u w:val="single"/>
        </w:rPr>
      </w:pPr>
      <w:r>
        <w:rPr>
          <w:rFonts w:ascii="Verdana" w:hAnsi="Verdana"/>
          <w:b/>
          <w:sz w:val="24"/>
          <w:szCs w:val="24"/>
          <w:u w:val="single"/>
        </w:rPr>
        <w:t>Rationale and Strategies</w:t>
      </w:r>
    </w:p>
    <w:p w:rsidR="008006CF" w:rsidRPr="008903F7" w:rsidRDefault="006F04C4" w:rsidP="00D53D7B">
      <w:pPr>
        <w:numPr>
          <w:ilvl w:val="0"/>
          <w:numId w:val="12"/>
        </w:numPr>
        <w:rPr>
          <w:rFonts w:ascii="Verdana" w:hAnsi="Verdana" w:cs="Arial"/>
        </w:rPr>
      </w:pPr>
      <w:r>
        <w:rPr>
          <w:rFonts w:cs="Arial"/>
          <w:sz w:val="24"/>
          <w:szCs w:val="24"/>
        </w:rPr>
        <w:t>√</w:t>
      </w:r>
      <w:r>
        <w:rPr>
          <w:rFonts w:ascii="Verdana" w:hAnsi="Verdana"/>
          <w:sz w:val="24"/>
          <w:szCs w:val="24"/>
        </w:rPr>
        <w:t xml:space="preserve"> </w:t>
      </w:r>
      <w:r w:rsidR="008006CF" w:rsidRPr="006F04C4">
        <w:rPr>
          <w:rFonts w:ascii="Verdana" w:hAnsi="Verdana"/>
          <w:sz w:val="24"/>
          <w:szCs w:val="24"/>
        </w:rPr>
        <w:t>Gathering data, analyze and improve data management to facilitate effective and efficient rec</w:t>
      </w:r>
      <w:r w:rsidR="00CF56F5" w:rsidRPr="006F04C4">
        <w:rPr>
          <w:rFonts w:ascii="Verdana" w:hAnsi="Verdana"/>
          <w:sz w:val="24"/>
          <w:szCs w:val="24"/>
        </w:rPr>
        <w:t>ruitment and retention</w:t>
      </w:r>
      <w:r w:rsidR="008006CF" w:rsidRPr="006F04C4">
        <w:rPr>
          <w:rFonts w:ascii="Verdana" w:hAnsi="Verdana"/>
          <w:sz w:val="24"/>
          <w:szCs w:val="24"/>
        </w:rPr>
        <w:t xml:space="preserve"> initiatives.</w:t>
      </w:r>
      <w:r w:rsidR="008006CF">
        <w:rPr>
          <w:rFonts w:ascii="Verdana" w:hAnsi="Verdana"/>
          <w:sz w:val="24"/>
          <w:szCs w:val="24"/>
        </w:rPr>
        <w:t xml:space="preserve"> </w:t>
      </w:r>
      <w:r w:rsidR="008006CF" w:rsidRPr="008903F7">
        <w:rPr>
          <w:rFonts w:ascii="Verdana" w:hAnsi="Verdana" w:cs="Arial"/>
        </w:rPr>
        <w:t>The following key performance indicators were identified and defined as measurable objectives for our guiding principles</w:t>
      </w:r>
      <w:r w:rsidR="008006CF">
        <w:rPr>
          <w:rFonts w:ascii="Verdana" w:hAnsi="Verdana" w:cs="Arial"/>
        </w:rPr>
        <w:t xml:space="preserve">. </w:t>
      </w:r>
      <w:r w:rsidR="008006CF" w:rsidRPr="0097732C">
        <w:rPr>
          <w:rFonts w:ascii="Verdana" w:hAnsi="Verdana" w:cs="Arial"/>
        </w:rPr>
        <w:t xml:space="preserve">These </w:t>
      </w:r>
      <w:proofErr w:type="spellStart"/>
      <w:r w:rsidR="008006CF" w:rsidRPr="0097732C">
        <w:rPr>
          <w:rFonts w:ascii="Verdana" w:hAnsi="Verdana" w:cs="Arial"/>
        </w:rPr>
        <w:t>KPIs</w:t>
      </w:r>
      <w:proofErr w:type="spellEnd"/>
      <w:r w:rsidR="008006CF" w:rsidRPr="0097732C">
        <w:rPr>
          <w:rFonts w:ascii="Verdana" w:hAnsi="Verdana" w:cs="Arial"/>
        </w:rPr>
        <w:t xml:space="preserve"> relate</w:t>
      </w:r>
      <w:r w:rsidR="008006CF">
        <w:rPr>
          <w:rFonts w:ascii="Verdana" w:hAnsi="Verdana" w:cs="Arial"/>
        </w:rPr>
        <w:t xml:space="preserve"> at the two and four degrees, non-degrees, graduate and retention percentage</w:t>
      </w:r>
      <w:r w:rsidR="008006CF" w:rsidRPr="008903F7">
        <w:rPr>
          <w:rFonts w:ascii="Verdana" w:hAnsi="Verdana" w:cs="Arial"/>
        </w:rPr>
        <w:t>:</w:t>
      </w:r>
    </w:p>
    <w:p w:rsidR="008006CF" w:rsidRPr="00E407A8" w:rsidRDefault="008006CF" w:rsidP="008006CF">
      <w:pPr>
        <w:ind w:left="684"/>
        <w:rPr>
          <w:rFonts w:ascii="Verdana" w:hAnsi="Verdana" w:cs="Arial"/>
          <w:color w:val="FF0000"/>
        </w:rPr>
      </w:pPr>
      <w:r w:rsidRPr="00E407A8">
        <w:rPr>
          <w:rFonts w:ascii="Verdana" w:hAnsi="Verdana" w:cs="Arial"/>
          <w:color w:val="FF0000"/>
        </w:rPr>
        <w:tab/>
      </w:r>
    </w:p>
    <w:p w:rsidR="008006CF" w:rsidRDefault="008006CF" w:rsidP="008006CF">
      <w:pPr>
        <w:ind w:left="684"/>
        <w:rPr>
          <w:rFonts w:ascii="Verdana" w:hAnsi="Verdana" w:cs="Arial"/>
        </w:rPr>
      </w:pPr>
    </w:p>
    <w:p w:rsidR="003F08A8" w:rsidRDefault="003F08A8" w:rsidP="003F08A8">
      <w:pPr>
        <w:rPr>
          <w:rFonts w:ascii="Verdana" w:hAnsi="Verdana" w:cs="Arial"/>
        </w:rPr>
      </w:pPr>
      <w:r w:rsidRPr="008F1D28">
        <w:rPr>
          <w:rFonts w:ascii="Verdana" w:hAnsi="Verdana" w:cs="Arial"/>
          <w:b/>
        </w:rPr>
        <w:t>Indicator Measurements</w:t>
      </w:r>
    </w:p>
    <w:p w:rsidR="008006CF" w:rsidRDefault="008006CF" w:rsidP="003F08A8">
      <w:pPr>
        <w:rPr>
          <w:rFonts w:ascii="Verdana" w:hAnsi="Verdana" w:cs="Arial"/>
        </w:rPr>
      </w:pPr>
      <w:r>
        <w:rPr>
          <w:rFonts w:ascii="Verdana" w:hAnsi="Verdana" w:cs="Arial"/>
        </w:rPr>
        <w:t>Enrollment Tracking</w:t>
      </w:r>
    </w:p>
    <w:p w:rsidR="008006CF" w:rsidRDefault="008006CF" w:rsidP="003F08A8">
      <w:pPr>
        <w:rPr>
          <w:rFonts w:ascii="Verdana" w:hAnsi="Verdana" w:cs="Arial"/>
        </w:rPr>
      </w:pPr>
      <w:r>
        <w:rPr>
          <w:rFonts w:ascii="Verdana" w:hAnsi="Verdana" w:cs="Arial"/>
        </w:rPr>
        <w:t>Academic quality of student (profile)</w:t>
      </w:r>
    </w:p>
    <w:p w:rsidR="008006CF" w:rsidRDefault="008006CF" w:rsidP="003F08A8">
      <w:pPr>
        <w:rPr>
          <w:rFonts w:ascii="Verdana" w:hAnsi="Verdana" w:cs="Arial"/>
        </w:rPr>
      </w:pPr>
      <w:r>
        <w:rPr>
          <w:rFonts w:ascii="Verdana" w:hAnsi="Verdana" w:cs="Arial"/>
        </w:rPr>
        <w:t>Student Diversity</w:t>
      </w:r>
    </w:p>
    <w:p w:rsidR="008006CF" w:rsidRDefault="008006CF" w:rsidP="003F08A8">
      <w:pPr>
        <w:rPr>
          <w:rFonts w:ascii="Verdana" w:hAnsi="Verdana" w:cs="Arial"/>
        </w:rPr>
      </w:pPr>
      <w:r>
        <w:rPr>
          <w:rFonts w:ascii="Verdana" w:hAnsi="Verdana" w:cs="Arial"/>
        </w:rPr>
        <w:t>Retention rates</w:t>
      </w:r>
    </w:p>
    <w:p w:rsidR="008006CF" w:rsidRPr="006F04C4" w:rsidRDefault="008006CF" w:rsidP="003F08A8">
      <w:pPr>
        <w:rPr>
          <w:rFonts w:ascii="Verdana" w:hAnsi="Verdana" w:cs="Arial"/>
        </w:rPr>
      </w:pPr>
      <w:r w:rsidRPr="006F04C4">
        <w:rPr>
          <w:rFonts w:ascii="Verdana" w:hAnsi="Verdana" w:cs="Arial"/>
        </w:rPr>
        <w:t>Graduation rates</w:t>
      </w:r>
    </w:p>
    <w:p w:rsidR="008006CF" w:rsidRDefault="008006CF" w:rsidP="003F08A8">
      <w:pPr>
        <w:rPr>
          <w:rFonts w:ascii="Verdana" w:hAnsi="Verdana" w:cs="Arial"/>
        </w:rPr>
      </w:pPr>
      <w:r w:rsidRPr="006F04C4">
        <w:rPr>
          <w:rFonts w:ascii="Verdana" w:hAnsi="Verdana" w:cs="Arial"/>
        </w:rPr>
        <w:t>Student satisfaction survey results</w:t>
      </w:r>
    </w:p>
    <w:p w:rsidR="008006CF" w:rsidRPr="0097732C" w:rsidRDefault="008006CF" w:rsidP="003F08A8">
      <w:pPr>
        <w:rPr>
          <w:rFonts w:ascii="Verdana" w:hAnsi="Verdana" w:cs="Arial"/>
        </w:rPr>
      </w:pPr>
      <w:r w:rsidRPr="0097732C">
        <w:rPr>
          <w:rFonts w:ascii="Verdana" w:hAnsi="Verdana" w:cs="Arial"/>
        </w:rPr>
        <w:t>Faculty &amp; Staff satisfaction</w:t>
      </w:r>
    </w:p>
    <w:p w:rsidR="008006CF" w:rsidRPr="0097732C" w:rsidRDefault="008006CF" w:rsidP="003F08A8">
      <w:pPr>
        <w:rPr>
          <w:rFonts w:ascii="Verdana" w:hAnsi="Verdana" w:cs="Arial"/>
        </w:rPr>
      </w:pPr>
      <w:r w:rsidRPr="0097732C">
        <w:rPr>
          <w:rFonts w:ascii="Verdana" w:hAnsi="Verdana" w:cs="Arial"/>
        </w:rPr>
        <w:t xml:space="preserve">Faculty &amp; Staff professional development </w:t>
      </w:r>
    </w:p>
    <w:p w:rsidR="008006CF" w:rsidRPr="0097732C" w:rsidRDefault="008006CF" w:rsidP="003F08A8">
      <w:pPr>
        <w:rPr>
          <w:rFonts w:ascii="Verdana" w:hAnsi="Verdana" w:cs="Arial"/>
        </w:rPr>
      </w:pPr>
      <w:r w:rsidRPr="0097732C">
        <w:rPr>
          <w:rFonts w:ascii="Verdana" w:hAnsi="Verdana" w:cs="Arial"/>
        </w:rPr>
        <w:t>External and Internal community perception of campus (campus image)</w:t>
      </w:r>
    </w:p>
    <w:p w:rsidR="008006CF" w:rsidRPr="0097732C" w:rsidRDefault="008006CF" w:rsidP="003F08A8">
      <w:pPr>
        <w:rPr>
          <w:rFonts w:ascii="Verdana" w:hAnsi="Verdana" w:cs="Arial"/>
        </w:rPr>
      </w:pPr>
      <w:r w:rsidRPr="0097732C">
        <w:rPr>
          <w:rFonts w:ascii="Verdana" w:hAnsi="Verdana" w:cs="Arial"/>
        </w:rPr>
        <w:t xml:space="preserve">Infrastructure which includes financial resources, space utilization, technology and </w:t>
      </w:r>
      <w:r>
        <w:rPr>
          <w:rFonts w:ascii="Verdana" w:hAnsi="Verdana" w:cs="Arial"/>
        </w:rPr>
        <w:t xml:space="preserve">  </w:t>
      </w:r>
      <w:r w:rsidRPr="0097732C">
        <w:rPr>
          <w:rFonts w:ascii="Verdana" w:hAnsi="Verdana" w:cs="Arial"/>
        </w:rPr>
        <w:t>system of accountability</w:t>
      </w:r>
    </w:p>
    <w:p w:rsidR="008006CF" w:rsidRPr="0097732C" w:rsidRDefault="008006CF" w:rsidP="003F08A8">
      <w:pPr>
        <w:rPr>
          <w:rFonts w:ascii="Verdana" w:hAnsi="Verdana" w:cs="Arial"/>
        </w:rPr>
      </w:pPr>
      <w:proofErr w:type="spellStart"/>
      <w:r w:rsidRPr="0097732C">
        <w:rPr>
          <w:rFonts w:ascii="Verdana" w:hAnsi="Verdana" w:cs="Arial"/>
        </w:rPr>
        <w:t>TLTAC</w:t>
      </w:r>
      <w:proofErr w:type="spellEnd"/>
      <w:r w:rsidRPr="0097732C">
        <w:rPr>
          <w:rFonts w:ascii="Verdana" w:hAnsi="Verdana" w:cs="Arial"/>
        </w:rPr>
        <w:t xml:space="preserve"> results</w:t>
      </w:r>
    </w:p>
    <w:p w:rsidR="008006CF" w:rsidRPr="006F04C4" w:rsidRDefault="008006CF" w:rsidP="003F08A8">
      <w:pPr>
        <w:rPr>
          <w:rFonts w:ascii="Verdana" w:hAnsi="Verdana" w:cs="Arial"/>
        </w:rPr>
      </w:pPr>
      <w:r w:rsidRPr="006F04C4">
        <w:rPr>
          <w:rFonts w:ascii="Verdana" w:hAnsi="Verdana" w:cs="Arial"/>
        </w:rPr>
        <w:t>Budget processes</w:t>
      </w:r>
    </w:p>
    <w:p w:rsidR="008006CF" w:rsidRDefault="008006CF" w:rsidP="003F08A8">
      <w:pPr>
        <w:rPr>
          <w:rFonts w:ascii="Verdana" w:hAnsi="Verdana" w:cs="Arial"/>
        </w:rPr>
      </w:pPr>
      <w:proofErr w:type="spellStart"/>
      <w:r w:rsidRPr="006F04C4">
        <w:rPr>
          <w:rFonts w:ascii="Verdana" w:hAnsi="Verdana" w:cs="Arial"/>
        </w:rPr>
        <w:t>NSSE</w:t>
      </w:r>
      <w:proofErr w:type="spellEnd"/>
      <w:r w:rsidRPr="006F04C4">
        <w:rPr>
          <w:rFonts w:ascii="Verdana" w:hAnsi="Verdana" w:cs="Arial"/>
        </w:rPr>
        <w:t xml:space="preserve"> student engagement survey results</w:t>
      </w:r>
      <w:r>
        <w:rPr>
          <w:rFonts w:ascii="Verdana" w:hAnsi="Verdana" w:cs="Arial"/>
        </w:rPr>
        <w:br/>
        <w:t>Orientation survey results</w:t>
      </w:r>
    </w:p>
    <w:p w:rsidR="008006CF" w:rsidRDefault="008006CF" w:rsidP="003F08A8">
      <w:pPr>
        <w:rPr>
          <w:rFonts w:ascii="Verdana" w:hAnsi="Verdana" w:cs="Arial"/>
        </w:rPr>
      </w:pPr>
      <w:r>
        <w:rPr>
          <w:rFonts w:ascii="Verdana" w:hAnsi="Verdana" w:cs="Arial"/>
        </w:rPr>
        <w:t>Retention survey results</w:t>
      </w:r>
    </w:p>
    <w:p w:rsidR="00BA7B8E" w:rsidRDefault="00BA7B8E" w:rsidP="00D4480E">
      <w:pPr>
        <w:pBdr>
          <w:bottom w:val="single" w:sz="4" w:space="1" w:color="auto"/>
        </w:pBdr>
        <w:tabs>
          <w:tab w:val="left" w:pos="3975"/>
        </w:tabs>
        <w:jc w:val="center"/>
        <w:rPr>
          <w:rFonts w:cs="Arial"/>
          <w:b/>
          <w:i/>
          <w:sz w:val="28"/>
          <w:szCs w:val="28"/>
        </w:rPr>
      </w:pPr>
    </w:p>
    <w:p w:rsidR="00BA7B8E" w:rsidRDefault="00BA7B8E" w:rsidP="00D4480E">
      <w:pPr>
        <w:pBdr>
          <w:bottom w:val="single" w:sz="4" w:space="1" w:color="auto"/>
        </w:pBdr>
        <w:tabs>
          <w:tab w:val="left" w:pos="3975"/>
        </w:tabs>
        <w:jc w:val="center"/>
        <w:rPr>
          <w:rFonts w:cs="Arial"/>
          <w:b/>
          <w:i/>
          <w:sz w:val="28"/>
          <w:szCs w:val="28"/>
        </w:rPr>
      </w:pPr>
    </w:p>
    <w:p w:rsidR="00BA7B8E" w:rsidRDefault="00BA7B8E" w:rsidP="00D4480E">
      <w:pPr>
        <w:pBdr>
          <w:bottom w:val="single" w:sz="4" w:space="1" w:color="auto"/>
        </w:pBdr>
        <w:tabs>
          <w:tab w:val="left" w:pos="3975"/>
        </w:tabs>
        <w:jc w:val="center"/>
        <w:rPr>
          <w:rFonts w:cs="Arial"/>
          <w:b/>
          <w:i/>
          <w:sz w:val="28"/>
          <w:szCs w:val="28"/>
        </w:rPr>
      </w:pPr>
    </w:p>
    <w:p w:rsidR="00BA7B8E" w:rsidRDefault="00BA7B8E" w:rsidP="00D4480E">
      <w:pPr>
        <w:pBdr>
          <w:bottom w:val="single" w:sz="4" w:space="1" w:color="auto"/>
        </w:pBdr>
        <w:tabs>
          <w:tab w:val="left" w:pos="3975"/>
        </w:tabs>
        <w:jc w:val="center"/>
        <w:rPr>
          <w:rFonts w:cs="Arial"/>
          <w:b/>
          <w:i/>
          <w:sz w:val="28"/>
          <w:szCs w:val="28"/>
        </w:rPr>
      </w:pPr>
    </w:p>
    <w:p w:rsidR="00BA7B8E" w:rsidRDefault="00BA7B8E" w:rsidP="00D4480E">
      <w:pPr>
        <w:pBdr>
          <w:bottom w:val="single" w:sz="4" w:space="1" w:color="auto"/>
        </w:pBdr>
        <w:tabs>
          <w:tab w:val="left" w:pos="3975"/>
        </w:tabs>
        <w:jc w:val="center"/>
        <w:rPr>
          <w:rFonts w:cs="Arial"/>
          <w:b/>
          <w:i/>
          <w:sz w:val="28"/>
          <w:szCs w:val="28"/>
        </w:rPr>
      </w:pPr>
    </w:p>
    <w:p w:rsidR="006F04C4" w:rsidRDefault="006F04C4" w:rsidP="00D4480E">
      <w:pPr>
        <w:pBdr>
          <w:bottom w:val="single" w:sz="4" w:space="1" w:color="auto"/>
        </w:pBdr>
        <w:tabs>
          <w:tab w:val="left" w:pos="3975"/>
        </w:tabs>
        <w:jc w:val="center"/>
        <w:rPr>
          <w:rFonts w:cs="Arial"/>
          <w:b/>
          <w:i/>
          <w:sz w:val="28"/>
          <w:szCs w:val="28"/>
        </w:rPr>
      </w:pPr>
    </w:p>
    <w:p w:rsidR="006F04C4" w:rsidRDefault="006F04C4" w:rsidP="00D4480E">
      <w:pPr>
        <w:pBdr>
          <w:bottom w:val="single" w:sz="4" w:space="1" w:color="auto"/>
        </w:pBdr>
        <w:tabs>
          <w:tab w:val="left" w:pos="3975"/>
        </w:tabs>
        <w:jc w:val="center"/>
        <w:rPr>
          <w:rFonts w:cs="Arial"/>
          <w:b/>
          <w:i/>
          <w:sz w:val="28"/>
          <w:szCs w:val="28"/>
        </w:rPr>
      </w:pPr>
    </w:p>
    <w:p w:rsidR="00BA7B8E" w:rsidRDefault="00BA7B8E" w:rsidP="000339D5">
      <w:pPr>
        <w:pBdr>
          <w:bottom w:val="single" w:sz="4" w:space="1" w:color="auto"/>
        </w:pBdr>
        <w:tabs>
          <w:tab w:val="left" w:pos="3975"/>
        </w:tabs>
        <w:rPr>
          <w:rFonts w:cs="Arial"/>
          <w:b/>
          <w:i/>
          <w:sz w:val="28"/>
          <w:szCs w:val="28"/>
        </w:rPr>
      </w:pPr>
    </w:p>
    <w:p w:rsidR="00BA7B8E" w:rsidRDefault="00BA7B8E" w:rsidP="00D4480E">
      <w:pPr>
        <w:pBdr>
          <w:bottom w:val="single" w:sz="4" w:space="1" w:color="auto"/>
        </w:pBdr>
        <w:tabs>
          <w:tab w:val="left" w:pos="3975"/>
        </w:tabs>
        <w:jc w:val="center"/>
        <w:rPr>
          <w:rFonts w:cs="Arial"/>
          <w:b/>
          <w:i/>
          <w:sz w:val="28"/>
          <w:szCs w:val="28"/>
        </w:rPr>
      </w:pPr>
    </w:p>
    <w:p w:rsidR="00196903" w:rsidRDefault="00196903" w:rsidP="00340FA6">
      <w:pPr>
        <w:pBdr>
          <w:bottom w:val="single" w:sz="4" w:space="1" w:color="auto"/>
        </w:pBdr>
        <w:tabs>
          <w:tab w:val="left" w:pos="1485"/>
        </w:tabs>
        <w:rPr>
          <w:rFonts w:ascii="Verdana" w:hAnsi="Verdana" w:cs="Arial"/>
          <w:b/>
          <w:sz w:val="24"/>
          <w:szCs w:val="24"/>
          <w:u w:val="single"/>
        </w:rPr>
      </w:pPr>
    </w:p>
    <w:p w:rsidR="00BA7B8E" w:rsidRPr="008A242A" w:rsidRDefault="00340FA6" w:rsidP="00340FA6">
      <w:pPr>
        <w:pBdr>
          <w:bottom w:val="single" w:sz="4" w:space="1" w:color="auto"/>
        </w:pBdr>
        <w:tabs>
          <w:tab w:val="left" w:pos="1485"/>
        </w:tabs>
        <w:rPr>
          <w:rFonts w:ascii="Verdana" w:hAnsi="Verdana" w:cs="Arial"/>
          <w:b/>
          <w:sz w:val="24"/>
          <w:szCs w:val="24"/>
          <w:u w:val="single"/>
        </w:rPr>
      </w:pPr>
      <w:r w:rsidRPr="008A242A">
        <w:rPr>
          <w:rFonts w:ascii="Verdana" w:hAnsi="Verdana" w:cs="Arial"/>
          <w:b/>
          <w:sz w:val="24"/>
          <w:szCs w:val="24"/>
          <w:u w:val="single"/>
        </w:rPr>
        <w:lastRenderedPageBreak/>
        <w:t>Goal 5</w:t>
      </w:r>
    </w:p>
    <w:p w:rsidR="00340FA6" w:rsidRPr="008A242A" w:rsidRDefault="00340FA6" w:rsidP="00314BE2">
      <w:pPr>
        <w:pBdr>
          <w:bottom w:val="single" w:sz="4" w:space="1" w:color="auto"/>
        </w:pBdr>
        <w:tabs>
          <w:tab w:val="left" w:pos="3975"/>
        </w:tabs>
        <w:rPr>
          <w:rFonts w:ascii="Verdana" w:hAnsi="Verdana" w:cs="Arial"/>
          <w:sz w:val="24"/>
          <w:szCs w:val="24"/>
        </w:rPr>
      </w:pPr>
      <w:r w:rsidRPr="008A242A">
        <w:rPr>
          <w:rFonts w:ascii="Verdana" w:hAnsi="Verdana" w:cs="Arial"/>
          <w:sz w:val="24"/>
          <w:szCs w:val="24"/>
        </w:rPr>
        <w:t>Develop</w:t>
      </w:r>
      <w:r w:rsidR="00B8600C" w:rsidRPr="008A242A">
        <w:rPr>
          <w:rFonts w:ascii="Verdana" w:hAnsi="Verdana" w:cs="Arial"/>
          <w:sz w:val="24"/>
          <w:szCs w:val="24"/>
        </w:rPr>
        <w:t>, implement and assess</w:t>
      </w:r>
      <w:r w:rsidRPr="008A242A">
        <w:rPr>
          <w:rFonts w:ascii="Verdana" w:hAnsi="Verdana" w:cs="Arial"/>
          <w:sz w:val="24"/>
          <w:szCs w:val="24"/>
        </w:rPr>
        <w:t xml:space="preserve"> a comprehensive marketing model</w:t>
      </w:r>
      <w:r w:rsidR="002D4D14">
        <w:rPr>
          <w:rFonts w:ascii="Verdana" w:hAnsi="Verdana" w:cs="Arial"/>
          <w:sz w:val="24"/>
          <w:szCs w:val="24"/>
        </w:rPr>
        <w:t>.</w:t>
      </w:r>
    </w:p>
    <w:p w:rsidR="00340FA6" w:rsidRPr="008A242A" w:rsidRDefault="00340FA6" w:rsidP="00314BE2">
      <w:pPr>
        <w:pBdr>
          <w:bottom w:val="single" w:sz="4" w:space="1" w:color="auto"/>
        </w:pBdr>
        <w:tabs>
          <w:tab w:val="left" w:pos="3975"/>
        </w:tabs>
        <w:rPr>
          <w:rFonts w:ascii="Verdana" w:hAnsi="Verdana" w:cs="Arial"/>
          <w:sz w:val="24"/>
          <w:szCs w:val="24"/>
        </w:rPr>
      </w:pPr>
    </w:p>
    <w:p w:rsidR="00340FA6" w:rsidRPr="008A242A" w:rsidRDefault="00340FA6" w:rsidP="00314BE2">
      <w:pPr>
        <w:pBdr>
          <w:bottom w:val="single" w:sz="4" w:space="1" w:color="auto"/>
        </w:pBdr>
        <w:tabs>
          <w:tab w:val="left" w:pos="3975"/>
        </w:tabs>
        <w:rPr>
          <w:rFonts w:ascii="Verdana" w:hAnsi="Verdana" w:cs="Arial"/>
          <w:b/>
          <w:sz w:val="24"/>
          <w:szCs w:val="24"/>
          <w:u w:val="single"/>
        </w:rPr>
      </w:pPr>
      <w:r w:rsidRPr="008A242A">
        <w:rPr>
          <w:rFonts w:ascii="Verdana" w:hAnsi="Verdana" w:cs="Arial"/>
          <w:b/>
          <w:sz w:val="24"/>
          <w:szCs w:val="24"/>
          <w:u w:val="single"/>
        </w:rPr>
        <w:t>Objective</w:t>
      </w:r>
    </w:p>
    <w:p w:rsidR="00340FA6" w:rsidRPr="008A242A" w:rsidRDefault="00340FA6" w:rsidP="00314BE2">
      <w:pPr>
        <w:pBdr>
          <w:bottom w:val="single" w:sz="4" w:space="1" w:color="auto"/>
        </w:pBdr>
        <w:tabs>
          <w:tab w:val="left" w:pos="3975"/>
        </w:tabs>
        <w:rPr>
          <w:rFonts w:ascii="Verdana" w:hAnsi="Verdana" w:cs="Arial"/>
          <w:sz w:val="24"/>
          <w:szCs w:val="24"/>
        </w:rPr>
      </w:pPr>
      <w:r w:rsidRPr="008A242A">
        <w:rPr>
          <w:rFonts w:ascii="Verdana" w:hAnsi="Verdana" w:cs="Arial"/>
          <w:sz w:val="24"/>
          <w:szCs w:val="24"/>
        </w:rPr>
        <w:t>Strengthen</w:t>
      </w:r>
      <w:r w:rsidR="00083842">
        <w:rPr>
          <w:rFonts w:ascii="Verdana" w:hAnsi="Verdana" w:cs="Arial"/>
          <w:sz w:val="24"/>
          <w:szCs w:val="24"/>
        </w:rPr>
        <w:t xml:space="preserve"> </w:t>
      </w:r>
      <w:r w:rsidRPr="008A242A">
        <w:rPr>
          <w:rFonts w:ascii="Verdana" w:hAnsi="Verdana" w:cs="Arial"/>
          <w:sz w:val="24"/>
          <w:szCs w:val="24"/>
        </w:rPr>
        <w:t>Penn State Worthington Scranton</w:t>
      </w:r>
      <w:r w:rsidR="00083842">
        <w:rPr>
          <w:rFonts w:ascii="Verdana" w:hAnsi="Verdana" w:cs="Arial"/>
          <w:sz w:val="24"/>
          <w:szCs w:val="24"/>
        </w:rPr>
        <w:t>’s position as an integral part of Pennsyl</w:t>
      </w:r>
      <w:r w:rsidR="00302978">
        <w:rPr>
          <w:rFonts w:ascii="Verdana" w:hAnsi="Verdana" w:cs="Arial"/>
          <w:sz w:val="24"/>
          <w:szCs w:val="24"/>
        </w:rPr>
        <w:t>v</w:t>
      </w:r>
      <w:r w:rsidR="002D4D14">
        <w:rPr>
          <w:rFonts w:ascii="Verdana" w:hAnsi="Verdana" w:cs="Arial"/>
          <w:sz w:val="24"/>
          <w:szCs w:val="24"/>
        </w:rPr>
        <w:t xml:space="preserve">ania’s land </w:t>
      </w:r>
      <w:r w:rsidR="00083842">
        <w:rPr>
          <w:rFonts w:ascii="Verdana" w:hAnsi="Verdana" w:cs="Arial"/>
          <w:sz w:val="24"/>
          <w:szCs w:val="24"/>
        </w:rPr>
        <w:t>grant University</w:t>
      </w:r>
      <w:r w:rsidR="00302978">
        <w:rPr>
          <w:rFonts w:ascii="Verdana" w:hAnsi="Verdana" w:cs="Arial"/>
          <w:sz w:val="24"/>
          <w:szCs w:val="24"/>
        </w:rPr>
        <w:t xml:space="preserve"> dedicated to supporting the citizens of Northeast Pennsylvania and devoted to a community of scholars, students and professional</w:t>
      </w:r>
      <w:r w:rsidR="00EE12F6">
        <w:rPr>
          <w:rFonts w:ascii="Verdana" w:hAnsi="Verdana" w:cs="Arial"/>
          <w:sz w:val="24"/>
          <w:szCs w:val="24"/>
        </w:rPr>
        <w:t>s.</w:t>
      </w:r>
    </w:p>
    <w:p w:rsidR="00340FA6" w:rsidRPr="008A242A" w:rsidRDefault="00340FA6" w:rsidP="00314BE2">
      <w:pPr>
        <w:pBdr>
          <w:bottom w:val="single" w:sz="4" w:space="1" w:color="auto"/>
        </w:pBdr>
        <w:tabs>
          <w:tab w:val="left" w:pos="3975"/>
        </w:tabs>
        <w:rPr>
          <w:rFonts w:ascii="Verdana" w:hAnsi="Verdana" w:cs="Arial"/>
          <w:sz w:val="24"/>
          <w:szCs w:val="24"/>
        </w:rPr>
      </w:pPr>
    </w:p>
    <w:p w:rsidR="00340FA6" w:rsidRDefault="00340FA6" w:rsidP="00314BE2">
      <w:pPr>
        <w:pBdr>
          <w:bottom w:val="single" w:sz="4" w:space="1" w:color="auto"/>
        </w:pBdr>
        <w:tabs>
          <w:tab w:val="left" w:pos="3975"/>
        </w:tabs>
        <w:rPr>
          <w:rFonts w:ascii="Verdana" w:hAnsi="Verdana" w:cs="Arial"/>
          <w:b/>
          <w:sz w:val="24"/>
          <w:szCs w:val="24"/>
          <w:u w:val="single"/>
        </w:rPr>
      </w:pPr>
      <w:r w:rsidRPr="008A242A">
        <w:rPr>
          <w:rFonts w:ascii="Verdana" w:hAnsi="Verdana" w:cs="Arial"/>
          <w:b/>
          <w:sz w:val="24"/>
          <w:szCs w:val="24"/>
          <w:u w:val="single"/>
        </w:rPr>
        <w:t>Rationale and Strategies</w:t>
      </w:r>
    </w:p>
    <w:p w:rsidR="00196903" w:rsidRDefault="00196903"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340FA6" w:rsidRPr="008A242A">
        <w:rPr>
          <w:rFonts w:ascii="Verdana" w:hAnsi="Verdana" w:cs="Arial"/>
          <w:sz w:val="24"/>
          <w:szCs w:val="24"/>
        </w:rPr>
        <w:t>A.</w:t>
      </w:r>
      <w:r w:rsidR="00525D9A" w:rsidRPr="008A242A">
        <w:rPr>
          <w:rFonts w:ascii="Verdana" w:hAnsi="Verdana" w:cs="Arial"/>
          <w:sz w:val="24"/>
          <w:szCs w:val="24"/>
        </w:rPr>
        <w:t xml:space="preserve">  </w:t>
      </w:r>
      <w:r w:rsidR="00B8600C" w:rsidRPr="008A242A">
        <w:rPr>
          <w:rFonts w:ascii="Verdana" w:hAnsi="Verdana" w:cs="Arial"/>
          <w:sz w:val="24"/>
          <w:szCs w:val="24"/>
        </w:rPr>
        <w:t>En</w:t>
      </w:r>
      <w:r w:rsidR="00022724">
        <w:rPr>
          <w:rFonts w:ascii="Verdana" w:hAnsi="Verdana" w:cs="Arial"/>
          <w:sz w:val="24"/>
          <w:szCs w:val="24"/>
        </w:rPr>
        <w:t>sure a clear branding message for</w:t>
      </w:r>
      <w:r w:rsidR="00B8600C" w:rsidRPr="008A242A">
        <w:rPr>
          <w:rFonts w:ascii="Verdana" w:hAnsi="Verdana" w:cs="Arial"/>
          <w:sz w:val="24"/>
          <w:szCs w:val="24"/>
        </w:rPr>
        <w:t xml:space="preserve"> Penn State Worthington Scra</w:t>
      </w:r>
      <w:r w:rsidR="00022724">
        <w:rPr>
          <w:rFonts w:ascii="Verdana" w:hAnsi="Verdana" w:cs="Arial"/>
          <w:sz w:val="24"/>
          <w:szCs w:val="24"/>
        </w:rPr>
        <w:t xml:space="preserve">nton, </w:t>
      </w:r>
      <w:r>
        <w:rPr>
          <w:rFonts w:ascii="Verdana" w:hAnsi="Verdana" w:cs="Arial"/>
          <w:sz w:val="24"/>
          <w:szCs w:val="24"/>
        </w:rPr>
        <w:t xml:space="preserve"> </w:t>
      </w:r>
    </w:p>
    <w:p w:rsidR="00B8600C" w:rsidRDefault="00196903"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proofErr w:type="gramStart"/>
      <w:r w:rsidR="00022724">
        <w:rPr>
          <w:rFonts w:ascii="Verdana" w:hAnsi="Verdana" w:cs="Arial"/>
          <w:sz w:val="24"/>
          <w:szCs w:val="24"/>
        </w:rPr>
        <w:t>consistent</w:t>
      </w:r>
      <w:proofErr w:type="gramEnd"/>
      <w:r w:rsidR="00022724">
        <w:rPr>
          <w:rFonts w:ascii="Verdana" w:hAnsi="Verdana" w:cs="Arial"/>
          <w:sz w:val="24"/>
          <w:szCs w:val="24"/>
        </w:rPr>
        <w:t xml:space="preserve"> with Penn State University and educate</w:t>
      </w:r>
      <w:r w:rsidR="00E558D4">
        <w:rPr>
          <w:rFonts w:ascii="Verdana" w:hAnsi="Verdana" w:cs="Arial"/>
          <w:sz w:val="24"/>
          <w:szCs w:val="24"/>
        </w:rPr>
        <w:t xml:space="preserve"> all campus</w:t>
      </w:r>
      <w:r w:rsidR="00E558D4" w:rsidRPr="00E558D4">
        <w:rPr>
          <w:rFonts w:ascii="Verdana" w:hAnsi="Verdana"/>
          <w:sz w:val="24"/>
          <w:szCs w:val="24"/>
        </w:rPr>
        <w:t xml:space="preserve"> constituents</w:t>
      </w:r>
      <w:r w:rsidR="00E558D4">
        <w:rPr>
          <w:rFonts w:ascii="Verdana" w:hAnsi="Verdana"/>
          <w:sz w:val="24"/>
          <w:szCs w:val="24"/>
        </w:rPr>
        <w:t>.</w:t>
      </w:r>
    </w:p>
    <w:p w:rsidR="00EE12F6" w:rsidRDefault="00EE12F6"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1. Communicate effectively with the internal campus community</w:t>
      </w:r>
    </w:p>
    <w:p w:rsidR="00EE12F6" w:rsidRDefault="00EE12F6"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4E4D57">
        <w:rPr>
          <w:rFonts w:ascii="Verdana" w:hAnsi="Verdana" w:cs="Arial"/>
          <w:sz w:val="24"/>
          <w:szCs w:val="24"/>
        </w:rPr>
        <w:t xml:space="preserve">current </w:t>
      </w:r>
      <w:r>
        <w:rPr>
          <w:rFonts w:ascii="Verdana" w:hAnsi="Verdana" w:cs="Arial"/>
          <w:sz w:val="24"/>
          <w:szCs w:val="24"/>
        </w:rPr>
        <w:t xml:space="preserve">students, faculty, staff) to build </w:t>
      </w:r>
      <w:r w:rsidR="004E4D57">
        <w:rPr>
          <w:rFonts w:ascii="Verdana" w:hAnsi="Verdana" w:cs="Arial"/>
          <w:sz w:val="24"/>
          <w:szCs w:val="24"/>
        </w:rPr>
        <w:t xml:space="preserve">awareness of events, </w:t>
      </w:r>
      <w:r>
        <w:rPr>
          <w:rFonts w:ascii="Verdana" w:hAnsi="Verdana" w:cs="Arial"/>
          <w:sz w:val="24"/>
          <w:szCs w:val="24"/>
        </w:rPr>
        <w:t xml:space="preserve">    </w:t>
      </w:r>
    </w:p>
    <w:p w:rsidR="00EE12F6" w:rsidRDefault="00EE12F6"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4E4D57">
        <w:rPr>
          <w:rFonts w:ascii="Verdana" w:hAnsi="Verdana" w:cs="Arial"/>
          <w:sz w:val="24"/>
          <w:szCs w:val="24"/>
        </w:rPr>
        <w:t xml:space="preserve">activities, </w:t>
      </w:r>
      <w:r w:rsidR="00022724">
        <w:rPr>
          <w:rFonts w:ascii="Verdana" w:hAnsi="Verdana" w:cs="Arial"/>
          <w:sz w:val="24"/>
          <w:szCs w:val="24"/>
        </w:rPr>
        <w:t xml:space="preserve">courses, programs and services for the purpose of  </w:t>
      </w:r>
    </w:p>
    <w:p w:rsidR="00EE12F6" w:rsidRDefault="00022724"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investing in students and student participation.</w:t>
      </w:r>
    </w:p>
    <w:p w:rsidR="00022724" w:rsidRDefault="00022724" w:rsidP="00340FA6">
      <w:pPr>
        <w:pBdr>
          <w:bottom w:val="single" w:sz="4" w:space="1" w:color="auto"/>
        </w:pBdr>
        <w:tabs>
          <w:tab w:val="left" w:pos="3975"/>
        </w:tabs>
        <w:rPr>
          <w:rFonts w:ascii="Verdana" w:hAnsi="Verdana" w:cs="Arial"/>
          <w:sz w:val="24"/>
          <w:szCs w:val="24"/>
        </w:rPr>
      </w:pPr>
    </w:p>
    <w:p w:rsidR="00EE12F6" w:rsidRDefault="00EE12F6"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2</w:t>
      </w:r>
      <w:r w:rsidR="00E558D4">
        <w:rPr>
          <w:rFonts w:ascii="Verdana" w:hAnsi="Verdana" w:cs="Arial"/>
          <w:sz w:val="24"/>
          <w:szCs w:val="24"/>
        </w:rPr>
        <w:t xml:space="preserve">. </w:t>
      </w:r>
      <w:r>
        <w:rPr>
          <w:rFonts w:ascii="Verdana" w:hAnsi="Verdana" w:cs="Arial"/>
          <w:sz w:val="24"/>
          <w:szCs w:val="24"/>
        </w:rPr>
        <w:t xml:space="preserve">Communicate effectively with the external community (businesses, </w:t>
      </w:r>
    </w:p>
    <w:p w:rsidR="00EE12F6" w:rsidRDefault="00EE12F6"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4E4D57">
        <w:rPr>
          <w:rFonts w:ascii="Verdana" w:hAnsi="Verdana" w:cs="Arial"/>
          <w:sz w:val="24"/>
          <w:szCs w:val="24"/>
        </w:rPr>
        <w:t>d</w:t>
      </w:r>
      <w:r>
        <w:rPr>
          <w:rFonts w:ascii="Verdana" w:hAnsi="Verdana" w:cs="Arial"/>
          <w:sz w:val="24"/>
          <w:szCs w:val="24"/>
        </w:rPr>
        <w:t>onors, alumni, media</w:t>
      </w:r>
      <w:r w:rsidR="004E4D57">
        <w:rPr>
          <w:rFonts w:ascii="Verdana" w:hAnsi="Verdana" w:cs="Arial"/>
          <w:sz w:val="24"/>
          <w:szCs w:val="24"/>
        </w:rPr>
        <w:t>, prospective students and family) to build</w:t>
      </w:r>
    </w:p>
    <w:p w:rsidR="004E4D57" w:rsidRPr="008A242A" w:rsidRDefault="004E4D57"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awareness </w:t>
      </w:r>
      <w:r w:rsidR="002D4D14">
        <w:rPr>
          <w:rFonts w:ascii="Verdana" w:hAnsi="Verdana" w:cs="Arial"/>
          <w:sz w:val="24"/>
          <w:szCs w:val="24"/>
        </w:rPr>
        <w:t xml:space="preserve">of </w:t>
      </w:r>
      <w:r>
        <w:rPr>
          <w:rFonts w:ascii="Verdana" w:hAnsi="Verdana" w:cs="Arial"/>
          <w:sz w:val="24"/>
          <w:szCs w:val="24"/>
        </w:rPr>
        <w:t>events, activities, programs and services</w:t>
      </w:r>
      <w:r w:rsidR="002D4D14">
        <w:rPr>
          <w:rFonts w:ascii="Verdana" w:hAnsi="Verdana" w:cs="Arial"/>
          <w:sz w:val="24"/>
          <w:szCs w:val="24"/>
        </w:rPr>
        <w:t>.</w:t>
      </w:r>
    </w:p>
    <w:p w:rsidR="00B8600C" w:rsidRPr="008A242A" w:rsidRDefault="00B8600C" w:rsidP="00340FA6">
      <w:pPr>
        <w:pBdr>
          <w:bottom w:val="single" w:sz="4" w:space="1" w:color="auto"/>
        </w:pBdr>
        <w:tabs>
          <w:tab w:val="left" w:pos="3975"/>
        </w:tabs>
        <w:rPr>
          <w:rFonts w:ascii="Verdana" w:hAnsi="Verdana" w:cs="Arial"/>
          <w:sz w:val="24"/>
          <w:szCs w:val="24"/>
        </w:rPr>
      </w:pPr>
    </w:p>
    <w:p w:rsidR="00196903" w:rsidRDefault="00196903" w:rsidP="00196903">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B8600C" w:rsidRPr="008A242A">
        <w:rPr>
          <w:rFonts w:ascii="Verdana" w:hAnsi="Verdana" w:cs="Arial"/>
          <w:sz w:val="24"/>
          <w:szCs w:val="24"/>
        </w:rPr>
        <w:t>B.</w:t>
      </w:r>
      <w:r>
        <w:rPr>
          <w:rFonts w:ascii="Verdana" w:hAnsi="Verdana" w:cs="Arial"/>
          <w:sz w:val="24"/>
          <w:szCs w:val="24"/>
        </w:rPr>
        <w:t xml:space="preserve">  </w:t>
      </w:r>
      <w:r w:rsidR="004E4D57">
        <w:rPr>
          <w:rFonts w:ascii="Verdana" w:hAnsi="Verdana" w:cs="Arial"/>
          <w:sz w:val="24"/>
          <w:szCs w:val="24"/>
        </w:rPr>
        <w:t>Use all appropriate media to convey our message</w:t>
      </w:r>
      <w:r w:rsidR="00022724">
        <w:rPr>
          <w:rFonts w:ascii="Verdana" w:hAnsi="Verdana" w:cs="Arial"/>
          <w:sz w:val="24"/>
          <w:szCs w:val="24"/>
        </w:rPr>
        <w:t xml:space="preserve"> that is consistent with the </w:t>
      </w:r>
    </w:p>
    <w:p w:rsidR="004E4D57" w:rsidRDefault="00196903" w:rsidP="00196903">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proofErr w:type="gramStart"/>
      <w:r w:rsidR="00022724">
        <w:rPr>
          <w:rFonts w:ascii="Verdana" w:hAnsi="Verdana" w:cs="Arial"/>
          <w:sz w:val="24"/>
          <w:szCs w:val="24"/>
        </w:rPr>
        <w:t>images</w:t>
      </w:r>
      <w:proofErr w:type="gramEnd"/>
      <w:r w:rsidR="00022724">
        <w:rPr>
          <w:rFonts w:ascii="Verdana" w:hAnsi="Verdana" w:cs="Arial"/>
          <w:sz w:val="24"/>
          <w:szCs w:val="24"/>
        </w:rPr>
        <w:t xml:space="preserve"> of Penn State University.</w:t>
      </w:r>
    </w:p>
    <w:p w:rsidR="00022724" w:rsidRDefault="004E4D57"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1</w:t>
      </w:r>
      <w:r w:rsidR="00E558D4">
        <w:rPr>
          <w:rFonts w:ascii="Verdana" w:hAnsi="Verdana" w:cs="Arial"/>
          <w:sz w:val="24"/>
          <w:szCs w:val="24"/>
        </w:rPr>
        <w:t xml:space="preserve">. </w:t>
      </w:r>
      <w:r w:rsidR="006271C5">
        <w:rPr>
          <w:rFonts w:ascii="Verdana" w:hAnsi="Verdana" w:cs="Arial"/>
          <w:sz w:val="24"/>
          <w:szCs w:val="24"/>
        </w:rPr>
        <w:t>K</w:t>
      </w:r>
      <w:r w:rsidR="00B8600C" w:rsidRPr="008A242A">
        <w:rPr>
          <w:rFonts w:ascii="Verdana" w:hAnsi="Verdana" w:cs="Arial"/>
          <w:sz w:val="24"/>
          <w:szCs w:val="24"/>
        </w:rPr>
        <w:t xml:space="preserve">eep current with technology </w:t>
      </w:r>
      <w:r w:rsidR="006271C5">
        <w:rPr>
          <w:rFonts w:ascii="Verdana" w:hAnsi="Verdana" w:cs="Arial"/>
          <w:sz w:val="24"/>
          <w:szCs w:val="24"/>
        </w:rPr>
        <w:t>and updating technical skills with</w:t>
      </w:r>
      <w:r w:rsidR="002D4D14">
        <w:rPr>
          <w:rFonts w:ascii="Verdana" w:hAnsi="Verdana" w:cs="Arial"/>
          <w:sz w:val="24"/>
          <w:szCs w:val="24"/>
        </w:rPr>
        <w:t xml:space="preserve">in </w:t>
      </w:r>
    </w:p>
    <w:p w:rsidR="006271C5" w:rsidRDefault="002D4D14"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realistic </w:t>
      </w:r>
      <w:r w:rsidR="006271C5">
        <w:rPr>
          <w:rFonts w:ascii="Verdana" w:hAnsi="Verdana" w:cs="Arial"/>
          <w:sz w:val="24"/>
          <w:szCs w:val="24"/>
        </w:rPr>
        <w:t>budget</w:t>
      </w:r>
      <w:r>
        <w:rPr>
          <w:rFonts w:ascii="Verdana" w:hAnsi="Verdana" w:cs="Arial"/>
          <w:sz w:val="24"/>
          <w:szCs w:val="24"/>
        </w:rPr>
        <w:t xml:space="preserve">s, </w:t>
      </w:r>
      <w:r w:rsidR="006271C5">
        <w:rPr>
          <w:rFonts w:ascii="Verdana" w:hAnsi="Verdana" w:cs="Arial"/>
          <w:sz w:val="24"/>
          <w:szCs w:val="24"/>
        </w:rPr>
        <w:t xml:space="preserve">available human resources and emerging </w:t>
      </w:r>
    </w:p>
    <w:p w:rsidR="002D4D14" w:rsidRDefault="002D4D14"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technologies.</w:t>
      </w:r>
    </w:p>
    <w:p w:rsidR="00022724" w:rsidRDefault="00022724" w:rsidP="00340FA6">
      <w:pPr>
        <w:pBdr>
          <w:bottom w:val="single" w:sz="4" w:space="1" w:color="auto"/>
        </w:pBdr>
        <w:tabs>
          <w:tab w:val="left" w:pos="3975"/>
        </w:tabs>
        <w:rPr>
          <w:rFonts w:ascii="Verdana" w:hAnsi="Verdana" w:cs="Arial"/>
          <w:sz w:val="24"/>
          <w:szCs w:val="24"/>
        </w:rPr>
      </w:pPr>
    </w:p>
    <w:p w:rsidR="004E4D57" w:rsidRDefault="00022724"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2. U</w:t>
      </w:r>
      <w:r w:rsidR="00B8600C" w:rsidRPr="008A242A">
        <w:rPr>
          <w:rFonts w:ascii="Verdana" w:hAnsi="Verdana" w:cs="Arial"/>
          <w:sz w:val="24"/>
          <w:szCs w:val="24"/>
        </w:rPr>
        <w:t xml:space="preserve">tilize </w:t>
      </w:r>
      <w:r w:rsidR="008A242A" w:rsidRPr="008A242A">
        <w:rPr>
          <w:rFonts w:ascii="Verdana" w:hAnsi="Verdana" w:cs="Arial"/>
          <w:sz w:val="24"/>
          <w:szCs w:val="24"/>
        </w:rPr>
        <w:t xml:space="preserve">a </w:t>
      </w:r>
      <w:r w:rsidR="00B8600C" w:rsidRPr="008A242A">
        <w:rPr>
          <w:rFonts w:ascii="Verdana" w:hAnsi="Verdana" w:cs="Arial"/>
          <w:sz w:val="24"/>
          <w:szCs w:val="24"/>
        </w:rPr>
        <w:t>bala</w:t>
      </w:r>
      <w:r w:rsidR="008A242A" w:rsidRPr="008A242A">
        <w:rPr>
          <w:rFonts w:ascii="Verdana" w:hAnsi="Verdana" w:cs="Arial"/>
          <w:sz w:val="24"/>
          <w:szCs w:val="24"/>
        </w:rPr>
        <w:t xml:space="preserve">nce of personal and </w:t>
      </w:r>
      <w:r w:rsidR="004E4D57">
        <w:rPr>
          <w:rFonts w:ascii="Verdana" w:hAnsi="Verdana" w:cs="Arial"/>
          <w:sz w:val="24"/>
          <w:szCs w:val="24"/>
        </w:rPr>
        <w:t xml:space="preserve">e-communication to enhance the </w:t>
      </w:r>
      <w:r>
        <w:rPr>
          <w:rFonts w:ascii="Verdana" w:hAnsi="Verdana" w:cs="Arial"/>
          <w:sz w:val="24"/>
          <w:szCs w:val="24"/>
        </w:rPr>
        <w:t xml:space="preserve">   </w:t>
      </w:r>
    </w:p>
    <w:p w:rsidR="00022724" w:rsidRDefault="006271C5"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proofErr w:type="spellStart"/>
      <w:r w:rsidR="00022724">
        <w:rPr>
          <w:rFonts w:ascii="Verdana" w:hAnsi="Verdana" w:cs="Arial"/>
          <w:sz w:val="24"/>
          <w:szCs w:val="24"/>
        </w:rPr>
        <w:t>PSWS</w:t>
      </w:r>
      <w:proofErr w:type="spellEnd"/>
      <w:r w:rsidR="00022724">
        <w:rPr>
          <w:rFonts w:ascii="Verdana" w:hAnsi="Verdana" w:cs="Arial"/>
          <w:sz w:val="24"/>
          <w:szCs w:val="24"/>
        </w:rPr>
        <w:t xml:space="preserve"> brand    </w:t>
      </w:r>
    </w:p>
    <w:p w:rsidR="008A242A" w:rsidRPr="008A242A" w:rsidRDefault="008A242A" w:rsidP="00340FA6">
      <w:pPr>
        <w:pBdr>
          <w:bottom w:val="single" w:sz="4" w:space="1" w:color="auto"/>
        </w:pBdr>
        <w:tabs>
          <w:tab w:val="left" w:pos="3975"/>
        </w:tabs>
        <w:rPr>
          <w:rFonts w:ascii="Verdana" w:hAnsi="Verdana" w:cs="Arial"/>
          <w:sz w:val="24"/>
          <w:szCs w:val="24"/>
        </w:rPr>
      </w:pPr>
    </w:p>
    <w:p w:rsidR="00196903" w:rsidRDefault="00196903" w:rsidP="008A242A">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8A242A" w:rsidRPr="008A242A">
        <w:rPr>
          <w:rFonts w:ascii="Verdana" w:hAnsi="Verdana" w:cs="Arial"/>
          <w:sz w:val="24"/>
          <w:szCs w:val="24"/>
        </w:rPr>
        <w:t>C.</w:t>
      </w:r>
      <w:r>
        <w:rPr>
          <w:rFonts w:ascii="Verdana" w:hAnsi="Verdana" w:cs="Arial"/>
          <w:sz w:val="24"/>
          <w:szCs w:val="24"/>
        </w:rPr>
        <w:t xml:space="preserve">  </w:t>
      </w:r>
      <w:r w:rsidR="006271C5">
        <w:rPr>
          <w:rFonts w:ascii="Verdana" w:hAnsi="Verdana" w:cs="Arial"/>
          <w:sz w:val="24"/>
          <w:szCs w:val="24"/>
        </w:rPr>
        <w:t>I</w:t>
      </w:r>
      <w:r w:rsidR="004E4D57">
        <w:rPr>
          <w:rFonts w:ascii="Verdana" w:hAnsi="Verdana" w:cs="Arial"/>
          <w:sz w:val="24"/>
          <w:szCs w:val="24"/>
        </w:rPr>
        <w:t xml:space="preserve">ncrease enrollment and improve access through target marketing and </w:t>
      </w:r>
      <w:r>
        <w:rPr>
          <w:rFonts w:ascii="Verdana" w:hAnsi="Verdana" w:cs="Arial"/>
          <w:sz w:val="24"/>
          <w:szCs w:val="24"/>
        </w:rPr>
        <w:t xml:space="preserve">  </w:t>
      </w:r>
    </w:p>
    <w:p w:rsidR="004E4D57" w:rsidRDefault="00196903" w:rsidP="008A242A">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proofErr w:type="gramStart"/>
      <w:r w:rsidR="004E4D57">
        <w:rPr>
          <w:rFonts w:ascii="Verdana" w:hAnsi="Verdana" w:cs="Arial"/>
          <w:sz w:val="24"/>
          <w:szCs w:val="24"/>
        </w:rPr>
        <w:t>promotion</w:t>
      </w:r>
      <w:proofErr w:type="gramEnd"/>
      <w:r w:rsidR="004E4D57">
        <w:rPr>
          <w:rFonts w:ascii="Verdana" w:hAnsi="Verdana" w:cs="Arial"/>
          <w:sz w:val="24"/>
          <w:szCs w:val="24"/>
        </w:rPr>
        <w:t>.</w:t>
      </w:r>
    </w:p>
    <w:p w:rsidR="006271C5" w:rsidRDefault="004E4D57" w:rsidP="008A242A">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1</w:t>
      </w:r>
      <w:r w:rsidR="00E558D4">
        <w:rPr>
          <w:rFonts w:ascii="Verdana" w:hAnsi="Verdana" w:cs="Arial"/>
          <w:sz w:val="24"/>
          <w:szCs w:val="24"/>
        </w:rPr>
        <w:t xml:space="preserve">. </w:t>
      </w:r>
      <w:r w:rsidR="006271C5">
        <w:rPr>
          <w:rFonts w:ascii="Verdana" w:hAnsi="Verdana" w:cs="Arial"/>
          <w:sz w:val="24"/>
          <w:szCs w:val="24"/>
        </w:rPr>
        <w:t xml:space="preserve">Use target marketing to increase enrollment in the four year </w:t>
      </w:r>
    </w:p>
    <w:p w:rsidR="006271C5" w:rsidRDefault="006271C5" w:rsidP="008A242A">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programs on the campus</w:t>
      </w:r>
      <w:r w:rsidR="002D4D14">
        <w:rPr>
          <w:rFonts w:ascii="Verdana" w:hAnsi="Verdana" w:cs="Arial"/>
          <w:sz w:val="24"/>
          <w:szCs w:val="24"/>
        </w:rPr>
        <w:t>.</w:t>
      </w:r>
    </w:p>
    <w:p w:rsidR="006271C5" w:rsidRDefault="006271C5" w:rsidP="008A242A">
      <w:pPr>
        <w:pBdr>
          <w:bottom w:val="single" w:sz="4" w:space="1" w:color="auto"/>
        </w:pBdr>
        <w:tabs>
          <w:tab w:val="left" w:pos="3975"/>
        </w:tabs>
        <w:rPr>
          <w:rFonts w:ascii="Verdana" w:hAnsi="Verdana" w:cs="Arial"/>
          <w:sz w:val="24"/>
          <w:szCs w:val="24"/>
        </w:rPr>
      </w:pPr>
    </w:p>
    <w:p w:rsidR="008A242A" w:rsidRPr="008A242A" w:rsidRDefault="004E4D57" w:rsidP="008A242A">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2</w:t>
      </w:r>
      <w:r w:rsidR="00E558D4">
        <w:rPr>
          <w:rFonts w:ascii="Verdana" w:hAnsi="Verdana" w:cs="Arial"/>
          <w:sz w:val="24"/>
          <w:szCs w:val="24"/>
        </w:rPr>
        <w:t xml:space="preserve">. </w:t>
      </w:r>
      <w:r w:rsidR="008A242A" w:rsidRPr="008A242A">
        <w:rPr>
          <w:rFonts w:ascii="Verdana" w:hAnsi="Verdana" w:cs="Arial"/>
          <w:sz w:val="24"/>
          <w:szCs w:val="24"/>
        </w:rPr>
        <w:t>Utiliz</w:t>
      </w:r>
      <w:r w:rsidR="006271C5">
        <w:rPr>
          <w:rFonts w:ascii="Verdana" w:hAnsi="Verdana" w:cs="Arial"/>
          <w:sz w:val="24"/>
          <w:szCs w:val="24"/>
        </w:rPr>
        <w:t>e annual scheduling to market</w:t>
      </w:r>
      <w:r w:rsidR="008A242A" w:rsidRPr="008A242A">
        <w:rPr>
          <w:rFonts w:ascii="Verdana" w:hAnsi="Verdana" w:cs="Arial"/>
          <w:sz w:val="24"/>
          <w:szCs w:val="24"/>
        </w:rPr>
        <w:t xml:space="preserve"> events a</w:t>
      </w:r>
      <w:r>
        <w:rPr>
          <w:rFonts w:ascii="Verdana" w:hAnsi="Verdana" w:cs="Arial"/>
          <w:sz w:val="24"/>
          <w:szCs w:val="24"/>
        </w:rPr>
        <w:t xml:space="preserve">nd reduce duplication              </w:t>
      </w:r>
    </w:p>
    <w:p w:rsidR="008A242A" w:rsidRDefault="006271C5"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4E4D57">
        <w:rPr>
          <w:rFonts w:ascii="Verdana" w:hAnsi="Verdana" w:cs="Arial"/>
          <w:sz w:val="24"/>
          <w:szCs w:val="24"/>
        </w:rPr>
        <w:t xml:space="preserve"> </w:t>
      </w:r>
      <w:r w:rsidR="002D4D14">
        <w:rPr>
          <w:rFonts w:ascii="Verdana" w:hAnsi="Verdana" w:cs="Arial"/>
          <w:sz w:val="24"/>
          <w:szCs w:val="24"/>
        </w:rPr>
        <w:t xml:space="preserve">of </w:t>
      </w:r>
      <w:r w:rsidR="004E4D57">
        <w:rPr>
          <w:rFonts w:ascii="Verdana" w:hAnsi="Verdana" w:cs="Arial"/>
          <w:sz w:val="24"/>
          <w:szCs w:val="24"/>
        </w:rPr>
        <w:t>events on the same day</w:t>
      </w:r>
      <w:r w:rsidR="002D4D14">
        <w:rPr>
          <w:rFonts w:ascii="Verdana" w:hAnsi="Verdana" w:cs="Arial"/>
          <w:sz w:val="24"/>
          <w:szCs w:val="24"/>
        </w:rPr>
        <w:t>.</w:t>
      </w:r>
    </w:p>
    <w:p w:rsidR="004E4D57" w:rsidRPr="008A242A" w:rsidRDefault="004E4D57" w:rsidP="00340FA6">
      <w:pPr>
        <w:pBdr>
          <w:bottom w:val="single" w:sz="4" w:space="1" w:color="auto"/>
        </w:pBdr>
        <w:tabs>
          <w:tab w:val="left" w:pos="3975"/>
        </w:tabs>
        <w:rPr>
          <w:rFonts w:ascii="Verdana" w:hAnsi="Verdana" w:cs="Arial"/>
          <w:sz w:val="24"/>
          <w:szCs w:val="24"/>
        </w:rPr>
      </w:pPr>
    </w:p>
    <w:p w:rsidR="00196903" w:rsidRDefault="00196903"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6271C5">
        <w:rPr>
          <w:rFonts w:ascii="Verdana" w:hAnsi="Verdana" w:cs="Arial"/>
          <w:sz w:val="24"/>
          <w:szCs w:val="24"/>
        </w:rPr>
        <w:t xml:space="preserve">D. Evaluate the </w:t>
      </w:r>
      <w:r w:rsidR="004E4D57">
        <w:rPr>
          <w:rFonts w:ascii="Verdana" w:hAnsi="Verdana" w:cs="Arial"/>
          <w:sz w:val="24"/>
          <w:szCs w:val="24"/>
        </w:rPr>
        <w:t xml:space="preserve">effectiveness </w:t>
      </w:r>
      <w:r w:rsidR="006271C5">
        <w:rPr>
          <w:rFonts w:ascii="Verdana" w:hAnsi="Verdana" w:cs="Arial"/>
          <w:sz w:val="24"/>
          <w:szCs w:val="24"/>
        </w:rPr>
        <w:t xml:space="preserve">of our marketing strategies through various means </w:t>
      </w:r>
      <w:r>
        <w:rPr>
          <w:rFonts w:ascii="Verdana" w:hAnsi="Verdana" w:cs="Arial"/>
          <w:sz w:val="24"/>
          <w:szCs w:val="24"/>
        </w:rPr>
        <w:t xml:space="preserve"> </w:t>
      </w:r>
    </w:p>
    <w:p w:rsidR="004E4D57" w:rsidRDefault="00196903"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proofErr w:type="gramStart"/>
      <w:r w:rsidR="006271C5">
        <w:rPr>
          <w:rFonts w:ascii="Verdana" w:hAnsi="Verdana" w:cs="Arial"/>
          <w:sz w:val="24"/>
          <w:szCs w:val="24"/>
        </w:rPr>
        <w:t>of</w:t>
      </w:r>
      <w:proofErr w:type="gramEnd"/>
      <w:r w:rsidR="006271C5">
        <w:rPr>
          <w:rFonts w:ascii="Verdana" w:hAnsi="Verdana" w:cs="Arial"/>
          <w:sz w:val="24"/>
          <w:szCs w:val="24"/>
        </w:rPr>
        <w:t xml:space="preserve"> assessment</w:t>
      </w:r>
      <w:r w:rsidR="004E4D57">
        <w:rPr>
          <w:rFonts w:ascii="Verdana" w:hAnsi="Verdana" w:cs="Arial"/>
          <w:sz w:val="24"/>
          <w:szCs w:val="24"/>
        </w:rPr>
        <w:t>.</w:t>
      </w:r>
    </w:p>
    <w:p w:rsidR="000D529C" w:rsidRDefault="00F10593"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1   </w:t>
      </w:r>
      <w:r w:rsidR="000D529C">
        <w:rPr>
          <w:rFonts w:ascii="Verdana" w:hAnsi="Verdana" w:cs="Arial"/>
          <w:sz w:val="24"/>
          <w:szCs w:val="24"/>
        </w:rPr>
        <w:t>Support marketing decisions with evidence</w:t>
      </w:r>
      <w:r w:rsidR="006271C5">
        <w:rPr>
          <w:rFonts w:ascii="Verdana" w:hAnsi="Verdana" w:cs="Arial"/>
          <w:sz w:val="24"/>
          <w:szCs w:val="24"/>
        </w:rPr>
        <w:t xml:space="preserve"> and available existing </w:t>
      </w:r>
    </w:p>
    <w:p w:rsidR="002D4D14" w:rsidRDefault="006271C5"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w:t>
      </w:r>
      <w:r w:rsidR="002239A9">
        <w:rPr>
          <w:rFonts w:ascii="Verdana" w:hAnsi="Verdana" w:cs="Arial"/>
          <w:sz w:val="24"/>
          <w:szCs w:val="24"/>
        </w:rPr>
        <w:t>d</w:t>
      </w:r>
      <w:r>
        <w:rPr>
          <w:rFonts w:ascii="Verdana" w:hAnsi="Verdana" w:cs="Arial"/>
          <w:sz w:val="24"/>
          <w:szCs w:val="24"/>
        </w:rPr>
        <w:t>ata</w:t>
      </w:r>
      <w:r w:rsidR="002D4D14">
        <w:rPr>
          <w:rFonts w:ascii="Verdana" w:hAnsi="Verdana" w:cs="Arial"/>
          <w:sz w:val="24"/>
          <w:szCs w:val="24"/>
        </w:rPr>
        <w:t>.</w:t>
      </w:r>
    </w:p>
    <w:p w:rsidR="000D529C" w:rsidRDefault="000D529C" w:rsidP="00340FA6">
      <w:pPr>
        <w:pBdr>
          <w:bottom w:val="single" w:sz="4" w:space="1" w:color="auto"/>
        </w:pBdr>
        <w:tabs>
          <w:tab w:val="left" w:pos="3975"/>
        </w:tabs>
        <w:rPr>
          <w:rFonts w:ascii="Verdana" w:hAnsi="Verdana" w:cs="Arial"/>
          <w:sz w:val="24"/>
          <w:szCs w:val="24"/>
        </w:rPr>
      </w:pPr>
    </w:p>
    <w:p w:rsidR="000D529C" w:rsidRDefault="000D529C" w:rsidP="00340FA6">
      <w:pPr>
        <w:pBdr>
          <w:bottom w:val="single" w:sz="4" w:space="1" w:color="auto"/>
        </w:pBdr>
        <w:tabs>
          <w:tab w:val="left" w:pos="3975"/>
        </w:tabs>
        <w:rPr>
          <w:rFonts w:ascii="Verdana" w:hAnsi="Verdana" w:cs="Arial"/>
          <w:sz w:val="24"/>
          <w:szCs w:val="24"/>
        </w:rPr>
      </w:pPr>
      <w:r>
        <w:rPr>
          <w:rFonts w:ascii="Verdana" w:hAnsi="Verdana" w:cs="Arial"/>
          <w:sz w:val="24"/>
          <w:szCs w:val="24"/>
        </w:rPr>
        <w:t xml:space="preserve">    Strategy 2 </w:t>
      </w:r>
      <w:r w:rsidR="006271C5">
        <w:rPr>
          <w:rFonts w:ascii="Verdana" w:hAnsi="Verdana" w:cs="Arial"/>
          <w:sz w:val="24"/>
          <w:szCs w:val="24"/>
        </w:rPr>
        <w:t xml:space="preserve">  Continue to identify markets to support our strategic plan.</w:t>
      </w:r>
    </w:p>
    <w:p w:rsidR="004E4D57" w:rsidRPr="008A242A" w:rsidRDefault="004E4D57" w:rsidP="00340FA6">
      <w:pPr>
        <w:pBdr>
          <w:bottom w:val="single" w:sz="4" w:space="1" w:color="auto"/>
        </w:pBdr>
        <w:tabs>
          <w:tab w:val="left" w:pos="3975"/>
        </w:tabs>
        <w:rPr>
          <w:rFonts w:ascii="Verdana" w:hAnsi="Verdana" w:cs="Arial"/>
          <w:sz w:val="24"/>
          <w:szCs w:val="24"/>
        </w:rPr>
      </w:pPr>
    </w:p>
    <w:p w:rsidR="00525D9A" w:rsidRPr="008A242A" w:rsidRDefault="00525D9A" w:rsidP="00340FA6">
      <w:pPr>
        <w:pBdr>
          <w:bottom w:val="single" w:sz="4" w:space="1" w:color="auto"/>
        </w:pBdr>
        <w:tabs>
          <w:tab w:val="left" w:pos="3975"/>
        </w:tabs>
        <w:rPr>
          <w:rFonts w:ascii="Verdana" w:hAnsi="Verdana" w:cs="Arial"/>
          <w:sz w:val="24"/>
          <w:szCs w:val="24"/>
        </w:rPr>
      </w:pPr>
    </w:p>
    <w:p w:rsidR="000D529C" w:rsidRDefault="000D529C" w:rsidP="00525D9A">
      <w:pPr>
        <w:pBdr>
          <w:bottom w:val="single" w:sz="4" w:space="1" w:color="auto"/>
        </w:pBdr>
        <w:tabs>
          <w:tab w:val="left" w:pos="3975"/>
        </w:tabs>
        <w:rPr>
          <w:rFonts w:ascii="Verdana" w:hAnsi="Verdana" w:cs="Arial"/>
          <w:b/>
          <w:sz w:val="24"/>
          <w:szCs w:val="24"/>
          <w:u w:val="single"/>
        </w:rPr>
      </w:pPr>
    </w:p>
    <w:p w:rsidR="00525D9A" w:rsidRPr="008A242A" w:rsidRDefault="003F08A8" w:rsidP="00525D9A">
      <w:pPr>
        <w:pBdr>
          <w:bottom w:val="single" w:sz="4" w:space="1" w:color="auto"/>
        </w:pBdr>
        <w:tabs>
          <w:tab w:val="left" w:pos="3975"/>
        </w:tabs>
        <w:rPr>
          <w:rFonts w:ascii="Verdana" w:hAnsi="Verdana" w:cs="Arial"/>
          <w:b/>
          <w:sz w:val="24"/>
          <w:szCs w:val="24"/>
          <w:u w:val="single"/>
        </w:rPr>
      </w:pPr>
      <w:r w:rsidRPr="008A242A">
        <w:rPr>
          <w:rFonts w:ascii="Verdana" w:hAnsi="Verdana" w:cs="Arial"/>
          <w:b/>
          <w:sz w:val="24"/>
          <w:szCs w:val="24"/>
          <w:u w:val="single"/>
        </w:rPr>
        <w:t>Indicator Measurements</w:t>
      </w:r>
    </w:p>
    <w:p w:rsidR="003F08A8" w:rsidRPr="008A242A" w:rsidRDefault="003F08A8" w:rsidP="00525D9A">
      <w:pPr>
        <w:pBdr>
          <w:bottom w:val="single" w:sz="4" w:space="1" w:color="auto"/>
        </w:pBdr>
        <w:tabs>
          <w:tab w:val="left" w:pos="3975"/>
        </w:tabs>
        <w:rPr>
          <w:rFonts w:ascii="Verdana" w:hAnsi="Verdana" w:cs="Arial"/>
          <w:sz w:val="24"/>
          <w:szCs w:val="24"/>
        </w:rPr>
      </w:pPr>
      <w:r w:rsidRPr="008A242A">
        <w:rPr>
          <w:rFonts w:ascii="Verdana" w:hAnsi="Verdana" w:cs="Arial"/>
          <w:sz w:val="24"/>
          <w:szCs w:val="24"/>
        </w:rPr>
        <w:t>Marketing survey</w:t>
      </w:r>
    </w:p>
    <w:p w:rsidR="003F08A8" w:rsidRPr="008A242A" w:rsidRDefault="003F08A8" w:rsidP="00525D9A">
      <w:pPr>
        <w:pBdr>
          <w:bottom w:val="single" w:sz="4" w:space="1" w:color="auto"/>
        </w:pBdr>
        <w:tabs>
          <w:tab w:val="left" w:pos="3975"/>
        </w:tabs>
        <w:rPr>
          <w:rFonts w:ascii="Verdana" w:hAnsi="Verdana" w:cs="Arial"/>
          <w:sz w:val="24"/>
          <w:szCs w:val="24"/>
        </w:rPr>
      </w:pPr>
      <w:r w:rsidRPr="008A242A">
        <w:rPr>
          <w:rFonts w:ascii="Verdana" w:hAnsi="Verdana" w:cs="Arial"/>
          <w:sz w:val="24"/>
          <w:szCs w:val="24"/>
        </w:rPr>
        <w:t>Student focused groups</w:t>
      </w:r>
    </w:p>
    <w:p w:rsidR="000D529C" w:rsidRDefault="000D529C" w:rsidP="00525D9A">
      <w:pPr>
        <w:pBdr>
          <w:bottom w:val="single" w:sz="4" w:space="1" w:color="auto"/>
        </w:pBdr>
        <w:tabs>
          <w:tab w:val="left" w:pos="3975"/>
        </w:tabs>
        <w:rPr>
          <w:rFonts w:ascii="Verdana" w:hAnsi="Verdana" w:cs="Arial"/>
          <w:sz w:val="24"/>
          <w:szCs w:val="24"/>
        </w:rPr>
      </w:pPr>
      <w:r>
        <w:rPr>
          <w:rFonts w:ascii="Verdana" w:hAnsi="Verdana" w:cs="Arial"/>
          <w:sz w:val="24"/>
          <w:szCs w:val="24"/>
        </w:rPr>
        <w:t>Competitive analysis</w:t>
      </w:r>
    </w:p>
    <w:p w:rsidR="003F08A8" w:rsidRPr="008A242A" w:rsidRDefault="000D529C" w:rsidP="00525D9A">
      <w:pPr>
        <w:pBdr>
          <w:bottom w:val="single" w:sz="4" w:space="1" w:color="auto"/>
        </w:pBdr>
        <w:tabs>
          <w:tab w:val="left" w:pos="3975"/>
        </w:tabs>
        <w:rPr>
          <w:rFonts w:ascii="Verdana" w:hAnsi="Verdana" w:cs="Arial"/>
          <w:sz w:val="24"/>
          <w:szCs w:val="24"/>
        </w:rPr>
      </w:pPr>
      <w:r>
        <w:rPr>
          <w:rFonts w:ascii="Verdana" w:hAnsi="Verdana" w:cs="Arial"/>
          <w:sz w:val="24"/>
          <w:szCs w:val="24"/>
        </w:rPr>
        <w:t>Track bounce rate of</w:t>
      </w:r>
      <w:r w:rsidR="003F08A8" w:rsidRPr="008A242A">
        <w:rPr>
          <w:rFonts w:ascii="Verdana" w:hAnsi="Verdana" w:cs="Arial"/>
          <w:sz w:val="24"/>
          <w:szCs w:val="24"/>
        </w:rPr>
        <w:t xml:space="preserve"> visitors on webpages</w:t>
      </w:r>
    </w:p>
    <w:p w:rsidR="003F08A8" w:rsidRPr="008A242A" w:rsidRDefault="003F08A8" w:rsidP="00525D9A">
      <w:pPr>
        <w:pBdr>
          <w:bottom w:val="single" w:sz="4" w:space="1" w:color="auto"/>
        </w:pBdr>
        <w:tabs>
          <w:tab w:val="left" w:pos="3975"/>
        </w:tabs>
        <w:rPr>
          <w:rFonts w:ascii="Verdana" w:hAnsi="Verdana" w:cs="Arial"/>
          <w:sz w:val="24"/>
          <w:szCs w:val="24"/>
        </w:rPr>
      </w:pPr>
      <w:r w:rsidRPr="008A242A">
        <w:rPr>
          <w:rFonts w:ascii="Verdana" w:hAnsi="Verdana" w:cs="Arial"/>
          <w:sz w:val="24"/>
          <w:szCs w:val="24"/>
        </w:rPr>
        <w:t>Track traffic source keywords</w:t>
      </w:r>
    </w:p>
    <w:p w:rsidR="003F08A8" w:rsidRPr="008A242A" w:rsidRDefault="003F08A8" w:rsidP="00525D9A">
      <w:pPr>
        <w:pBdr>
          <w:bottom w:val="single" w:sz="4" w:space="1" w:color="auto"/>
        </w:pBdr>
        <w:tabs>
          <w:tab w:val="left" w:pos="3975"/>
        </w:tabs>
        <w:rPr>
          <w:rFonts w:ascii="Verdana" w:hAnsi="Verdana" w:cs="Arial"/>
          <w:sz w:val="24"/>
          <w:szCs w:val="24"/>
        </w:rPr>
      </w:pPr>
      <w:r w:rsidRPr="008A242A">
        <w:rPr>
          <w:rFonts w:ascii="Verdana" w:hAnsi="Verdana" w:cs="Arial"/>
          <w:sz w:val="24"/>
          <w:szCs w:val="24"/>
        </w:rPr>
        <w:t>Student satisfaction survey</w:t>
      </w:r>
    </w:p>
    <w:p w:rsidR="00340FA6" w:rsidRPr="008A242A" w:rsidRDefault="00340FA6" w:rsidP="00314BE2">
      <w:pPr>
        <w:pBdr>
          <w:bottom w:val="single" w:sz="4" w:space="1" w:color="auto"/>
        </w:pBdr>
        <w:tabs>
          <w:tab w:val="left" w:pos="3975"/>
        </w:tabs>
        <w:rPr>
          <w:rFonts w:ascii="Verdana" w:hAnsi="Verdana" w:cs="Arial"/>
          <w:b/>
          <w:i/>
          <w:sz w:val="24"/>
          <w:szCs w:val="24"/>
        </w:rPr>
      </w:pPr>
    </w:p>
    <w:p w:rsidR="00340FA6" w:rsidRPr="008A242A" w:rsidRDefault="00340FA6" w:rsidP="00314BE2">
      <w:pPr>
        <w:pBdr>
          <w:bottom w:val="single" w:sz="4" w:space="1" w:color="auto"/>
        </w:pBdr>
        <w:tabs>
          <w:tab w:val="left" w:pos="3975"/>
        </w:tabs>
        <w:rPr>
          <w:rFonts w:ascii="Verdana" w:hAnsi="Verdana" w:cs="Arial"/>
          <w:b/>
          <w:i/>
          <w:sz w:val="24"/>
          <w:szCs w:val="24"/>
        </w:rPr>
      </w:pPr>
    </w:p>
    <w:p w:rsidR="00340FA6" w:rsidRDefault="00340FA6"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Default="000D529C" w:rsidP="00314BE2">
      <w:pPr>
        <w:pBdr>
          <w:bottom w:val="single" w:sz="4" w:space="1" w:color="auto"/>
        </w:pBdr>
        <w:tabs>
          <w:tab w:val="left" w:pos="3975"/>
        </w:tabs>
        <w:rPr>
          <w:rFonts w:cs="Arial"/>
          <w:b/>
          <w:i/>
          <w:sz w:val="28"/>
          <w:szCs w:val="28"/>
        </w:rPr>
      </w:pPr>
    </w:p>
    <w:p w:rsidR="000D529C" w:rsidRPr="008A242A" w:rsidRDefault="000D529C" w:rsidP="00314BE2">
      <w:pPr>
        <w:pBdr>
          <w:bottom w:val="single" w:sz="4" w:space="1" w:color="auto"/>
        </w:pBdr>
        <w:tabs>
          <w:tab w:val="left" w:pos="3975"/>
        </w:tabs>
        <w:rPr>
          <w:rFonts w:cs="Arial"/>
          <w:b/>
          <w:i/>
          <w:sz w:val="28"/>
          <w:szCs w:val="28"/>
        </w:rPr>
      </w:pPr>
    </w:p>
    <w:p w:rsidR="00340FA6" w:rsidRPr="008A242A" w:rsidRDefault="00340FA6" w:rsidP="00314BE2">
      <w:pPr>
        <w:pBdr>
          <w:bottom w:val="single" w:sz="4" w:space="1" w:color="auto"/>
        </w:pBdr>
        <w:tabs>
          <w:tab w:val="left" w:pos="3975"/>
        </w:tabs>
        <w:rPr>
          <w:rFonts w:cs="Arial"/>
          <w:b/>
          <w:i/>
          <w:sz w:val="28"/>
          <w:szCs w:val="28"/>
        </w:rPr>
      </w:pPr>
    </w:p>
    <w:p w:rsidR="00196903" w:rsidRDefault="00196903" w:rsidP="004E4D57">
      <w:pPr>
        <w:pBdr>
          <w:bottom w:val="single" w:sz="4" w:space="1" w:color="auto"/>
        </w:pBdr>
        <w:tabs>
          <w:tab w:val="left" w:pos="3975"/>
        </w:tabs>
        <w:jc w:val="center"/>
        <w:rPr>
          <w:rFonts w:cs="Arial"/>
          <w:b/>
          <w:i/>
          <w:sz w:val="28"/>
          <w:szCs w:val="28"/>
        </w:rPr>
      </w:pPr>
    </w:p>
    <w:p w:rsidR="00196903" w:rsidRDefault="00196903" w:rsidP="004E4D57">
      <w:pPr>
        <w:pBdr>
          <w:bottom w:val="single" w:sz="4" w:space="1" w:color="auto"/>
        </w:pBdr>
        <w:tabs>
          <w:tab w:val="left" w:pos="3975"/>
        </w:tabs>
        <w:jc w:val="center"/>
        <w:rPr>
          <w:rFonts w:cs="Arial"/>
          <w:b/>
          <w:i/>
          <w:sz w:val="28"/>
          <w:szCs w:val="28"/>
        </w:rPr>
      </w:pPr>
    </w:p>
    <w:p w:rsidR="00CC524A" w:rsidRDefault="00CC524A" w:rsidP="004E4D57">
      <w:pPr>
        <w:pBdr>
          <w:bottom w:val="single" w:sz="4" w:space="1" w:color="auto"/>
        </w:pBdr>
        <w:tabs>
          <w:tab w:val="left" w:pos="3975"/>
        </w:tabs>
        <w:jc w:val="center"/>
        <w:rPr>
          <w:rFonts w:cs="Arial"/>
          <w:b/>
          <w:i/>
          <w:sz w:val="28"/>
          <w:szCs w:val="28"/>
        </w:rPr>
      </w:pPr>
    </w:p>
    <w:p w:rsidR="00CC524A" w:rsidRDefault="00CC524A" w:rsidP="004E4D57">
      <w:pPr>
        <w:pBdr>
          <w:bottom w:val="single" w:sz="4" w:space="1" w:color="auto"/>
        </w:pBdr>
        <w:tabs>
          <w:tab w:val="left" w:pos="3975"/>
        </w:tabs>
        <w:jc w:val="center"/>
        <w:rPr>
          <w:rFonts w:cs="Arial"/>
          <w:b/>
          <w:i/>
          <w:sz w:val="28"/>
          <w:szCs w:val="28"/>
        </w:rPr>
      </w:pPr>
    </w:p>
    <w:p w:rsidR="00196903" w:rsidRDefault="00196903" w:rsidP="004E4D57">
      <w:pPr>
        <w:pBdr>
          <w:bottom w:val="single" w:sz="4" w:space="1" w:color="auto"/>
        </w:pBdr>
        <w:tabs>
          <w:tab w:val="left" w:pos="3975"/>
        </w:tabs>
        <w:jc w:val="center"/>
        <w:rPr>
          <w:rFonts w:cs="Arial"/>
          <w:b/>
          <w:i/>
          <w:sz w:val="28"/>
          <w:szCs w:val="28"/>
        </w:rPr>
      </w:pPr>
    </w:p>
    <w:p w:rsidR="00D4480E" w:rsidRPr="004C6A57" w:rsidRDefault="00D4480E" w:rsidP="004E4D57">
      <w:pPr>
        <w:pBdr>
          <w:bottom w:val="single" w:sz="4" w:space="1" w:color="auto"/>
        </w:pBdr>
        <w:tabs>
          <w:tab w:val="left" w:pos="3975"/>
        </w:tabs>
        <w:jc w:val="center"/>
        <w:rPr>
          <w:rFonts w:cs="Arial"/>
          <w:b/>
          <w:i/>
          <w:sz w:val="28"/>
          <w:szCs w:val="28"/>
        </w:rPr>
      </w:pPr>
      <w:r w:rsidRPr="004C6A57">
        <w:rPr>
          <w:rFonts w:cs="Arial"/>
          <w:b/>
          <w:i/>
          <w:sz w:val="28"/>
          <w:szCs w:val="28"/>
        </w:rPr>
        <w:t>Conclusion</w:t>
      </w:r>
    </w:p>
    <w:p w:rsidR="00D4480E" w:rsidRPr="0063215E" w:rsidRDefault="00D4480E" w:rsidP="00D4480E">
      <w:pPr>
        <w:tabs>
          <w:tab w:val="left" w:pos="3975"/>
        </w:tabs>
        <w:rPr>
          <w:rFonts w:cs="Arial"/>
        </w:rPr>
      </w:pPr>
    </w:p>
    <w:p w:rsidR="00D4480E" w:rsidRPr="008F1D28" w:rsidRDefault="00D4480E" w:rsidP="00D4480E">
      <w:pPr>
        <w:tabs>
          <w:tab w:val="left" w:pos="3975"/>
        </w:tabs>
        <w:rPr>
          <w:rFonts w:ascii="Verdana" w:hAnsi="Verdana" w:cs="Arial"/>
        </w:rPr>
      </w:pPr>
      <w:r w:rsidRPr="008F1D28">
        <w:rPr>
          <w:rFonts w:ascii="Verdana" w:hAnsi="Verdana" w:cs="Arial"/>
        </w:rPr>
        <w:t xml:space="preserve">The </w:t>
      </w:r>
      <w:proofErr w:type="spellStart"/>
      <w:r w:rsidRPr="008F1D28">
        <w:rPr>
          <w:rFonts w:ascii="Verdana" w:hAnsi="Verdana" w:cs="Arial"/>
        </w:rPr>
        <w:t>PSWS</w:t>
      </w:r>
      <w:proofErr w:type="spellEnd"/>
      <w:r w:rsidRPr="008F1D28">
        <w:rPr>
          <w:rFonts w:ascii="Verdana" w:hAnsi="Verdana" w:cs="Arial"/>
        </w:rPr>
        <w:t xml:space="preserve"> strategic plan provides a mission, vision and goals for the campus. Within this framework, the enrollment management initiative outlines specific strategies which support on-going enrollment and retention efforts.  Marketing strategies are employed to utilize and maximize existing, as well as planned, resource needs for the future while supporting recruitment and retention efforts.</w:t>
      </w:r>
    </w:p>
    <w:p w:rsidR="00D4480E" w:rsidRPr="008F1D28" w:rsidRDefault="00D4480E" w:rsidP="00D4480E">
      <w:pPr>
        <w:tabs>
          <w:tab w:val="left" w:pos="3975"/>
        </w:tabs>
        <w:rPr>
          <w:rFonts w:ascii="Verdana" w:hAnsi="Verdana" w:cs="Arial"/>
        </w:rPr>
      </w:pPr>
    </w:p>
    <w:p w:rsidR="00D4480E" w:rsidRPr="008F1D28" w:rsidRDefault="00D4480E" w:rsidP="00D4480E">
      <w:pPr>
        <w:tabs>
          <w:tab w:val="left" w:pos="3975"/>
        </w:tabs>
        <w:rPr>
          <w:rFonts w:ascii="Verdana" w:hAnsi="Verdana" w:cs="Arial"/>
        </w:rPr>
      </w:pPr>
      <w:r w:rsidRPr="008F1D28">
        <w:rPr>
          <w:rFonts w:ascii="Verdana" w:hAnsi="Verdana" w:cs="Arial"/>
        </w:rPr>
        <w:t>Annual assessment will focus on measurements of key performance indicators and subsequent adjustments will be made accordingly. A comprehensive summary will be provided to the campus.</w:t>
      </w:r>
    </w:p>
    <w:p w:rsidR="00D4480E" w:rsidRPr="008F1D28" w:rsidRDefault="00D4480E" w:rsidP="00D4480E">
      <w:pPr>
        <w:tabs>
          <w:tab w:val="left" w:pos="3975"/>
        </w:tabs>
        <w:rPr>
          <w:rFonts w:ascii="Verdana" w:hAnsi="Verdana" w:cs="Arial"/>
        </w:rPr>
      </w:pPr>
    </w:p>
    <w:p w:rsidR="00D4480E" w:rsidRPr="008F1D28" w:rsidRDefault="00D4480E" w:rsidP="00D4480E">
      <w:pPr>
        <w:tabs>
          <w:tab w:val="left" w:pos="3975"/>
        </w:tabs>
        <w:rPr>
          <w:rFonts w:ascii="Verdana" w:hAnsi="Verdana" w:cs="Arial"/>
        </w:rPr>
      </w:pPr>
      <w:r w:rsidRPr="008F1D28">
        <w:rPr>
          <w:rFonts w:ascii="Verdana" w:hAnsi="Verdana" w:cs="Arial"/>
        </w:rPr>
        <w:t>The success of our students is contingent upon the teamwork of the campuses’ employment force.  Our dedication to student centeredness depends on the willingness to be diligent and loyal to our desired enrollment outcomes.  Our commitment will mirror our student desire to persist and be successful.  They are the center of everything we do.  The student centered philosophy of Penn State Worthington Scranton will stand head and shoulders above all else.  Our students deserve no less.</w:t>
      </w:r>
    </w:p>
    <w:p w:rsidR="00D4480E" w:rsidRPr="008F1D28" w:rsidRDefault="00D4480E" w:rsidP="00D4480E">
      <w:pPr>
        <w:tabs>
          <w:tab w:val="left" w:pos="3975"/>
        </w:tabs>
        <w:rPr>
          <w:rFonts w:ascii="Verdana" w:hAnsi="Verdana" w:cs="Arial"/>
        </w:rPr>
      </w:pPr>
    </w:p>
    <w:p w:rsidR="00D4480E" w:rsidRPr="008F1D28" w:rsidRDefault="00D4480E" w:rsidP="00D4480E">
      <w:pPr>
        <w:tabs>
          <w:tab w:val="left" w:pos="3975"/>
        </w:tabs>
        <w:rPr>
          <w:rFonts w:ascii="Verdana" w:hAnsi="Verdana" w:cs="Arial"/>
          <w:color w:val="FF0000"/>
        </w:rPr>
      </w:pPr>
    </w:p>
    <w:p w:rsidR="00D4480E" w:rsidRPr="008F1D28" w:rsidRDefault="00D4480E" w:rsidP="00D4480E">
      <w:pPr>
        <w:tabs>
          <w:tab w:val="left" w:pos="3975"/>
        </w:tabs>
        <w:rPr>
          <w:rFonts w:ascii="Verdana" w:hAnsi="Verdana" w:cs="Arial"/>
          <w:color w:val="FF0000"/>
        </w:rPr>
      </w:pPr>
    </w:p>
    <w:p w:rsidR="00D4480E" w:rsidRPr="0063215E" w:rsidRDefault="00D4480E" w:rsidP="00D4480E">
      <w:pPr>
        <w:tabs>
          <w:tab w:val="left" w:pos="3975"/>
        </w:tabs>
        <w:rPr>
          <w:rFonts w:cs="Arial"/>
        </w:rPr>
      </w:pPr>
    </w:p>
    <w:p w:rsidR="004A4329" w:rsidRPr="0063215E" w:rsidRDefault="004A4329" w:rsidP="009D3DCC">
      <w:pPr>
        <w:tabs>
          <w:tab w:val="left" w:pos="3975"/>
        </w:tabs>
        <w:rPr>
          <w:rFonts w:cs="Arial"/>
        </w:rPr>
      </w:pPr>
    </w:p>
    <w:p w:rsidR="004A4329" w:rsidRPr="0063215E" w:rsidRDefault="004A4329" w:rsidP="009D3DCC">
      <w:pPr>
        <w:tabs>
          <w:tab w:val="left" w:pos="3975"/>
        </w:tabs>
        <w:rPr>
          <w:rFonts w:cs="Arial"/>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4A4329" w:rsidRDefault="004A4329" w:rsidP="009D3DCC">
      <w:pPr>
        <w:tabs>
          <w:tab w:val="left" w:pos="3975"/>
        </w:tabs>
        <w:rPr>
          <w:sz w:val="32"/>
          <w:szCs w:val="32"/>
        </w:rPr>
      </w:pPr>
    </w:p>
    <w:p w:rsidR="00766A54" w:rsidRDefault="00766A54" w:rsidP="009D3DCC">
      <w:pPr>
        <w:tabs>
          <w:tab w:val="left" w:pos="3975"/>
        </w:tabs>
        <w:rPr>
          <w:sz w:val="32"/>
          <w:szCs w:val="32"/>
        </w:rPr>
      </w:pPr>
    </w:p>
    <w:p w:rsidR="00766A54" w:rsidRDefault="00766A54" w:rsidP="009D3DCC">
      <w:pPr>
        <w:tabs>
          <w:tab w:val="left" w:pos="3975"/>
        </w:tabs>
        <w:rPr>
          <w:sz w:val="32"/>
          <w:szCs w:val="32"/>
        </w:rPr>
      </w:pPr>
    </w:p>
    <w:p w:rsidR="00766A54" w:rsidRDefault="00766A54" w:rsidP="009D3DCC">
      <w:pPr>
        <w:tabs>
          <w:tab w:val="left" w:pos="3975"/>
        </w:tabs>
        <w:rPr>
          <w:sz w:val="32"/>
          <w:szCs w:val="32"/>
        </w:rPr>
      </w:pPr>
    </w:p>
    <w:p w:rsidR="00766A54" w:rsidRDefault="00766A54" w:rsidP="009D3DCC">
      <w:pPr>
        <w:tabs>
          <w:tab w:val="left" w:pos="3975"/>
        </w:tabs>
        <w:rPr>
          <w:sz w:val="32"/>
          <w:szCs w:val="32"/>
        </w:rPr>
      </w:pPr>
    </w:p>
    <w:p w:rsidR="00766A54" w:rsidRDefault="00766A54" w:rsidP="009D3DCC">
      <w:pPr>
        <w:tabs>
          <w:tab w:val="left" w:pos="3975"/>
        </w:tabs>
        <w:rPr>
          <w:sz w:val="32"/>
          <w:szCs w:val="32"/>
        </w:rPr>
      </w:pPr>
    </w:p>
    <w:p w:rsidR="00766A54" w:rsidRDefault="00766A54" w:rsidP="009D3DCC">
      <w:pPr>
        <w:tabs>
          <w:tab w:val="left" w:pos="3975"/>
        </w:tabs>
        <w:rPr>
          <w:sz w:val="32"/>
          <w:szCs w:val="32"/>
        </w:rPr>
      </w:pPr>
    </w:p>
    <w:p w:rsidR="00302F3A" w:rsidRDefault="00302F3A" w:rsidP="009D3DCC">
      <w:pPr>
        <w:tabs>
          <w:tab w:val="left" w:pos="3975"/>
        </w:tabs>
        <w:rPr>
          <w:sz w:val="32"/>
          <w:szCs w:val="32"/>
        </w:rPr>
      </w:pPr>
    </w:p>
    <w:p w:rsidR="00302F3A" w:rsidRPr="00F54E40" w:rsidRDefault="00302F3A" w:rsidP="009D3DCC">
      <w:pPr>
        <w:tabs>
          <w:tab w:val="left" w:pos="3975"/>
        </w:tabs>
        <w:rPr>
          <w:b/>
          <w:sz w:val="32"/>
          <w:szCs w:val="32"/>
        </w:rPr>
      </w:pPr>
    </w:p>
    <w:p w:rsidR="00196903" w:rsidRDefault="00196903" w:rsidP="009D3DCC">
      <w:pPr>
        <w:tabs>
          <w:tab w:val="left" w:pos="3975"/>
        </w:tabs>
        <w:rPr>
          <w:b/>
          <w:sz w:val="32"/>
          <w:szCs w:val="32"/>
        </w:rPr>
      </w:pPr>
    </w:p>
    <w:p w:rsidR="00196903" w:rsidRDefault="00196903" w:rsidP="009D3DCC">
      <w:pPr>
        <w:tabs>
          <w:tab w:val="left" w:pos="3975"/>
        </w:tabs>
        <w:rPr>
          <w:b/>
          <w:sz w:val="32"/>
          <w:szCs w:val="32"/>
        </w:rPr>
      </w:pPr>
    </w:p>
    <w:p w:rsidR="00196903" w:rsidRDefault="00196903" w:rsidP="009D3DCC">
      <w:pPr>
        <w:tabs>
          <w:tab w:val="left" w:pos="3975"/>
        </w:tabs>
        <w:rPr>
          <w:b/>
          <w:sz w:val="32"/>
          <w:szCs w:val="32"/>
        </w:rPr>
      </w:pPr>
    </w:p>
    <w:p w:rsidR="00D97E73" w:rsidRDefault="00D97E73" w:rsidP="009D3DCC">
      <w:pPr>
        <w:tabs>
          <w:tab w:val="left" w:pos="3975"/>
        </w:tabs>
        <w:rPr>
          <w:b/>
          <w:sz w:val="32"/>
          <w:szCs w:val="32"/>
        </w:rPr>
      </w:pPr>
    </w:p>
    <w:p w:rsidR="00302F3A" w:rsidRPr="00F54E40" w:rsidRDefault="00302F3A" w:rsidP="009D3DCC">
      <w:pPr>
        <w:tabs>
          <w:tab w:val="left" w:pos="3975"/>
        </w:tabs>
        <w:rPr>
          <w:b/>
          <w:sz w:val="32"/>
          <w:szCs w:val="32"/>
        </w:rPr>
      </w:pPr>
      <w:r w:rsidRPr="00F54E40">
        <w:rPr>
          <w:b/>
          <w:sz w:val="32"/>
          <w:szCs w:val="32"/>
        </w:rPr>
        <w:t>Appendix 1</w:t>
      </w:r>
    </w:p>
    <w:p w:rsidR="004A4329" w:rsidRDefault="004A4329" w:rsidP="009D3DCC">
      <w:pPr>
        <w:tabs>
          <w:tab w:val="left" w:pos="3975"/>
        </w:tabs>
        <w:rPr>
          <w:sz w:val="32"/>
          <w:szCs w:val="32"/>
        </w:rPr>
      </w:pPr>
    </w:p>
    <w:p w:rsidR="001556F9" w:rsidRDefault="001556F9" w:rsidP="007F5E9E">
      <w:pPr>
        <w:tabs>
          <w:tab w:val="left" w:pos="3975"/>
        </w:tabs>
        <w:rPr>
          <w:sz w:val="32"/>
          <w:szCs w:val="32"/>
        </w:rPr>
      </w:pPr>
    </w:p>
    <w:p w:rsidR="00302F3A" w:rsidRPr="008B523D" w:rsidRDefault="00302F3A" w:rsidP="00302F3A">
      <w:pPr>
        <w:pBdr>
          <w:bottom w:val="single" w:sz="4" w:space="1" w:color="auto"/>
        </w:pBdr>
        <w:jc w:val="center"/>
        <w:rPr>
          <w:rFonts w:ascii="Verdana" w:hAnsi="Verdana"/>
          <w:b/>
          <w:i/>
          <w:sz w:val="28"/>
          <w:szCs w:val="28"/>
        </w:rPr>
      </w:pPr>
      <w:r w:rsidRPr="008B523D">
        <w:rPr>
          <w:rFonts w:ascii="Verdana" w:hAnsi="Verdana"/>
          <w:b/>
          <w:i/>
          <w:sz w:val="28"/>
          <w:szCs w:val="28"/>
        </w:rPr>
        <w:t>Key Data Driven Reports</w:t>
      </w:r>
    </w:p>
    <w:p w:rsidR="00302F3A" w:rsidRPr="008B523D" w:rsidRDefault="00302F3A" w:rsidP="00302F3A">
      <w:pPr>
        <w:rPr>
          <w:b/>
        </w:rPr>
      </w:pPr>
    </w:p>
    <w:p w:rsidR="00302F3A" w:rsidRPr="008B523D" w:rsidRDefault="00302F3A" w:rsidP="00302F3A"/>
    <w:p w:rsidR="00302F3A" w:rsidRPr="008B523D" w:rsidRDefault="00082414" w:rsidP="00302F3A">
      <w:proofErr w:type="spellStart"/>
      <w:r>
        <w:t>UAO</w:t>
      </w:r>
      <w:proofErr w:type="spellEnd"/>
      <w:r w:rsidR="00302F3A" w:rsidRPr="008B523D">
        <w:t xml:space="preserve"> Freshman </w:t>
      </w:r>
      <w:proofErr w:type="spellStart"/>
      <w:r w:rsidR="00302F3A" w:rsidRPr="008B523D">
        <w:t>BAC</w:t>
      </w:r>
      <w:proofErr w:type="spellEnd"/>
      <w:r w:rsidR="00302F3A" w:rsidRPr="008B523D">
        <w:t xml:space="preserve"> Admissions projections</w:t>
      </w:r>
    </w:p>
    <w:p w:rsidR="00302F3A" w:rsidRPr="008B523D" w:rsidRDefault="00082414" w:rsidP="00302F3A">
      <w:proofErr w:type="spellStart"/>
      <w:r>
        <w:t>UAO</w:t>
      </w:r>
      <w:proofErr w:type="spellEnd"/>
      <w:r>
        <w:t xml:space="preserve"> </w:t>
      </w:r>
      <w:r w:rsidR="00302F3A" w:rsidRPr="008B523D">
        <w:t>Campus/College Admissions and Enrollment Planning report</w:t>
      </w:r>
    </w:p>
    <w:p w:rsidR="00302F3A" w:rsidRPr="008B523D" w:rsidRDefault="00302F3A" w:rsidP="00302F3A">
      <w:proofErr w:type="spellStart"/>
      <w:r w:rsidRPr="008B523D">
        <w:t>PSWS</w:t>
      </w:r>
      <w:proofErr w:type="spellEnd"/>
      <w:r w:rsidRPr="008B523D">
        <w:t xml:space="preserve"> Enrollment by ACRONYM (Majors)</w:t>
      </w:r>
    </w:p>
    <w:p w:rsidR="00302F3A" w:rsidRPr="008B523D" w:rsidRDefault="00302F3A" w:rsidP="00302F3A">
      <w:proofErr w:type="spellStart"/>
      <w:r w:rsidRPr="008B523D">
        <w:t>UAO</w:t>
      </w:r>
      <w:proofErr w:type="spellEnd"/>
      <w:r w:rsidRPr="008B523D">
        <w:t xml:space="preserve"> Date Distribution</w:t>
      </w:r>
    </w:p>
    <w:p w:rsidR="00302F3A" w:rsidRPr="008B523D" w:rsidRDefault="00302F3A" w:rsidP="00302F3A">
      <w:r w:rsidRPr="008B523D">
        <w:t>Weekly Enrollment Report</w:t>
      </w:r>
    </w:p>
    <w:p w:rsidR="00302F3A" w:rsidRPr="008B523D" w:rsidRDefault="00302F3A" w:rsidP="00302F3A">
      <w:r w:rsidRPr="008B523D">
        <w:t>Conversion Reports</w:t>
      </w:r>
      <w:r w:rsidR="00082414">
        <w:t xml:space="preserve"> - </w:t>
      </w:r>
      <w:proofErr w:type="spellStart"/>
      <w:r w:rsidR="00082414">
        <w:t>EIS</w:t>
      </w:r>
      <w:proofErr w:type="spellEnd"/>
    </w:p>
    <w:p w:rsidR="00302F3A" w:rsidRPr="008B523D" w:rsidRDefault="00302F3A" w:rsidP="00302F3A">
      <w:proofErr w:type="spellStart"/>
      <w:r w:rsidRPr="008B523D">
        <w:t>EIS</w:t>
      </w:r>
      <w:proofErr w:type="spellEnd"/>
      <w:r w:rsidRPr="008B523D">
        <w:t xml:space="preserve"> Fall Official Enrollment Report</w:t>
      </w:r>
    </w:p>
    <w:p w:rsidR="00302F3A" w:rsidRPr="008B523D" w:rsidRDefault="00302F3A" w:rsidP="00302F3A">
      <w:proofErr w:type="spellStart"/>
      <w:r w:rsidRPr="008B523D">
        <w:t>UAO</w:t>
      </w:r>
      <w:proofErr w:type="spellEnd"/>
      <w:r w:rsidRPr="008B523D">
        <w:t xml:space="preserve"> Retention and Graduation Reports</w:t>
      </w:r>
    </w:p>
    <w:p w:rsidR="00302F3A" w:rsidRPr="008B523D" w:rsidRDefault="00302F3A" w:rsidP="00302F3A"/>
    <w:p w:rsidR="00C21ED9" w:rsidRDefault="00C21ED9" w:rsidP="007F5E9E">
      <w:pPr>
        <w:tabs>
          <w:tab w:val="left" w:pos="3975"/>
        </w:tabs>
        <w:rPr>
          <w:sz w:val="32"/>
          <w:szCs w:val="32"/>
        </w:rPr>
      </w:pPr>
    </w:p>
    <w:p w:rsidR="00C21ED9" w:rsidRDefault="00C21ED9" w:rsidP="007F5E9E">
      <w:pPr>
        <w:tabs>
          <w:tab w:val="left" w:pos="3975"/>
        </w:tabs>
        <w:rPr>
          <w:sz w:val="32"/>
          <w:szCs w:val="32"/>
        </w:rPr>
      </w:pPr>
    </w:p>
    <w:p w:rsidR="00C21ED9" w:rsidRDefault="00C21ED9"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302F3A" w:rsidRDefault="00302F3A" w:rsidP="007F5E9E">
      <w:pPr>
        <w:tabs>
          <w:tab w:val="left" w:pos="3975"/>
        </w:tabs>
        <w:rPr>
          <w:sz w:val="32"/>
          <w:szCs w:val="32"/>
        </w:rPr>
      </w:pPr>
    </w:p>
    <w:p w:rsidR="00E22CCA" w:rsidRDefault="00E22CCA" w:rsidP="007F5E9E">
      <w:pPr>
        <w:tabs>
          <w:tab w:val="left" w:pos="3975"/>
        </w:tabs>
        <w:rPr>
          <w:sz w:val="32"/>
          <w:szCs w:val="32"/>
        </w:rPr>
      </w:pPr>
    </w:p>
    <w:p w:rsidR="00196903" w:rsidRDefault="00196903" w:rsidP="007F5E9E">
      <w:pPr>
        <w:tabs>
          <w:tab w:val="left" w:pos="3975"/>
        </w:tabs>
        <w:rPr>
          <w:b/>
          <w:sz w:val="32"/>
          <w:szCs w:val="32"/>
        </w:rPr>
      </w:pPr>
    </w:p>
    <w:p w:rsidR="00D97E73" w:rsidRDefault="00D97E73" w:rsidP="007F5E9E">
      <w:pPr>
        <w:tabs>
          <w:tab w:val="left" w:pos="3975"/>
        </w:tabs>
        <w:rPr>
          <w:b/>
          <w:sz w:val="32"/>
          <w:szCs w:val="32"/>
        </w:rPr>
      </w:pPr>
    </w:p>
    <w:p w:rsidR="00302F3A" w:rsidRPr="00F54E40" w:rsidRDefault="00302F3A" w:rsidP="007F5E9E">
      <w:pPr>
        <w:tabs>
          <w:tab w:val="left" w:pos="3975"/>
        </w:tabs>
        <w:rPr>
          <w:b/>
          <w:sz w:val="32"/>
          <w:szCs w:val="32"/>
        </w:rPr>
      </w:pPr>
      <w:r w:rsidRPr="00F54E40">
        <w:rPr>
          <w:b/>
          <w:sz w:val="32"/>
          <w:szCs w:val="32"/>
        </w:rPr>
        <w:t>Appendix 2</w:t>
      </w:r>
    </w:p>
    <w:p w:rsidR="00C21ED9" w:rsidRDefault="00C21ED9" w:rsidP="007F5E9E">
      <w:pPr>
        <w:tabs>
          <w:tab w:val="left" w:pos="3975"/>
        </w:tabs>
        <w:rPr>
          <w:sz w:val="32"/>
          <w:szCs w:val="32"/>
        </w:rPr>
      </w:pPr>
    </w:p>
    <w:p w:rsidR="00C21ED9" w:rsidRPr="00A1676D" w:rsidRDefault="0080012F" w:rsidP="00E412D0">
      <w:pPr>
        <w:tabs>
          <w:tab w:val="left" w:pos="3975"/>
        </w:tabs>
        <w:jc w:val="center"/>
        <w:rPr>
          <w:sz w:val="32"/>
          <w:szCs w:val="32"/>
        </w:rPr>
      </w:pPr>
      <w:r w:rsidRPr="00A1676D">
        <w:rPr>
          <w:sz w:val="32"/>
          <w:szCs w:val="32"/>
        </w:rPr>
        <w:t>Pro</w:t>
      </w:r>
      <w:r w:rsidR="00082414">
        <w:rPr>
          <w:sz w:val="32"/>
          <w:szCs w:val="32"/>
        </w:rPr>
        <w:t xml:space="preserve">tocol for Enrollment Projection, </w:t>
      </w:r>
      <w:r w:rsidRPr="00A1676D">
        <w:rPr>
          <w:sz w:val="32"/>
          <w:szCs w:val="32"/>
        </w:rPr>
        <w:t xml:space="preserve">Planning </w:t>
      </w:r>
      <w:r w:rsidR="00082414">
        <w:rPr>
          <w:sz w:val="32"/>
          <w:szCs w:val="32"/>
        </w:rPr>
        <w:t xml:space="preserve">&amp; Tracking </w:t>
      </w:r>
      <w:r w:rsidRPr="00A1676D">
        <w:rPr>
          <w:sz w:val="32"/>
          <w:szCs w:val="32"/>
        </w:rPr>
        <w:t>Model</w:t>
      </w:r>
    </w:p>
    <w:p w:rsidR="0080012F" w:rsidRPr="00A1676D" w:rsidRDefault="0080012F" w:rsidP="00E412D0">
      <w:pPr>
        <w:tabs>
          <w:tab w:val="left" w:pos="3975"/>
        </w:tabs>
        <w:jc w:val="center"/>
        <w:rPr>
          <w:sz w:val="32"/>
          <w:szCs w:val="32"/>
        </w:rPr>
      </w:pPr>
    </w:p>
    <w:p w:rsidR="0080012F" w:rsidRPr="00A1676D" w:rsidRDefault="0080012F" w:rsidP="0080012F">
      <w:pPr>
        <w:tabs>
          <w:tab w:val="left" w:pos="3975"/>
        </w:tabs>
      </w:pPr>
      <w:r w:rsidRPr="00A1676D">
        <w:t>August</w:t>
      </w:r>
    </w:p>
    <w:p w:rsidR="0080012F" w:rsidRPr="00A1676D" w:rsidRDefault="0080012F" w:rsidP="0080012F">
      <w:pPr>
        <w:tabs>
          <w:tab w:val="left" w:pos="3975"/>
        </w:tabs>
      </w:pPr>
    </w:p>
    <w:p w:rsidR="0080012F" w:rsidRPr="00A1676D" w:rsidRDefault="0080012F" w:rsidP="0080012F">
      <w:pPr>
        <w:tabs>
          <w:tab w:val="left" w:pos="3975"/>
        </w:tabs>
      </w:pPr>
      <w:r w:rsidRPr="00A1676D">
        <w:t xml:space="preserve">          Projection/Planning Goals</w:t>
      </w:r>
    </w:p>
    <w:p w:rsidR="0080012F" w:rsidRPr="00A1676D" w:rsidRDefault="0080012F" w:rsidP="0080012F">
      <w:pPr>
        <w:tabs>
          <w:tab w:val="left" w:pos="3975"/>
        </w:tabs>
        <w:rPr>
          <w:b/>
        </w:rPr>
      </w:pPr>
      <w:r w:rsidRPr="00A1676D">
        <w:t xml:space="preserve">                       </w:t>
      </w:r>
      <w:r w:rsidRPr="00A1676D">
        <w:rPr>
          <w:b/>
        </w:rPr>
        <w:t>Data Reports</w:t>
      </w:r>
    </w:p>
    <w:p w:rsidR="00452388" w:rsidRDefault="0080012F" w:rsidP="0080012F">
      <w:pPr>
        <w:tabs>
          <w:tab w:val="left" w:pos="3975"/>
        </w:tabs>
      </w:pPr>
      <w:r w:rsidRPr="00A1676D">
        <w:t xml:space="preserve">                      </w:t>
      </w:r>
      <w:r w:rsidR="0000514B" w:rsidRPr="00A1676D">
        <w:t xml:space="preserve"> </w:t>
      </w:r>
      <w:r w:rsidR="00452388">
        <w:t>New Students</w:t>
      </w:r>
      <w:r w:rsidR="000339D5">
        <w:t xml:space="preserve"> - </w:t>
      </w:r>
      <w:r w:rsidR="00082414">
        <w:t>DEM</w:t>
      </w:r>
    </w:p>
    <w:p w:rsidR="0080012F" w:rsidRDefault="00452388" w:rsidP="0080012F">
      <w:pPr>
        <w:tabs>
          <w:tab w:val="left" w:pos="3975"/>
        </w:tabs>
      </w:pPr>
      <w:r>
        <w:t xml:space="preserve">                            </w:t>
      </w:r>
      <w:proofErr w:type="spellStart"/>
      <w:r w:rsidR="0080012F" w:rsidRPr="00A1676D">
        <w:t>UPark</w:t>
      </w:r>
      <w:proofErr w:type="spellEnd"/>
      <w:r w:rsidR="0080012F" w:rsidRPr="00A1676D">
        <w:t xml:space="preserve"> approved freshman </w:t>
      </w:r>
      <w:proofErr w:type="spellStart"/>
      <w:r w:rsidR="0080012F" w:rsidRPr="00A1676D">
        <w:t>BAC</w:t>
      </w:r>
      <w:proofErr w:type="spellEnd"/>
      <w:r w:rsidR="0080012F" w:rsidRPr="00A1676D">
        <w:t xml:space="preserve"> admissions planning</w:t>
      </w:r>
      <w:r w:rsidR="006702C0">
        <w:t xml:space="preserve"> report</w:t>
      </w:r>
    </w:p>
    <w:p w:rsidR="006702C0" w:rsidRDefault="006702C0" w:rsidP="0080012F">
      <w:pPr>
        <w:tabs>
          <w:tab w:val="left" w:pos="3975"/>
        </w:tabs>
      </w:pPr>
      <w:r>
        <w:t xml:space="preserve">                      </w:t>
      </w:r>
      <w:r w:rsidR="00452388">
        <w:t xml:space="preserve">     </w:t>
      </w:r>
      <w:r>
        <w:t xml:space="preserve"> </w:t>
      </w:r>
      <w:proofErr w:type="spellStart"/>
      <w:r w:rsidR="00070A21">
        <w:t>EIS</w:t>
      </w:r>
      <w:proofErr w:type="spellEnd"/>
      <w:r w:rsidR="00070A21">
        <w:t xml:space="preserve"> official census d</w:t>
      </w:r>
      <w:r>
        <w:t>ata report</w:t>
      </w:r>
    </w:p>
    <w:p w:rsidR="00452388" w:rsidRPr="00A1676D" w:rsidRDefault="00452388" w:rsidP="0080012F">
      <w:pPr>
        <w:tabs>
          <w:tab w:val="left" w:pos="3975"/>
        </w:tabs>
      </w:pPr>
    </w:p>
    <w:p w:rsidR="00452388" w:rsidRDefault="0000514B" w:rsidP="0080012F">
      <w:pPr>
        <w:tabs>
          <w:tab w:val="left" w:pos="3975"/>
        </w:tabs>
      </w:pPr>
      <w:r w:rsidRPr="00A1676D">
        <w:t xml:space="preserve">                       </w:t>
      </w:r>
      <w:r w:rsidR="00452388">
        <w:t>Returning Students</w:t>
      </w:r>
      <w:r w:rsidR="00082414">
        <w:t xml:space="preserve"> - Registrar</w:t>
      </w:r>
    </w:p>
    <w:p w:rsidR="0080012F" w:rsidRDefault="00452388" w:rsidP="0080012F">
      <w:pPr>
        <w:tabs>
          <w:tab w:val="left" w:pos="3975"/>
        </w:tabs>
      </w:pPr>
      <w:r>
        <w:t xml:space="preserve">                            </w:t>
      </w:r>
      <w:r w:rsidR="00070A21">
        <w:t>ERS admissions/ e</w:t>
      </w:r>
      <w:r w:rsidR="0080012F" w:rsidRPr="00A1676D">
        <w:t>nrollment</w:t>
      </w:r>
      <w:r w:rsidR="00070A21">
        <w:t xml:space="preserve"> planning report</w:t>
      </w:r>
    </w:p>
    <w:p w:rsidR="00452388" w:rsidRDefault="00452388" w:rsidP="0080012F">
      <w:pPr>
        <w:tabs>
          <w:tab w:val="left" w:pos="3975"/>
        </w:tabs>
      </w:pPr>
    </w:p>
    <w:p w:rsidR="00452388" w:rsidRDefault="00070A21" w:rsidP="0080012F">
      <w:pPr>
        <w:tabs>
          <w:tab w:val="left" w:pos="3975"/>
        </w:tabs>
      </w:pPr>
      <w:r>
        <w:t xml:space="preserve">                       </w:t>
      </w:r>
      <w:r w:rsidR="00452388">
        <w:t>Not Re-Enrolling Student</w:t>
      </w:r>
      <w:r w:rsidR="00082414">
        <w:t xml:space="preserve"> - Registrar</w:t>
      </w:r>
    </w:p>
    <w:p w:rsidR="00070A21" w:rsidRDefault="00452388" w:rsidP="0080012F">
      <w:pPr>
        <w:tabs>
          <w:tab w:val="left" w:pos="3975"/>
        </w:tabs>
      </w:pPr>
      <w:r>
        <w:t xml:space="preserve">                            </w:t>
      </w:r>
      <w:proofErr w:type="spellStart"/>
      <w:r w:rsidR="00070A21">
        <w:t>EIS</w:t>
      </w:r>
      <w:proofErr w:type="spellEnd"/>
      <w:r w:rsidR="00070A21">
        <w:t xml:space="preserve"> fall &amp; spring degree conferred</w:t>
      </w:r>
      <w:r w:rsidR="006702C0">
        <w:t xml:space="preserve"> </w:t>
      </w:r>
      <w:r w:rsidR="00070A21">
        <w:t>(graduated) report</w:t>
      </w:r>
    </w:p>
    <w:p w:rsidR="00070A21" w:rsidRDefault="00070A21" w:rsidP="0080012F">
      <w:pPr>
        <w:tabs>
          <w:tab w:val="left" w:pos="3975"/>
        </w:tabs>
      </w:pPr>
      <w:r>
        <w:t xml:space="preserve">                       </w:t>
      </w:r>
      <w:r w:rsidR="00452388">
        <w:t xml:space="preserve">     </w:t>
      </w:r>
      <w:proofErr w:type="spellStart"/>
      <w:r>
        <w:t>EIS</w:t>
      </w:r>
      <w:proofErr w:type="spellEnd"/>
      <w:r>
        <w:t xml:space="preserve"> fall &amp; spring change of assignment from </w:t>
      </w:r>
      <w:proofErr w:type="spellStart"/>
      <w:r>
        <w:t>WS</w:t>
      </w:r>
      <w:proofErr w:type="spellEnd"/>
      <w:r>
        <w:t xml:space="preserve"> (COA)</w:t>
      </w:r>
      <w:r w:rsidR="006702C0">
        <w:t xml:space="preserve"> </w:t>
      </w:r>
      <w:r>
        <w:t>report</w:t>
      </w:r>
    </w:p>
    <w:p w:rsidR="00070A21" w:rsidRDefault="00070A21" w:rsidP="0080012F">
      <w:pPr>
        <w:tabs>
          <w:tab w:val="left" w:pos="3975"/>
        </w:tabs>
      </w:pPr>
      <w:r>
        <w:t xml:space="preserve">                       </w:t>
      </w:r>
      <w:r w:rsidR="00452388">
        <w:t xml:space="preserve">     </w:t>
      </w:r>
      <w:r>
        <w:t>ERS fall &amp; spring withdrawal report</w:t>
      </w:r>
    </w:p>
    <w:p w:rsidR="00070A21" w:rsidRDefault="00070A21" w:rsidP="0080012F">
      <w:pPr>
        <w:tabs>
          <w:tab w:val="left" w:pos="3975"/>
        </w:tabs>
      </w:pPr>
      <w:r>
        <w:t xml:space="preserve">                       </w:t>
      </w:r>
      <w:r w:rsidR="00452388">
        <w:t xml:space="preserve">     </w:t>
      </w:r>
      <w:proofErr w:type="spellStart"/>
      <w:r>
        <w:t>EDDS</w:t>
      </w:r>
      <w:proofErr w:type="spellEnd"/>
      <w:r>
        <w:t xml:space="preserve"> academic drops (dismissals) report</w:t>
      </w:r>
    </w:p>
    <w:p w:rsidR="00070A21" w:rsidRDefault="00070A21" w:rsidP="0080012F">
      <w:pPr>
        <w:tabs>
          <w:tab w:val="left" w:pos="3975"/>
        </w:tabs>
      </w:pPr>
      <w:r>
        <w:t xml:space="preserve">                       </w:t>
      </w:r>
      <w:r w:rsidR="00452388">
        <w:t xml:space="preserve">    </w:t>
      </w:r>
      <w:proofErr w:type="spellStart"/>
      <w:r>
        <w:t>ARIRI</w:t>
      </w:r>
      <w:proofErr w:type="spellEnd"/>
      <w:r>
        <w:t xml:space="preserve"> (ISIS) administrative cancels report</w:t>
      </w:r>
      <w:r w:rsidR="006702C0">
        <w:t xml:space="preserve">   </w:t>
      </w:r>
    </w:p>
    <w:p w:rsidR="00452388" w:rsidRDefault="00070A21" w:rsidP="0080012F">
      <w:pPr>
        <w:tabs>
          <w:tab w:val="left" w:pos="3975"/>
        </w:tabs>
      </w:pPr>
      <w:r>
        <w:t xml:space="preserve">                       </w:t>
      </w:r>
    </w:p>
    <w:p w:rsidR="00070A21" w:rsidRDefault="00452388" w:rsidP="0080012F">
      <w:pPr>
        <w:tabs>
          <w:tab w:val="left" w:pos="3975"/>
        </w:tabs>
      </w:pPr>
      <w:r>
        <w:t xml:space="preserve">                       </w:t>
      </w:r>
      <w:r w:rsidR="00070A21">
        <w:t>Continuing education non-degree certificate report</w:t>
      </w:r>
      <w:r w:rsidR="00082414">
        <w:t xml:space="preserve">- </w:t>
      </w:r>
      <w:proofErr w:type="spellStart"/>
      <w:r w:rsidR="00082414">
        <w:t>DCE</w:t>
      </w:r>
      <w:proofErr w:type="spellEnd"/>
      <w:r w:rsidR="006702C0">
        <w:t xml:space="preserve">             </w:t>
      </w:r>
    </w:p>
    <w:p w:rsidR="0080012F" w:rsidRPr="00A1676D" w:rsidRDefault="0080012F" w:rsidP="0080012F">
      <w:pPr>
        <w:tabs>
          <w:tab w:val="left" w:pos="3975"/>
        </w:tabs>
      </w:pPr>
      <w:r w:rsidRPr="00A1676D">
        <w:t xml:space="preserve">                                 </w:t>
      </w:r>
    </w:p>
    <w:p w:rsidR="0080012F" w:rsidRPr="00A1676D" w:rsidRDefault="0080012F" w:rsidP="0080012F">
      <w:pPr>
        <w:tabs>
          <w:tab w:val="left" w:pos="3975"/>
        </w:tabs>
        <w:rPr>
          <w:b/>
        </w:rPr>
      </w:pPr>
      <w:r w:rsidRPr="00A1676D">
        <w:t xml:space="preserve">       </w:t>
      </w:r>
      <w:r w:rsidR="0000514B" w:rsidRPr="00A1676D">
        <w:t xml:space="preserve">                            </w:t>
      </w:r>
      <w:r w:rsidRPr="00A1676D">
        <w:rPr>
          <w:b/>
        </w:rPr>
        <w:t>Department Names</w:t>
      </w:r>
    </w:p>
    <w:p w:rsidR="0080012F" w:rsidRPr="00A1676D" w:rsidRDefault="0080012F" w:rsidP="0080012F">
      <w:pPr>
        <w:tabs>
          <w:tab w:val="left" w:pos="3975"/>
        </w:tabs>
      </w:pPr>
      <w:r w:rsidRPr="00A1676D">
        <w:t xml:space="preserve">               </w:t>
      </w:r>
      <w:r w:rsidR="000339D5">
        <w:t xml:space="preserve">                   </w:t>
      </w:r>
      <w:r w:rsidRPr="00A1676D">
        <w:t xml:space="preserve"> Director of Enrollment/Admissions</w:t>
      </w:r>
    </w:p>
    <w:p w:rsidR="0080012F" w:rsidRPr="00A1676D" w:rsidRDefault="0080012F" w:rsidP="0080012F">
      <w:pPr>
        <w:tabs>
          <w:tab w:val="left" w:pos="3975"/>
        </w:tabs>
      </w:pPr>
      <w:r w:rsidRPr="00A1676D">
        <w:t xml:space="preserve">               </w:t>
      </w:r>
      <w:r w:rsidR="0000514B" w:rsidRPr="00A1676D">
        <w:t xml:space="preserve">                    </w:t>
      </w:r>
      <w:r w:rsidRPr="00A1676D">
        <w:t>Registrar</w:t>
      </w:r>
    </w:p>
    <w:p w:rsidR="0080012F" w:rsidRPr="00A1676D" w:rsidRDefault="0080012F" w:rsidP="0080012F">
      <w:pPr>
        <w:tabs>
          <w:tab w:val="left" w:pos="3975"/>
        </w:tabs>
      </w:pPr>
      <w:r w:rsidRPr="00A1676D">
        <w:t xml:space="preserve">              </w:t>
      </w:r>
      <w:r w:rsidR="0000514B" w:rsidRPr="00A1676D">
        <w:t xml:space="preserve">                    </w:t>
      </w:r>
      <w:r w:rsidRPr="00A1676D">
        <w:t xml:space="preserve"> </w:t>
      </w:r>
      <w:proofErr w:type="spellStart"/>
      <w:r w:rsidRPr="00A1676D">
        <w:t>DCE</w:t>
      </w:r>
      <w:proofErr w:type="spellEnd"/>
    </w:p>
    <w:p w:rsidR="00D13DFF" w:rsidRPr="00A1676D" w:rsidRDefault="00D13DFF" w:rsidP="0080012F">
      <w:pPr>
        <w:tabs>
          <w:tab w:val="left" w:pos="3975"/>
        </w:tabs>
      </w:pPr>
    </w:p>
    <w:p w:rsidR="00D13DFF" w:rsidRPr="00A1676D" w:rsidRDefault="00D13DFF" w:rsidP="00D13DFF">
      <w:pPr>
        <w:tabs>
          <w:tab w:val="left" w:pos="3975"/>
        </w:tabs>
      </w:pPr>
      <w:r w:rsidRPr="00A1676D">
        <w:t xml:space="preserve">            </w:t>
      </w:r>
      <w:r w:rsidR="002C6B0A" w:rsidRPr="00A1676D">
        <w:t xml:space="preserve">Student Persistence </w:t>
      </w:r>
      <w:r w:rsidRPr="00A1676D">
        <w:t>Report</w:t>
      </w:r>
    </w:p>
    <w:p w:rsidR="00D13DFF" w:rsidRPr="00A1676D" w:rsidRDefault="00D13DFF" w:rsidP="00D13DFF">
      <w:pPr>
        <w:tabs>
          <w:tab w:val="left" w:pos="3975"/>
        </w:tabs>
        <w:rPr>
          <w:b/>
        </w:rPr>
      </w:pPr>
      <w:r w:rsidRPr="00A1676D">
        <w:rPr>
          <w:b/>
        </w:rPr>
        <w:t xml:space="preserve">   </w:t>
      </w:r>
      <w:r w:rsidR="0000514B" w:rsidRPr="00A1676D">
        <w:rPr>
          <w:b/>
        </w:rPr>
        <w:t xml:space="preserve">                     </w:t>
      </w:r>
      <w:r w:rsidRPr="00A1676D">
        <w:rPr>
          <w:b/>
        </w:rPr>
        <w:t>Data Report</w:t>
      </w:r>
    </w:p>
    <w:p w:rsidR="00D13DFF" w:rsidRPr="00A1676D" w:rsidRDefault="00D13DFF" w:rsidP="00D13DFF">
      <w:pPr>
        <w:tabs>
          <w:tab w:val="left" w:pos="3975"/>
        </w:tabs>
      </w:pPr>
      <w:r w:rsidRPr="00A1676D">
        <w:t xml:space="preserve">      </w:t>
      </w:r>
      <w:r w:rsidR="0000514B" w:rsidRPr="00A1676D">
        <w:t xml:space="preserve">                  </w:t>
      </w:r>
      <w:r w:rsidRPr="00A1676D">
        <w:t>Stop Out, Withdrawals &amp; Dismissals</w:t>
      </w:r>
      <w:r w:rsidR="00082414">
        <w:t xml:space="preserve"> - Registrar</w:t>
      </w:r>
    </w:p>
    <w:p w:rsidR="00D13DFF" w:rsidRPr="00A1676D" w:rsidRDefault="00D13DFF" w:rsidP="00D13DFF">
      <w:pPr>
        <w:tabs>
          <w:tab w:val="left" w:pos="3975"/>
        </w:tabs>
      </w:pPr>
    </w:p>
    <w:p w:rsidR="00D13DFF" w:rsidRPr="00A1676D" w:rsidRDefault="00D13DFF" w:rsidP="00D13DFF">
      <w:pPr>
        <w:tabs>
          <w:tab w:val="left" w:pos="3975"/>
        </w:tabs>
        <w:rPr>
          <w:b/>
        </w:rPr>
      </w:pPr>
      <w:r w:rsidRPr="00A1676D">
        <w:t xml:space="preserve">              </w:t>
      </w:r>
      <w:r w:rsidR="0000514B" w:rsidRPr="00A1676D">
        <w:t xml:space="preserve">                       </w:t>
      </w:r>
      <w:r w:rsidRPr="00A1676D">
        <w:rPr>
          <w:b/>
        </w:rPr>
        <w:t>Department Names</w:t>
      </w:r>
    </w:p>
    <w:p w:rsidR="00D13DFF" w:rsidRPr="00A1676D" w:rsidRDefault="00D13DFF" w:rsidP="00D13DFF">
      <w:pPr>
        <w:tabs>
          <w:tab w:val="left" w:pos="3975"/>
        </w:tabs>
      </w:pPr>
      <w:r w:rsidRPr="00A1676D">
        <w:t xml:space="preserve">                    </w:t>
      </w:r>
      <w:r w:rsidR="0000514B" w:rsidRPr="00A1676D">
        <w:t xml:space="preserve">                </w:t>
      </w:r>
      <w:r w:rsidRPr="00A1676D">
        <w:t xml:space="preserve"> SES</w:t>
      </w:r>
    </w:p>
    <w:p w:rsidR="00D13DFF" w:rsidRPr="00A1676D" w:rsidRDefault="00D13DFF" w:rsidP="00D13DFF">
      <w:pPr>
        <w:tabs>
          <w:tab w:val="left" w:pos="3975"/>
        </w:tabs>
      </w:pPr>
      <w:r w:rsidRPr="00A1676D">
        <w:t xml:space="preserve">                        </w:t>
      </w:r>
      <w:r w:rsidR="0000514B" w:rsidRPr="00A1676D">
        <w:t xml:space="preserve">            </w:t>
      </w:r>
      <w:r w:rsidRPr="00A1676D">
        <w:t xml:space="preserve"> Academic Affairs</w:t>
      </w:r>
    </w:p>
    <w:p w:rsidR="00D13DFF" w:rsidRPr="00A1676D" w:rsidRDefault="00D13DFF" w:rsidP="00D13DFF">
      <w:pPr>
        <w:tabs>
          <w:tab w:val="left" w:pos="3975"/>
        </w:tabs>
      </w:pPr>
      <w:r w:rsidRPr="00A1676D">
        <w:t xml:space="preserve">                   </w:t>
      </w:r>
      <w:r w:rsidR="0000514B" w:rsidRPr="00A1676D">
        <w:t xml:space="preserve">                  </w:t>
      </w:r>
      <w:r w:rsidRPr="00A1676D">
        <w:t>Program Coordinator</w:t>
      </w:r>
    </w:p>
    <w:p w:rsidR="00D13DFF" w:rsidRPr="00A1676D" w:rsidRDefault="00D13DFF" w:rsidP="0080012F">
      <w:pPr>
        <w:tabs>
          <w:tab w:val="left" w:pos="3975"/>
        </w:tabs>
      </w:pPr>
      <w:r w:rsidRPr="00A1676D">
        <w:t xml:space="preserve">                                         </w:t>
      </w:r>
    </w:p>
    <w:p w:rsidR="0080012F" w:rsidRPr="00A1676D" w:rsidRDefault="00F477A0" w:rsidP="0080012F">
      <w:pPr>
        <w:tabs>
          <w:tab w:val="left" w:pos="3975"/>
        </w:tabs>
      </w:pPr>
      <w:r w:rsidRPr="00A1676D">
        <w:t>September</w:t>
      </w:r>
    </w:p>
    <w:p w:rsidR="0080012F" w:rsidRPr="00A1676D" w:rsidRDefault="0080012F" w:rsidP="0080012F">
      <w:pPr>
        <w:tabs>
          <w:tab w:val="left" w:pos="3975"/>
        </w:tabs>
      </w:pPr>
      <w:r w:rsidRPr="00A1676D">
        <w:t xml:space="preserve">            </w:t>
      </w:r>
      <w:r w:rsidR="0000514B" w:rsidRPr="00A1676D">
        <w:t xml:space="preserve"> </w:t>
      </w:r>
      <w:r w:rsidRPr="00A1676D">
        <w:t>Enrollment Tracking Report</w:t>
      </w:r>
    </w:p>
    <w:p w:rsidR="0080012F" w:rsidRDefault="0080012F" w:rsidP="0080012F">
      <w:pPr>
        <w:tabs>
          <w:tab w:val="left" w:pos="3975"/>
        </w:tabs>
        <w:rPr>
          <w:b/>
        </w:rPr>
      </w:pPr>
      <w:r w:rsidRPr="00A1676D">
        <w:t xml:space="preserve">                            </w:t>
      </w:r>
      <w:r w:rsidRPr="00A1676D">
        <w:rPr>
          <w:b/>
        </w:rPr>
        <w:t>Data Reports</w:t>
      </w:r>
    </w:p>
    <w:p w:rsidR="00082414" w:rsidRPr="00A1676D" w:rsidRDefault="00082414" w:rsidP="00082414">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80012F" w:rsidRPr="00A1676D" w:rsidRDefault="00082414" w:rsidP="0080012F">
      <w:pPr>
        <w:tabs>
          <w:tab w:val="left" w:pos="3975"/>
        </w:tabs>
      </w:pPr>
      <w:r>
        <w:rPr>
          <w:b/>
        </w:rPr>
        <w:t xml:space="preserve">                            </w:t>
      </w:r>
      <w:r w:rsidR="00F477A0" w:rsidRPr="00A1676D">
        <w:t>W</w:t>
      </w:r>
      <w:r w:rsidR="0080012F" w:rsidRPr="00A1676D">
        <w:t>eekly enrollment report</w:t>
      </w:r>
      <w:r>
        <w:t xml:space="preserve"> - Registrar</w:t>
      </w:r>
    </w:p>
    <w:p w:rsidR="0080012F" w:rsidRPr="00A1676D" w:rsidRDefault="0080012F" w:rsidP="0080012F">
      <w:pPr>
        <w:tabs>
          <w:tab w:val="left" w:pos="3975"/>
        </w:tabs>
      </w:pPr>
      <w:r w:rsidRPr="00A1676D">
        <w:t xml:space="preserve">   </w:t>
      </w:r>
      <w:r w:rsidR="0000514B" w:rsidRPr="00A1676D">
        <w:t xml:space="preserve">                         </w:t>
      </w:r>
    </w:p>
    <w:p w:rsidR="0080012F" w:rsidRPr="00A1676D" w:rsidRDefault="0080012F" w:rsidP="0080012F">
      <w:pPr>
        <w:tabs>
          <w:tab w:val="left" w:pos="3975"/>
        </w:tabs>
        <w:rPr>
          <w:b/>
        </w:rPr>
      </w:pPr>
      <w:r w:rsidRPr="00A1676D">
        <w:t xml:space="preserve">        </w:t>
      </w:r>
      <w:r w:rsidR="0000514B" w:rsidRPr="00A1676D">
        <w:t xml:space="preserve">                              </w:t>
      </w:r>
      <w:r w:rsidRPr="00A1676D">
        <w:rPr>
          <w:b/>
        </w:rPr>
        <w:t>Department Names</w:t>
      </w:r>
    </w:p>
    <w:p w:rsidR="0080012F" w:rsidRPr="00A1676D" w:rsidRDefault="0080012F" w:rsidP="0080012F">
      <w:pPr>
        <w:tabs>
          <w:tab w:val="left" w:pos="3975"/>
        </w:tabs>
      </w:pPr>
      <w:r w:rsidRPr="00A1676D">
        <w:t xml:space="preserve">                </w:t>
      </w:r>
      <w:r w:rsidR="000339D5">
        <w:t xml:space="preserve">                     </w:t>
      </w:r>
      <w:r w:rsidRPr="00A1676D">
        <w:t xml:space="preserve"> Director of Enrollment/Admissions</w:t>
      </w:r>
    </w:p>
    <w:p w:rsidR="0080012F" w:rsidRPr="00A1676D" w:rsidRDefault="0080012F" w:rsidP="0080012F">
      <w:pPr>
        <w:tabs>
          <w:tab w:val="left" w:pos="3975"/>
        </w:tabs>
      </w:pPr>
      <w:r w:rsidRPr="00A1676D">
        <w:t xml:space="preserve">                </w:t>
      </w:r>
      <w:r w:rsidR="0000514B" w:rsidRPr="00A1676D">
        <w:t xml:space="preserve">                      </w:t>
      </w:r>
      <w:r w:rsidRPr="00A1676D">
        <w:t>Registrar</w:t>
      </w:r>
    </w:p>
    <w:p w:rsidR="00F477A0" w:rsidRPr="00A1676D" w:rsidRDefault="00F477A0" w:rsidP="0080012F">
      <w:pPr>
        <w:tabs>
          <w:tab w:val="left" w:pos="3975"/>
        </w:tabs>
      </w:pPr>
    </w:p>
    <w:p w:rsidR="00196903" w:rsidRDefault="00196903" w:rsidP="0080012F">
      <w:pPr>
        <w:tabs>
          <w:tab w:val="left" w:pos="3975"/>
        </w:tabs>
      </w:pPr>
    </w:p>
    <w:p w:rsidR="00196903" w:rsidRDefault="00196903" w:rsidP="0080012F">
      <w:pPr>
        <w:tabs>
          <w:tab w:val="left" w:pos="3975"/>
        </w:tabs>
      </w:pPr>
    </w:p>
    <w:p w:rsidR="00196903" w:rsidRDefault="00196903" w:rsidP="0080012F">
      <w:pPr>
        <w:tabs>
          <w:tab w:val="left" w:pos="3975"/>
        </w:tabs>
      </w:pPr>
    </w:p>
    <w:p w:rsidR="00F477A0" w:rsidRPr="00A1676D" w:rsidRDefault="00F477A0" w:rsidP="0080012F">
      <w:pPr>
        <w:tabs>
          <w:tab w:val="left" w:pos="3975"/>
        </w:tabs>
      </w:pPr>
      <w:r w:rsidRPr="00A1676D">
        <w:t>October</w:t>
      </w:r>
    </w:p>
    <w:p w:rsidR="00082414" w:rsidRDefault="00F477A0" w:rsidP="00082414">
      <w:pPr>
        <w:tabs>
          <w:tab w:val="left" w:pos="3975"/>
        </w:tabs>
      </w:pPr>
      <w:r w:rsidRPr="00A1676D">
        <w:t xml:space="preserve">            </w:t>
      </w:r>
      <w:r w:rsidR="00082414">
        <w:t xml:space="preserve">           </w:t>
      </w:r>
    </w:p>
    <w:p w:rsidR="00082414" w:rsidRPr="00A1676D" w:rsidRDefault="00082414" w:rsidP="00082414">
      <w:pPr>
        <w:tabs>
          <w:tab w:val="left" w:pos="3975"/>
        </w:tabs>
      </w:pPr>
      <w:r>
        <w:t xml:space="preserve">                </w:t>
      </w:r>
      <w:r w:rsidRPr="00A1676D">
        <w:t>Enrollment Tracking Report</w:t>
      </w:r>
    </w:p>
    <w:p w:rsidR="00082414" w:rsidRDefault="00082414" w:rsidP="00082414">
      <w:pPr>
        <w:tabs>
          <w:tab w:val="left" w:pos="3975"/>
        </w:tabs>
        <w:rPr>
          <w:b/>
        </w:rPr>
      </w:pPr>
      <w:r w:rsidRPr="00A1676D">
        <w:t xml:space="preserve">                            </w:t>
      </w:r>
      <w:r w:rsidRPr="00A1676D">
        <w:rPr>
          <w:b/>
        </w:rPr>
        <w:t>Data Reports</w:t>
      </w:r>
    </w:p>
    <w:p w:rsidR="00082414" w:rsidRPr="00A1676D" w:rsidRDefault="00082414" w:rsidP="00082414">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082414" w:rsidRPr="00A1676D" w:rsidRDefault="00082414" w:rsidP="00082414">
      <w:pPr>
        <w:tabs>
          <w:tab w:val="left" w:pos="3975"/>
        </w:tabs>
      </w:pPr>
      <w:r>
        <w:rPr>
          <w:b/>
        </w:rPr>
        <w:t xml:space="preserve">                            </w:t>
      </w:r>
      <w:r w:rsidRPr="00A1676D">
        <w:t>Weekly enrollment report</w:t>
      </w:r>
      <w:r>
        <w:t xml:space="preserve"> - Registrar</w:t>
      </w:r>
    </w:p>
    <w:p w:rsidR="00082414" w:rsidRPr="00A1676D" w:rsidRDefault="00082414" w:rsidP="00082414">
      <w:pPr>
        <w:tabs>
          <w:tab w:val="left" w:pos="3975"/>
        </w:tabs>
      </w:pPr>
      <w:r w:rsidRPr="00A1676D">
        <w:t xml:space="preserve">                            </w:t>
      </w:r>
    </w:p>
    <w:p w:rsidR="00082414" w:rsidRPr="00A1676D" w:rsidRDefault="00082414" w:rsidP="00082414">
      <w:pPr>
        <w:tabs>
          <w:tab w:val="left" w:pos="3975"/>
        </w:tabs>
        <w:rPr>
          <w:b/>
        </w:rPr>
      </w:pPr>
      <w:r w:rsidRPr="00A1676D">
        <w:t xml:space="preserve">                                      </w:t>
      </w:r>
      <w:r w:rsidRPr="00A1676D">
        <w:rPr>
          <w:b/>
        </w:rPr>
        <w:t>Department Names</w:t>
      </w:r>
    </w:p>
    <w:p w:rsidR="00082414" w:rsidRPr="00A1676D" w:rsidRDefault="00082414" w:rsidP="00082414">
      <w:pPr>
        <w:tabs>
          <w:tab w:val="left" w:pos="3975"/>
        </w:tabs>
      </w:pPr>
      <w:r w:rsidRPr="00A1676D">
        <w:t xml:space="preserve">        </w:t>
      </w:r>
      <w:r w:rsidR="000339D5">
        <w:t xml:space="preserve">                              </w:t>
      </w:r>
      <w:r w:rsidRPr="00A1676D">
        <w:t>Director of Enrollment/Admissions</w:t>
      </w:r>
    </w:p>
    <w:p w:rsidR="00082414" w:rsidRPr="00A1676D" w:rsidRDefault="00082414" w:rsidP="00082414">
      <w:pPr>
        <w:tabs>
          <w:tab w:val="left" w:pos="3975"/>
        </w:tabs>
      </w:pPr>
      <w:r w:rsidRPr="00A1676D">
        <w:t xml:space="preserve">                                      Registrar</w:t>
      </w:r>
    </w:p>
    <w:p w:rsidR="00082414" w:rsidRPr="00A1676D" w:rsidRDefault="00082414" w:rsidP="00082414">
      <w:pPr>
        <w:tabs>
          <w:tab w:val="left" w:pos="3975"/>
        </w:tabs>
      </w:pPr>
    </w:p>
    <w:p w:rsidR="00F477A0" w:rsidRPr="00A1676D" w:rsidRDefault="00082414" w:rsidP="0080012F">
      <w:pPr>
        <w:tabs>
          <w:tab w:val="left" w:pos="3975"/>
        </w:tabs>
      </w:pPr>
      <w:r>
        <w:t xml:space="preserve">               </w:t>
      </w:r>
      <w:r w:rsidR="00F477A0" w:rsidRPr="00A1676D">
        <w:t>Fall Census Report</w:t>
      </w:r>
    </w:p>
    <w:p w:rsidR="00F477A0" w:rsidRPr="00A1676D" w:rsidRDefault="00F477A0" w:rsidP="0080012F">
      <w:pPr>
        <w:tabs>
          <w:tab w:val="left" w:pos="3975"/>
        </w:tabs>
        <w:rPr>
          <w:b/>
        </w:rPr>
      </w:pPr>
      <w:r w:rsidRPr="00A1676D">
        <w:rPr>
          <w:b/>
        </w:rPr>
        <w:t xml:space="preserve">                             Data Report</w:t>
      </w:r>
    </w:p>
    <w:p w:rsidR="00F477A0" w:rsidRPr="00A1676D" w:rsidRDefault="00F477A0" w:rsidP="0080012F">
      <w:pPr>
        <w:tabs>
          <w:tab w:val="left" w:pos="3975"/>
        </w:tabs>
      </w:pPr>
      <w:r w:rsidRPr="00A1676D">
        <w:t xml:space="preserve">      </w:t>
      </w:r>
      <w:r w:rsidR="0000514B" w:rsidRPr="00A1676D">
        <w:t xml:space="preserve">                       </w:t>
      </w:r>
      <w:proofErr w:type="spellStart"/>
      <w:r w:rsidRPr="00A1676D">
        <w:t>EIS</w:t>
      </w:r>
      <w:proofErr w:type="spellEnd"/>
      <w:r w:rsidRPr="00A1676D">
        <w:t xml:space="preserve"> – Fall Official Enrollment</w:t>
      </w:r>
      <w:r w:rsidR="00082414">
        <w:t xml:space="preserve"> - Registrar</w:t>
      </w:r>
    </w:p>
    <w:p w:rsidR="00F477A0" w:rsidRPr="00A1676D" w:rsidRDefault="00F477A0" w:rsidP="0080012F">
      <w:pPr>
        <w:tabs>
          <w:tab w:val="left" w:pos="3975"/>
        </w:tabs>
        <w:rPr>
          <w:b/>
        </w:rPr>
      </w:pPr>
      <w:r w:rsidRPr="00A1676D">
        <w:t xml:space="preserve">                                         </w:t>
      </w:r>
    </w:p>
    <w:p w:rsidR="00F477A0" w:rsidRPr="00A1676D" w:rsidRDefault="00F477A0" w:rsidP="0080012F">
      <w:pPr>
        <w:tabs>
          <w:tab w:val="left" w:pos="3975"/>
        </w:tabs>
        <w:rPr>
          <w:b/>
        </w:rPr>
      </w:pPr>
      <w:r w:rsidRPr="00A1676D">
        <w:rPr>
          <w:b/>
        </w:rPr>
        <w:t xml:space="preserve">             </w:t>
      </w:r>
      <w:r w:rsidR="0000514B" w:rsidRPr="00A1676D">
        <w:rPr>
          <w:b/>
        </w:rPr>
        <w:t xml:space="preserve">                          </w:t>
      </w:r>
      <w:r w:rsidRPr="00A1676D">
        <w:rPr>
          <w:b/>
        </w:rPr>
        <w:t>Department Name</w:t>
      </w:r>
    </w:p>
    <w:p w:rsidR="00F477A0" w:rsidRPr="00A1676D" w:rsidRDefault="00F477A0" w:rsidP="0080012F">
      <w:pPr>
        <w:tabs>
          <w:tab w:val="left" w:pos="3975"/>
        </w:tabs>
      </w:pPr>
      <w:r w:rsidRPr="00A1676D">
        <w:t xml:space="preserve">                   </w:t>
      </w:r>
      <w:r w:rsidR="0000514B" w:rsidRPr="00A1676D">
        <w:t xml:space="preserve">                    </w:t>
      </w:r>
      <w:r w:rsidRPr="00A1676D">
        <w:t>Registrar</w:t>
      </w:r>
    </w:p>
    <w:p w:rsidR="00F477A0" w:rsidRPr="00A1676D" w:rsidRDefault="00F477A0" w:rsidP="0080012F">
      <w:pPr>
        <w:tabs>
          <w:tab w:val="left" w:pos="3975"/>
        </w:tabs>
      </w:pPr>
      <w:r w:rsidRPr="00A1676D">
        <w:t>November</w:t>
      </w:r>
    </w:p>
    <w:p w:rsidR="00082414" w:rsidRPr="00A1676D" w:rsidRDefault="00082414" w:rsidP="00082414">
      <w:pPr>
        <w:tabs>
          <w:tab w:val="left" w:pos="3975"/>
        </w:tabs>
      </w:pPr>
      <w:r w:rsidRPr="00A1676D">
        <w:t xml:space="preserve">             </w:t>
      </w:r>
      <w:r w:rsidR="004547BD">
        <w:t xml:space="preserve"> </w:t>
      </w:r>
      <w:r w:rsidRPr="00A1676D">
        <w:t>Enrollment Tracking Report</w:t>
      </w:r>
    </w:p>
    <w:p w:rsidR="00082414" w:rsidRDefault="00082414" w:rsidP="00082414">
      <w:pPr>
        <w:tabs>
          <w:tab w:val="left" w:pos="3975"/>
        </w:tabs>
        <w:rPr>
          <w:b/>
        </w:rPr>
      </w:pPr>
      <w:r w:rsidRPr="00A1676D">
        <w:t xml:space="preserve">                            </w:t>
      </w:r>
      <w:r w:rsidRPr="00A1676D">
        <w:rPr>
          <w:b/>
        </w:rPr>
        <w:t>Data Reports</w:t>
      </w:r>
    </w:p>
    <w:p w:rsidR="00082414" w:rsidRPr="00A1676D" w:rsidRDefault="00082414" w:rsidP="00082414">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082414" w:rsidRPr="00A1676D" w:rsidRDefault="00082414" w:rsidP="00082414">
      <w:pPr>
        <w:tabs>
          <w:tab w:val="left" w:pos="3975"/>
        </w:tabs>
      </w:pPr>
      <w:r>
        <w:rPr>
          <w:b/>
        </w:rPr>
        <w:t xml:space="preserve">                            </w:t>
      </w:r>
      <w:r w:rsidRPr="00A1676D">
        <w:t>Weekly enrollment report</w:t>
      </w:r>
      <w:r>
        <w:t xml:space="preserve"> - Registrar</w:t>
      </w:r>
    </w:p>
    <w:p w:rsidR="00082414" w:rsidRPr="00A1676D" w:rsidRDefault="00082414" w:rsidP="00082414">
      <w:pPr>
        <w:tabs>
          <w:tab w:val="left" w:pos="3975"/>
        </w:tabs>
      </w:pPr>
      <w:r w:rsidRPr="00A1676D">
        <w:t xml:space="preserve">                            </w:t>
      </w:r>
    </w:p>
    <w:p w:rsidR="00082414" w:rsidRPr="00A1676D" w:rsidRDefault="00082414" w:rsidP="00082414">
      <w:pPr>
        <w:tabs>
          <w:tab w:val="left" w:pos="3975"/>
        </w:tabs>
        <w:rPr>
          <w:b/>
        </w:rPr>
      </w:pPr>
      <w:r w:rsidRPr="00A1676D">
        <w:t xml:space="preserve">                                      </w:t>
      </w:r>
      <w:r w:rsidRPr="00A1676D">
        <w:rPr>
          <w:b/>
        </w:rPr>
        <w:t>Department Names</w:t>
      </w:r>
    </w:p>
    <w:p w:rsidR="00082414" w:rsidRPr="00A1676D" w:rsidRDefault="00082414" w:rsidP="00082414">
      <w:pPr>
        <w:tabs>
          <w:tab w:val="left" w:pos="3975"/>
        </w:tabs>
      </w:pPr>
      <w:r w:rsidRPr="00A1676D">
        <w:t xml:space="preserve">                </w:t>
      </w:r>
      <w:r w:rsidR="000339D5">
        <w:t xml:space="preserve">                      </w:t>
      </w:r>
      <w:r w:rsidRPr="00A1676D">
        <w:t>Director of Enrollment/Admissions</w:t>
      </w:r>
    </w:p>
    <w:p w:rsidR="00082414" w:rsidRPr="00A1676D" w:rsidRDefault="00082414" w:rsidP="00082414">
      <w:pPr>
        <w:tabs>
          <w:tab w:val="left" w:pos="3975"/>
        </w:tabs>
      </w:pPr>
      <w:r w:rsidRPr="00A1676D">
        <w:t xml:space="preserve">                                      Registrar</w:t>
      </w:r>
    </w:p>
    <w:p w:rsidR="00082414" w:rsidRPr="00A1676D" w:rsidRDefault="00082414" w:rsidP="00082414">
      <w:pPr>
        <w:tabs>
          <w:tab w:val="left" w:pos="3975"/>
        </w:tabs>
      </w:pPr>
    </w:p>
    <w:p w:rsidR="00F477A0" w:rsidRPr="00A1676D" w:rsidRDefault="00F477A0" w:rsidP="0080012F">
      <w:pPr>
        <w:tabs>
          <w:tab w:val="left" w:pos="3975"/>
        </w:tabs>
      </w:pPr>
      <w:r w:rsidRPr="00A1676D">
        <w:t xml:space="preserve">             </w:t>
      </w:r>
      <w:r w:rsidR="004547BD">
        <w:t xml:space="preserve"> </w:t>
      </w:r>
      <w:r w:rsidRPr="00A1676D">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F477A0" w:rsidRPr="00A1676D" w:rsidRDefault="00F477A0" w:rsidP="0080012F">
      <w:pPr>
        <w:tabs>
          <w:tab w:val="left" w:pos="3975"/>
        </w:tabs>
        <w:rPr>
          <w:b/>
        </w:rPr>
      </w:pPr>
      <w:r w:rsidRPr="00A1676D">
        <w:t xml:space="preserve">                            </w:t>
      </w:r>
      <w:r w:rsidRPr="00A1676D">
        <w:rPr>
          <w:b/>
        </w:rPr>
        <w:t>Data Report</w:t>
      </w:r>
    </w:p>
    <w:p w:rsidR="00F477A0" w:rsidRPr="00A1676D" w:rsidRDefault="00F477A0" w:rsidP="0080012F">
      <w:pPr>
        <w:tabs>
          <w:tab w:val="left" w:pos="3975"/>
        </w:tabs>
      </w:pPr>
      <w:r w:rsidRPr="00A1676D">
        <w:t xml:space="preserve">      </w:t>
      </w:r>
      <w:r w:rsidR="00B961BD" w:rsidRPr="00A1676D">
        <w:t xml:space="preserve">                      </w:t>
      </w:r>
      <w:r w:rsidRPr="00A1676D">
        <w:t>Expects – no hold report</w:t>
      </w:r>
      <w:r w:rsidR="00082414">
        <w:t xml:space="preserve"> – Registrar</w:t>
      </w:r>
      <w:r w:rsidR="00082414">
        <w:br/>
        <w:t xml:space="preserve">                            </w:t>
      </w:r>
      <w:proofErr w:type="spellStart"/>
      <w:r w:rsidR="00082414">
        <w:t>Sch</w:t>
      </w:r>
      <w:proofErr w:type="spellEnd"/>
      <w:r w:rsidR="00082414">
        <w:t xml:space="preserve"> to </w:t>
      </w:r>
      <w:proofErr w:type="spellStart"/>
      <w:r w:rsidR="00082414">
        <w:t>Reg</w:t>
      </w:r>
      <w:proofErr w:type="spellEnd"/>
      <w:r w:rsidR="00082414">
        <w:t xml:space="preserve"> report - </w:t>
      </w:r>
      <w:proofErr w:type="spellStart"/>
      <w:r w:rsidR="00082414">
        <w:t>DFO</w:t>
      </w:r>
      <w:proofErr w:type="spellEnd"/>
    </w:p>
    <w:p w:rsidR="00F477A0" w:rsidRPr="00A1676D" w:rsidRDefault="00F477A0" w:rsidP="0080012F">
      <w:pPr>
        <w:tabs>
          <w:tab w:val="left" w:pos="3975"/>
        </w:tabs>
      </w:pPr>
    </w:p>
    <w:p w:rsidR="00F477A0" w:rsidRPr="00A1676D" w:rsidRDefault="00F477A0" w:rsidP="0080012F">
      <w:pPr>
        <w:tabs>
          <w:tab w:val="left" w:pos="3975"/>
        </w:tabs>
        <w:rPr>
          <w:b/>
        </w:rPr>
      </w:pPr>
      <w:r w:rsidRPr="00A1676D">
        <w:t xml:space="preserve">                </w:t>
      </w:r>
      <w:r w:rsidR="00B961BD" w:rsidRPr="00A1676D">
        <w:t xml:space="preserve">                        </w:t>
      </w:r>
      <w:r w:rsidRPr="00A1676D">
        <w:rPr>
          <w:b/>
        </w:rPr>
        <w:t>Department Name</w:t>
      </w:r>
    </w:p>
    <w:p w:rsidR="00F477A0" w:rsidRPr="00A1676D" w:rsidRDefault="00F477A0" w:rsidP="0080012F">
      <w:pPr>
        <w:tabs>
          <w:tab w:val="left" w:pos="3975"/>
        </w:tabs>
      </w:pPr>
      <w:r w:rsidRPr="00A1676D">
        <w:t xml:space="preserve">                      </w:t>
      </w:r>
      <w:r w:rsidR="00B961BD" w:rsidRPr="00A1676D">
        <w:t xml:space="preserve">                  </w:t>
      </w:r>
      <w:r w:rsidRPr="00A1676D">
        <w:t>SES</w:t>
      </w:r>
    </w:p>
    <w:p w:rsidR="00F477A0" w:rsidRPr="00A1676D" w:rsidRDefault="000D6A94" w:rsidP="0080012F">
      <w:pPr>
        <w:tabs>
          <w:tab w:val="left" w:pos="3975"/>
        </w:tabs>
      </w:pPr>
      <w:r w:rsidRPr="00A1676D">
        <w:t xml:space="preserve">                      </w:t>
      </w:r>
      <w:r w:rsidR="00082414">
        <w:t xml:space="preserve">                  </w:t>
      </w:r>
      <w:r w:rsidR="00F477A0" w:rsidRPr="00A1676D">
        <w:t>Academic Affairs call team</w:t>
      </w:r>
    </w:p>
    <w:p w:rsidR="000D6A94" w:rsidRPr="00A1676D" w:rsidRDefault="000D6A94" w:rsidP="0080012F">
      <w:pPr>
        <w:tabs>
          <w:tab w:val="left" w:pos="3975"/>
        </w:tabs>
      </w:pPr>
      <w:r w:rsidRPr="00A1676D">
        <w:t xml:space="preserve">                                     </w:t>
      </w:r>
      <w:r w:rsidR="00B961BD" w:rsidRPr="00A1676D">
        <w:t xml:space="preserve">   </w:t>
      </w:r>
      <w:r w:rsidR="002C6B0A" w:rsidRPr="00A1676D">
        <w:t>Program Coordi</w:t>
      </w:r>
      <w:r w:rsidRPr="00A1676D">
        <w:t>nator</w:t>
      </w:r>
    </w:p>
    <w:p w:rsidR="000D6A94" w:rsidRDefault="004547BD" w:rsidP="0080012F">
      <w:pPr>
        <w:tabs>
          <w:tab w:val="left" w:pos="3975"/>
        </w:tabs>
      </w:pPr>
      <w:r>
        <w:t>December</w:t>
      </w:r>
    </w:p>
    <w:p w:rsidR="004547BD" w:rsidRPr="00A1676D" w:rsidRDefault="004547BD" w:rsidP="004547BD">
      <w:pPr>
        <w:tabs>
          <w:tab w:val="left" w:pos="3975"/>
        </w:tabs>
      </w:pPr>
      <w:r>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r w:rsidR="000339D5">
        <w:t xml:space="preserve">                       </w:t>
      </w:r>
      <w:r w:rsidRPr="00A1676D">
        <w:t>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lastRenderedPageBreak/>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Pr="00A1676D" w:rsidRDefault="004547BD" w:rsidP="0080012F">
      <w:pPr>
        <w:tabs>
          <w:tab w:val="left" w:pos="3975"/>
        </w:tabs>
      </w:pPr>
    </w:p>
    <w:p w:rsidR="000D6A94" w:rsidRDefault="000D6A94" w:rsidP="0080012F">
      <w:pPr>
        <w:tabs>
          <w:tab w:val="left" w:pos="3975"/>
        </w:tabs>
      </w:pPr>
      <w:r w:rsidRPr="00A1676D">
        <w:t>January</w:t>
      </w:r>
    </w:p>
    <w:p w:rsidR="004547BD" w:rsidRPr="00A1676D" w:rsidRDefault="004547BD" w:rsidP="004547BD">
      <w:pPr>
        <w:tabs>
          <w:tab w:val="left" w:pos="3975"/>
        </w:tabs>
      </w:pPr>
      <w:r>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r w:rsidR="000339D5">
        <w:t xml:space="preserve">                      </w:t>
      </w:r>
      <w:r w:rsidRPr="00A1676D">
        <w:t>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Default="000D6A94" w:rsidP="0080012F">
      <w:pPr>
        <w:tabs>
          <w:tab w:val="left" w:pos="3975"/>
        </w:tabs>
      </w:pPr>
      <w:r w:rsidRPr="00A1676D">
        <w:t xml:space="preserve">            </w:t>
      </w:r>
    </w:p>
    <w:p w:rsidR="000D6A94" w:rsidRPr="00A1676D" w:rsidRDefault="004547BD" w:rsidP="0080012F">
      <w:pPr>
        <w:tabs>
          <w:tab w:val="left" w:pos="3975"/>
        </w:tabs>
      </w:pPr>
      <w:r>
        <w:t xml:space="preserve">               </w:t>
      </w:r>
      <w:r w:rsidR="000D6A94" w:rsidRPr="00A1676D">
        <w:t>Conversion Report</w:t>
      </w:r>
    </w:p>
    <w:p w:rsidR="000D6A94" w:rsidRPr="00A1676D" w:rsidRDefault="000D6A94" w:rsidP="0080012F">
      <w:pPr>
        <w:tabs>
          <w:tab w:val="left" w:pos="3975"/>
        </w:tabs>
        <w:rPr>
          <w:b/>
        </w:rPr>
      </w:pPr>
      <w:r w:rsidRPr="00A1676D">
        <w:t xml:space="preserve">                               </w:t>
      </w:r>
      <w:r w:rsidRPr="00A1676D">
        <w:rPr>
          <w:b/>
        </w:rPr>
        <w:t>Data Report</w:t>
      </w:r>
    </w:p>
    <w:p w:rsidR="000D6A94" w:rsidRPr="00A1676D" w:rsidRDefault="000D6A94" w:rsidP="0080012F">
      <w:pPr>
        <w:tabs>
          <w:tab w:val="left" w:pos="3975"/>
        </w:tabs>
      </w:pPr>
      <w:r w:rsidRPr="00A1676D">
        <w:t xml:space="preserve">              </w:t>
      </w:r>
      <w:r w:rsidR="00B961BD" w:rsidRPr="00A1676D">
        <w:t xml:space="preserve">                 </w:t>
      </w:r>
      <w:proofErr w:type="spellStart"/>
      <w:r w:rsidRPr="00A1676D">
        <w:t>UAO</w:t>
      </w:r>
      <w:proofErr w:type="spellEnd"/>
      <w:r w:rsidRPr="00A1676D">
        <w:t xml:space="preserve"> offer to </w:t>
      </w:r>
      <w:proofErr w:type="spellStart"/>
      <w:r w:rsidRPr="00A1676D">
        <w:t>paids</w:t>
      </w:r>
      <w:proofErr w:type="spellEnd"/>
      <w:r w:rsidRPr="00A1676D">
        <w:t xml:space="preserve"> report</w:t>
      </w:r>
      <w:r w:rsidR="000339D5">
        <w:t xml:space="preserve"> - </w:t>
      </w:r>
      <w:r w:rsidR="004547BD">
        <w:t>DEM</w:t>
      </w:r>
    </w:p>
    <w:p w:rsidR="000D6A94" w:rsidRPr="00A1676D" w:rsidRDefault="000D6A94" w:rsidP="0080012F">
      <w:pPr>
        <w:tabs>
          <w:tab w:val="left" w:pos="3975"/>
        </w:tabs>
      </w:pPr>
    </w:p>
    <w:p w:rsidR="000D6A94" w:rsidRPr="00A1676D" w:rsidRDefault="000D6A94" w:rsidP="0080012F">
      <w:pPr>
        <w:tabs>
          <w:tab w:val="left" w:pos="3975"/>
        </w:tabs>
        <w:rPr>
          <w:b/>
        </w:rPr>
      </w:pPr>
      <w:r w:rsidRPr="00A1676D">
        <w:t xml:space="preserve">                 </w:t>
      </w:r>
      <w:r w:rsidR="00B961BD" w:rsidRPr="00A1676D">
        <w:t xml:space="preserve">                         </w:t>
      </w:r>
      <w:r w:rsidRPr="00A1676D">
        <w:rPr>
          <w:b/>
        </w:rPr>
        <w:t>Department Name</w:t>
      </w:r>
    </w:p>
    <w:p w:rsidR="000D6A94" w:rsidRPr="00A1676D" w:rsidRDefault="000D6A94" w:rsidP="0080012F">
      <w:pPr>
        <w:tabs>
          <w:tab w:val="left" w:pos="3975"/>
        </w:tabs>
      </w:pPr>
      <w:r w:rsidRPr="00A1676D">
        <w:t xml:space="preserve">                      </w:t>
      </w:r>
      <w:r w:rsidR="00B961BD" w:rsidRPr="00A1676D">
        <w:t xml:space="preserve">                    </w:t>
      </w:r>
      <w:r w:rsidRPr="00A1676D">
        <w:t>Associate Director of Enrollment</w:t>
      </w:r>
    </w:p>
    <w:p w:rsidR="000D6A94" w:rsidRPr="00A1676D" w:rsidRDefault="000D6A94" w:rsidP="0080012F">
      <w:pPr>
        <w:tabs>
          <w:tab w:val="left" w:pos="3975"/>
        </w:tabs>
      </w:pPr>
    </w:p>
    <w:p w:rsidR="000D6A94" w:rsidRPr="00A1676D" w:rsidRDefault="000D6A94" w:rsidP="0080012F">
      <w:pPr>
        <w:tabs>
          <w:tab w:val="left" w:pos="3975"/>
        </w:tabs>
      </w:pPr>
      <w:r w:rsidRPr="00A1676D">
        <w:t xml:space="preserve">                Conversion Report</w:t>
      </w:r>
    </w:p>
    <w:p w:rsidR="000D6A94" w:rsidRPr="00A1676D" w:rsidRDefault="000D6A94" w:rsidP="0080012F">
      <w:pPr>
        <w:tabs>
          <w:tab w:val="left" w:pos="3975"/>
        </w:tabs>
        <w:rPr>
          <w:b/>
        </w:rPr>
      </w:pPr>
      <w:r w:rsidRPr="00A1676D">
        <w:t xml:space="preserve">                                 </w:t>
      </w:r>
      <w:r w:rsidRPr="00A1676D">
        <w:rPr>
          <w:b/>
        </w:rPr>
        <w:t>Data Report</w:t>
      </w:r>
    </w:p>
    <w:p w:rsidR="000D6A94" w:rsidRPr="00A1676D" w:rsidRDefault="000D6A94" w:rsidP="0080012F">
      <w:pPr>
        <w:tabs>
          <w:tab w:val="left" w:pos="3975"/>
        </w:tabs>
      </w:pPr>
      <w:r w:rsidRPr="00A1676D">
        <w:t xml:space="preserve">           </w:t>
      </w:r>
      <w:r w:rsidR="00B961BD" w:rsidRPr="00A1676D">
        <w:t xml:space="preserve">                      </w:t>
      </w:r>
      <w:r w:rsidRPr="00A1676D">
        <w:t>Expects with holds report</w:t>
      </w:r>
      <w:r w:rsidR="004547BD">
        <w:t xml:space="preserve"> - Registrar</w:t>
      </w:r>
    </w:p>
    <w:p w:rsidR="000D6A94" w:rsidRPr="00A1676D" w:rsidRDefault="000D6A94" w:rsidP="0080012F">
      <w:pPr>
        <w:tabs>
          <w:tab w:val="left" w:pos="3975"/>
        </w:tabs>
      </w:pPr>
      <w:r w:rsidRPr="00A1676D">
        <w:t xml:space="preserve">                                  </w:t>
      </w:r>
    </w:p>
    <w:p w:rsidR="000D6A94" w:rsidRPr="00A1676D" w:rsidRDefault="000D6A94" w:rsidP="0080012F">
      <w:pPr>
        <w:tabs>
          <w:tab w:val="left" w:pos="3975"/>
        </w:tabs>
        <w:rPr>
          <w:b/>
        </w:rPr>
      </w:pPr>
      <w:r w:rsidRPr="00A1676D">
        <w:t xml:space="preserve">                 </w:t>
      </w:r>
      <w:r w:rsidR="00B961BD" w:rsidRPr="00A1676D">
        <w:t xml:space="preserve">                          </w:t>
      </w:r>
      <w:r w:rsidRPr="00A1676D">
        <w:rPr>
          <w:b/>
        </w:rPr>
        <w:t>Department Names</w:t>
      </w:r>
    </w:p>
    <w:p w:rsidR="000D6A94" w:rsidRPr="00A1676D" w:rsidRDefault="000D6A94" w:rsidP="0080012F">
      <w:pPr>
        <w:tabs>
          <w:tab w:val="left" w:pos="3975"/>
        </w:tabs>
      </w:pPr>
      <w:r w:rsidRPr="00A1676D">
        <w:t xml:space="preserve">                           </w:t>
      </w:r>
      <w:r w:rsidR="00B961BD" w:rsidRPr="00A1676D">
        <w:t xml:space="preserve">                </w:t>
      </w:r>
      <w:r w:rsidRPr="00A1676D">
        <w:t>Bursar</w:t>
      </w:r>
    </w:p>
    <w:p w:rsidR="000D6A94" w:rsidRPr="00A1676D" w:rsidRDefault="000D6A94" w:rsidP="0080012F">
      <w:pPr>
        <w:tabs>
          <w:tab w:val="left" w:pos="3975"/>
        </w:tabs>
      </w:pPr>
      <w:r w:rsidRPr="00A1676D">
        <w:t xml:space="preserve">           </w:t>
      </w:r>
      <w:r w:rsidR="00B961BD" w:rsidRPr="00A1676D">
        <w:t xml:space="preserve">               </w:t>
      </w:r>
      <w:r w:rsidRPr="00A1676D">
        <w:t xml:space="preserve">                 SES</w:t>
      </w:r>
    </w:p>
    <w:p w:rsidR="000D6A94" w:rsidRPr="00A1676D" w:rsidRDefault="000D6A94" w:rsidP="0080012F">
      <w:pPr>
        <w:tabs>
          <w:tab w:val="left" w:pos="3975"/>
        </w:tabs>
      </w:pPr>
      <w:r w:rsidRPr="00A1676D">
        <w:t xml:space="preserve">                           </w:t>
      </w:r>
      <w:r w:rsidR="00B961BD" w:rsidRPr="00A1676D">
        <w:t xml:space="preserve">               </w:t>
      </w:r>
      <w:r w:rsidRPr="00A1676D">
        <w:t xml:space="preserve"> Registrar</w:t>
      </w:r>
    </w:p>
    <w:p w:rsidR="004547BD" w:rsidRDefault="004547BD" w:rsidP="0080012F">
      <w:pPr>
        <w:tabs>
          <w:tab w:val="left" w:pos="3975"/>
        </w:tabs>
      </w:pPr>
      <w:r>
        <w:t xml:space="preserve"> </w:t>
      </w:r>
    </w:p>
    <w:p w:rsidR="00F477A0" w:rsidRPr="00A1676D" w:rsidRDefault="00F477A0" w:rsidP="0080012F">
      <w:pPr>
        <w:tabs>
          <w:tab w:val="left" w:pos="3975"/>
        </w:tabs>
      </w:pPr>
      <w:r w:rsidRPr="00A1676D">
        <w:t>February</w:t>
      </w:r>
    </w:p>
    <w:p w:rsidR="004547BD" w:rsidRPr="00A1676D" w:rsidRDefault="004547BD" w:rsidP="004547BD">
      <w:pPr>
        <w:tabs>
          <w:tab w:val="left" w:pos="3975"/>
        </w:tabs>
      </w:pPr>
      <w:r>
        <w:t xml:space="preserve">              </w:t>
      </w:r>
      <w:r w:rsidR="00F477A0" w:rsidRPr="00A1676D">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Associate 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196903" w:rsidRDefault="004547BD" w:rsidP="004547BD">
      <w:pPr>
        <w:tabs>
          <w:tab w:val="left" w:pos="3975"/>
        </w:tabs>
      </w:pPr>
      <w:r w:rsidRPr="00A1676D">
        <w:t xml:space="preserve">       </w:t>
      </w:r>
    </w:p>
    <w:p w:rsidR="00196903" w:rsidRDefault="00196903" w:rsidP="004547BD">
      <w:pPr>
        <w:tabs>
          <w:tab w:val="left" w:pos="3975"/>
        </w:tabs>
      </w:pPr>
    </w:p>
    <w:p w:rsidR="00196903" w:rsidRDefault="00196903" w:rsidP="004547BD">
      <w:pPr>
        <w:tabs>
          <w:tab w:val="left" w:pos="3975"/>
        </w:tabs>
      </w:pPr>
    </w:p>
    <w:p w:rsidR="00196903" w:rsidRDefault="00196903" w:rsidP="004547BD">
      <w:pPr>
        <w:tabs>
          <w:tab w:val="left" w:pos="3975"/>
        </w:tabs>
      </w:pPr>
    </w:p>
    <w:p w:rsidR="00196903" w:rsidRDefault="00196903" w:rsidP="004547BD">
      <w:pPr>
        <w:tabs>
          <w:tab w:val="left" w:pos="3975"/>
        </w:tabs>
      </w:pPr>
    </w:p>
    <w:p w:rsidR="004547BD" w:rsidRPr="00A1676D" w:rsidRDefault="00196903" w:rsidP="004547BD">
      <w:pPr>
        <w:tabs>
          <w:tab w:val="left" w:pos="3975"/>
        </w:tabs>
      </w:pPr>
      <w:r>
        <w:t xml:space="preserve">          </w:t>
      </w:r>
      <w:r w:rsidR="004547BD" w:rsidRPr="00A1676D">
        <w:t xml:space="preserve">      Spring </w:t>
      </w:r>
      <w:proofErr w:type="spellStart"/>
      <w:r w:rsidR="004547BD" w:rsidRPr="00A1676D">
        <w:t>Sch</w:t>
      </w:r>
      <w:proofErr w:type="spellEnd"/>
      <w:r w:rsidR="004547BD" w:rsidRPr="00A1676D">
        <w:t>/</w:t>
      </w:r>
      <w:proofErr w:type="spellStart"/>
      <w:r w:rsidR="004547BD" w:rsidRPr="00A1676D">
        <w:t>Reg</w:t>
      </w:r>
      <w:proofErr w:type="spellEnd"/>
      <w:r w:rsidR="004547BD"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Default="00F477A0" w:rsidP="0080012F">
      <w:pPr>
        <w:tabs>
          <w:tab w:val="left" w:pos="3975"/>
        </w:tabs>
      </w:pPr>
      <w:r w:rsidRPr="00A1676D">
        <w:t xml:space="preserve">               </w:t>
      </w:r>
    </w:p>
    <w:p w:rsidR="00F477A0" w:rsidRPr="00A1676D" w:rsidRDefault="004547BD" w:rsidP="0080012F">
      <w:pPr>
        <w:tabs>
          <w:tab w:val="left" w:pos="3975"/>
        </w:tabs>
      </w:pPr>
      <w:r>
        <w:t xml:space="preserve">               </w:t>
      </w:r>
      <w:r w:rsidR="00F477A0" w:rsidRPr="00A1676D">
        <w:t>Spring Census Report</w:t>
      </w:r>
    </w:p>
    <w:p w:rsidR="00F477A0" w:rsidRPr="00A1676D" w:rsidRDefault="00F477A0" w:rsidP="0080012F">
      <w:pPr>
        <w:tabs>
          <w:tab w:val="left" w:pos="3975"/>
        </w:tabs>
        <w:rPr>
          <w:b/>
        </w:rPr>
      </w:pPr>
      <w:r w:rsidRPr="00A1676D">
        <w:t xml:space="preserve">                             </w:t>
      </w:r>
      <w:r w:rsidR="006C259B" w:rsidRPr="00A1676D">
        <w:t xml:space="preserve"> </w:t>
      </w:r>
      <w:r w:rsidRPr="00A1676D">
        <w:rPr>
          <w:b/>
        </w:rPr>
        <w:t>Data Report</w:t>
      </w:r>
    </w:p>
    <w:p w:rsidR="00F477A0" w:rsidRPr="00A1676D" w:rsidRDefault="00F477A0" w:rsidP="0080012F">
      <w:pPr>
        <w:tabs>
          <w:tab w:val="left" w:pos="3975"/>
        </w:tabs>
      </w:pPr>
      <w:r w:rsidRPr="00A1676D">
        <w:t xml:space="preserve">       </w:t>
      </w:r>
      <w:r w:rsidR="006C259B" w:rsidRPr="00A1676D">
        <w:t xml:space="preserve">                       </w:t>
      </w:r>
      <w:proofErr w:type="spellStart"/>
      <w:r w:rsidRPr="00A1676D">
        <w:t>EIS</w:t>
      </w:r>
      <w:proofErr w:type="spellEnd"/>
      <w:r w:rsidRPr="00A1676D">
        <w:t xml:space="preserve"> – Spring Official Enrollment</w:t>
      </w:r>
      <w:r w:rsidR="004547BD">
        <w:t xml:space="preserve"> - Registrar</w:t>
      </w:r>
    </w:p>
    <w:p w:rsidR="00F477A0" w:rsidRPr="00A1676D" w:rsidRDefault="00F477A0" w:rsidP="0080012F">
      <w:pPr>
        <w:tabs>
          <w:tab w:val="left" w:pos="3975"/>
        </w:tabs>
      </w:pPr>
    </w:p>
    <w:p w:rsidR="00F477A0" w:rsidRPr="00A1676D" w:rsidRDefault="00F477A0" w:rsidP="0080012F">
      <w:pPr>
        <w:tabs>
          <w:tab w:val="left" w:pos="3975"/>
        </w:tabs>
        <w:rPr>
          <w:b/>
        </w:rPr>
      </w:pPr>
      <w:r w:rsidRPr="00A1676D">
        <w:t xml:space="preserve">                  </w:t>
      </w:r>
      <w:r w:rsidR="006C259B" w:rsidRPr="00A1676D">
        <w:t xml:space="preserve">                         </w:t>
      </w:r>
      <w:r w:rsidRPr="00A1676D">
        <w:rPr>
          <w:b/>
        </w:rPr>
        <w:t>Department Name</w:t>
      </w:r>
    </w:p>
    <w:p w:rsidR="00F477A0" w:rsidRPr="00A1676D" w:rsidRDefault="00F477A0" w:rsidP="0080012F">
      <w:pPr>
        <w:tabs>
          <w:tab w:val="left" w:pos="3975"/>
        </w:tabs>
      </w:pPr>
      <w:r w:rsidRPr="00A1676D">
        <w:t xml:space="preserve">                                </w:t>
      </w:r>
      <w:r w:rsidR="006C259B" w:rsidRPr="00A1676D">
        <w:t xml:space="preserve">           </w:t>
      </w:r>
      <w:r w:rsidRPr="00A1676D">
        <w:t>Registrar</w:t>
      </w:r>
    </w:p>
    <w:p w:rsidR="00F477A0" w:rsidRPr="00A1676D" w:rsidRDefault="00F477A0" w:rsidP="0080012F">
      <w:pPr>
        <w:tabs>
          <w:tab w:val="left" w:pos="3975"/>
        </w:tabs>
      </w:pPr>
    </w:p>
    <w:p w:rsidR="00F477A0" w:rsidRPr="00A1676D" w:rsidRDefault="00F477A0" w:rsidP="0080012F">
      <w:pPr>
        <w:tabs>
          <w:tab w:val="left" w:pos="3975"/>
        </w:tabs>
      </w:pPr>
      <w:r w:rsidRPr="00A1676D">
        <w:t>March</w:t>
      </w:r>
    </w:p>
    <w:p w:rsidR="004547BD" w:rsidRPr="00A1676D" w:rsidRDefault="00F477A0" w:rsidP="004547BD">
      <w:pPr>
        <w:tabs>
          <w:tab w:val="left" w:pos="3975"/>
        </w:tabs>
      </w:pPr>
      <w:r w:rsidRPr="00A1676D">
        <w:t xml:space="preserve"> </w:t>
      </w:r>
      <w:r w:rsidR="004547BD">
        <w:t xml:space="preserve">                </w:t>
      </w:r>
      <w:r w:rsidR="004547BD"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r w:rsidR="000339D5">
        <w:t xml:space="preserve">      </w:t>
      </w:r>
      <w:r w:rsidRPr="00A1676D">
        <w:t>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w:t>
      </w:r>
      <w:r>
        <w:t xml:space="preserve">   </w:t>
      </w:r>
      <w:r w:rsidRPr="00A1676D">
        <w:t xml:space="preserve">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Default="00F477A0" w:rsidP="0080012F">
      <w:pPr>
        <w:tabs>
          <w:tab w:val="left" w:pos="3975"/>
        </w:tabs>
      </w:pPr>
      <w:r w:rsidRPr="00A1676D">
        <w:t xml:space="preserve">               </w:t>
      </w:r>
    </w:p>
    <w:p w:rsidR="00F477A0" w:rsidRPr="00A1676D" w:rsidRDefault="004547BD" w:rsidP="0080012F">
      <w:pPr>
        <w:tabs>
          <w:tab w:val="left" w:pos="3975"/>
        </w:tabs>
      </w:pPr>
      <w:r>
        <w:t xml:space="preserve">                  </w:t>
      </w:r>
      <w:r w:rsidR="00F477A0" w:rsidRPr="00A1676D">
        <w:t xml:space="preserve">Fall </w:t>
      </w:r>
      <w:proofErr w:type="spellStart"/>
      <w:r w:rsidR="00F477A0" w:rsidRPr="00A1676D">
        <w:t>Sch</w:t>
      </w:r>
      <w:proofErr w:type="spellEnd"/>
      <w:r w:rsidR="00F477A0" w:rsidRPr="00A1676D">
        <w:t>/</w:t>
      </w:r>
      <w:proofErr w:type="spellStart"/>
      <w:r w:rsidR="00F477A0" w:rsidRPr="00A1676D">
        <w:t>Reg</w:t>
      </w:r>
      <w:proofErr w:type="spellEnd"/>
    </w:p>
    <w:p w:rsidR="000D6A94" w:rsidRPr="00A1676D" w:rsidRDefault="00F477A0" w:rsidP="0080012F">
      <w:pPr>
        <w:tabs>
          <w:tab w:val="left" w:pos="3975"/>
        </w:tabs>
        <w:rPr>
          <w:b/>
        </w:rPr>
      </w:pPr>
      <w:r w:rsidRPr="00A1676D">
        <w:t xml:space="preserve">                     </w:t>
      </w:r>
      <w:r w:rsidR="000D6A94" w:rsidRPr="00A1676D">
        <w:t xml:space="preserve">       </w:t>
      </w:r>
      <w:r w:rsidR="006C259B" w:rsidRPr="00A1676D">
        <w:t xml:space="preserve">  </w:t>
      </w:r>
      <w:r w:rsidR="000D6A94" w:rsidRPr="00A1676D">
        <w:rPr>
          <w:b/>
        </w:rPr>
        <w:t>Data Report</w:t>
      </w:r>
    </w:p>
    <w:p w:rsidR="000D6A94" w:rsidRPr="00A1676D" w:rsidRDefault="000D6A94" w:rsidP="0080012F">
      <w:pPr>
        <w:tabs>
          <w:tab w:val="left" w:pos="3975"/>
        </w:tabs>
      </w:pPr>
      <w:r w:rsidRPr="00A1676D">
        <w:t xml:space="preserve">         </w:t>
      </w:r>
      <w:r w:rsidR="006C259B" w:rsidRPr="00A1676D">
        <w:t xml:space="preserve">                     </w:t>
      </w:r>
      <w:r w:rsidRPr="00A1676D">
        <w:t>Expects – no hold report</w:t>
      </w:r>
    </w:p>
    <w:p w:rsidR="000D6A94" w:rsidRPr="00A1676D" w:rsidRDefault="000D6A94" w:rsidP="0080012F">
      <w:pPr>
        <w:tabs>
          <w:tab w:val="left" w:pos="3975"/>
        </w:tabs>
      </w:pPr>
      <w:r w:rsidRPr="00A1676D">
        <w:t xml:space="preserve">                                 </w:t>
      </w:r>
    </w:p>
    <w:p w:rsidR="000D6A94" w:rsidRPr="00A1676D" w:rsidRDefault="000D6A94" w:rsidP="0080012F">
      <w:pPr>
        <w:tabs>
          <w:tab w:val="left" w:pos="3975"/>
        </w:tabs>
        <w:rPr>
          <w:b/>
        </w:rPr>
      </w:pPr>
      <w:r w:rsidRPr="00A1676D">
        <w:t xml:space="preserve">             </w:t>
      </w:r>
      <w:r w:rsidR="006C259B" w:rsidRPr="00A1676D">
        <w:t xml:space="preserve">                               </w:t>
      </w:r>
      <w:r w:rsidRPr="00A1676D">
        <w:rPr>
          <w:b/>
        </w:rPr>
        <w:t>Department Name</w:t>
      </w:r>
    </w:p>
    <w:p w:rsidR="000D6A94" w:rsidRPr="00A1676D" w:rsidRDefault="000D6A94" w:rsidP="0080012F">
      <w:pPr>
        <w:tabs>
          <w:tab w:val="left" w:pos="3975"/>
        </w:tabs>
      </w:pPr>
      <w:r w:rsidRPr="00A1676D">
        <w:t xml:space="preserve">                       </w:t>
      </w:r>
      <w:r w:rsidR="006C259B" w:rsidRPr="00A1676D">
        <w:t xml:space="preserve">                     </w:t>
      </w:r>
      <w:r w:rsidRPr="00A1676D">
        <w:t>SES</w:t>
      </w:r>
    </w:p>
    <w:p w:rsidR="000D6A94" w:rsidRPr="00A1676D" w:rsidRDefault="000D6A94" w:rsidP="0080012F">
      <w:pPr>
        <w:tabs>
          <w:tab w:val="left" w:pos="3975"/>
        </w:tabs>
      </w:pPr>
      <w:r w:rsidRPr="00A1676D">
        <w:t xml:space="preserve">            </w:t>
      </w:r>
      <w:r w:rsidR="006C259B" w:rsidRPr="00A1676D">
        <w:t xml:space="preserve">                     </w:t>
      </w:r>
      <w:r w:rsidRPr="00A1676D">
        <w:t xml:space="preserve">           </w:t>
      </w:r>
      <w:proofErr w:type="spellStart"/>
      <w:r w:rsidRPr="00A1676D">
        <w:t>DAA</w:t>
      </w:r>
      <w:proofErr w:type="spellEnd"/>
    </w:p>
    <w:p w:rsidR="000D6A94" w:rsidRPr="00A1676D" w:rsidRDefault="000D6A94" w:rsidP="0080012F">
      <w:pPr>
        <w:tabs>
          <w:tab w:val="left" w:pos="3975"/>
        </w:tabs>
      </w:pPr>
      <w:r w:rsidRPr="00A1676D">
        <w:t xml:space="preserve"> </w:t>
      </w:r>
      <w:r w:rsidR="006C259B" w:rsidRPr="00A1676D">
        <w:t xml:space="preserve">                     </w:t>
      </w:r>
      <w:r w:rsidRPr="00A1676D">
        <w:t xml:space="preserve">                      Academic Affairs</w:t>
      </w:r>
    </w:p>
    <w:p w:rsidR="00F477A0" w:rsidRPr="00A1676D" w:rsidRDefault="006C259B" w:rsidP="0080012F">
      <w:pPr>
        <w:tabs>
          <w:tab w:val="left" w:pos="3975"/>
        </w:tabs>
      </w:pPr>
      <w:r w:rsidRPr="00A1676D">
        <w:t xml:space="preserve">           </w:t>
      </w:r>
      <w:r w:rsidR="000D6A94" w:rsidRPr="00A1676D">
        <w:t xml:space="preserve">                                 Program Coordinators</w:t>
      </w:r>
      <w:r w:rsidR="00F477A0" w:rsidRPr="00A1676D">
        <w:t xml:space="preserve">   </w:t>
      </w:r>
    </w:p>
    <w:p w:rsidR="002C6B0A" w:rsidRPr="00A1676D" w:rsidRDefault="002C6B0A" w:rsidP="0080012F">
      <w:pPr>
        <w:tabs>
          <w:tab w:val="left" w:pos="3975"/>
        </w:tabs>
      </w:pPr>
    </w:p>
    <w:p w:rsidR="002C6B0A" w:rsidRPr="00A1676D" w:rsidRDefault="002C6B0A" w:rsidP="0080012F">
      <w:pPr>
        <w:tabs>
          <w:tab w:val="left" w:pos="3975"/>
        </w:tabs>
      </w:pPr>
      <w:r w:rsidRPr="00A1676D">
        <w:lastRenderedPageBreak/>
        <w:t xml:space="preserve">               </w:t>
      </w:r>
      <w:r w:rsidR="004547BD">
        <w:t xml:space="preserve">  </w:t>
      </w:r>
      <w:r w:rsidRPr="00A1676D">
        <w:t xml:space="preserve">Summer </w:t>
      </w:r>
      <w:proofErr w:type="spellStart"/>
      <w:r w:rsidRPr="00A1676D">
        <w:t>Sch</w:t>
      </w:r>
      <w:proofErr w:type="spellEnd"/>
      <w:r w:rsidRPr="00A1676D">
        <w:t>/</w:t>
      </w:r>
      <w:proofErr w:type="spellStart"/>
      <w:r w:rsidRPr="00A1676D">
        <w:t>Reg</w:t>
      </w:r>
      <w:proofErr w:type="spellEnd"/>
    </w:p>
    <w:p w:rsidR="002C6B0A" w:rsidRPr="00A1676D" w:rsidRDefault="002C6B0A" w:rsidP="0080012F">
      <w:pPr>
        <w:tabs>
          <w:tab w:val="left" w:pos="3975"/>
        </w:tabs>
        <w:rPr>
          <w:b/>
        </w:rPr>
      </w:pPr>
      <w:r w:rsidRPr="00A1676D">
        <w:t xml:space="preserve">                            </w:t>
      </w:r>
      <w:r w:rsidR="006C259B" w:rsidRPr="00A1676D">
        <w:t xml:space="preserve">     </w:t>
      </w:r>
      <w:r w:rsidRPr="00A1676D">
        <w:rPr>
          <w:b/>
        </w:rPr>
        <w:t>Data Report</w:t>
      </w:r>
    </w:p>
    <w:p w:rsidR="002C6B0A" w:rsidRPr="00A1676D" w:rsidRDefault="002C6B0A" w:rsidP="0080012F">
      <w:pPr>
        <w:tabs>
          <w:tab w:val="left" w:pos="3975"/>
        </w:tabs>
      </w:pPr>
      <w:r w:rsidRPr="00A1676D">
        <w:t xml:space="preserve">       </w:t>
      </w:r>
      <w:r w:rsidR="006C259B" w:rsidRPr="00A1676D">
        <w:t xml:space="preserve">                          </w:t>
      </w:r>
      <w:r w:rsidRPr="00A1676D">
        <w:t>Weekly enrollment report</w:t>
      </w:r>
    </w:p>
    <w:p w:rsidR="002C6B0A" w:rsidRDefault="002C6B0A" w:rsidP="0080012F">
      <w:pPr>
        <w:tabs>
          <w:tab w:val="left" w:pos="3975"/>
        </w:tabs>
      </w:pPr>
    </w:p>
    <w:p w:rsidR="00C14D65" w:rsidRPr="00A1676D" w:rsidRDefault="00C14D65" w:rsidP="0080012F">
      <w:pPr>
        <w:tabs>
          <w:tab w:val="left" w:pos="3975"/>
        </w:tabs>
      </w:pPr>
    </w:p>
    <w:p w:rsidR="002C6B0A" w:rsidRPr="00A1676D" w:rsidRDefault="002C6B0A" w:rsidP="0080012F">
      <w:pPr>
        <w:tabs>
          <w:tab w:val="left" w:pos="3975"/>
        </w:tabs>
        <w:rPr>
          <w:b/>
        </w:rPr>
      </w:pPr>
      <w:r w:rsidRPr="00A1676D">
        <w:t xml:space="preserve">                 </w:t>
      </w:r>
      <w:r w:rsidR="006C259B" w:rsidRPr="00A1676D">
        <w:t xml:space="preserve">                           </w:t>
      </w:r>
      <w:r w:rsidRPr="00A1676D">
        <w:rPr>
          <w:b/>
        </w:rPr>
        <w:t>Department Name</w:t>
      </w:r>
    </w:p>
    <w:p w:rsidR="002C6B0A" w:rsidRPr="00A1676D" w:rsidRDefault="002C6B0A" w:rsidP="0080012F">
      <w:pPr>
        <w:tabs>
          <w:tab w:val="left" w:pos="3975"/>
        </w:tabs>
      </w:pPr>
      <w:r w:rsidRPr="00A1676D">
        <w:t xml:space="preserve">                      </w:t>
      </w:r>
      <w:r w:rsidR="006C259B" w:rsidRPr="00A1676D">
        <w:t xml:space="preserve">                      </w:t>
      </w:r>
      <w:r w:rsidRPr="00A1676D">
        <w:t>Registrar</w:t>
      </w:r>
    </w:p>
    <w:p w:rsidR="00F477A0" w:rsidRPr="00A1676D" w:rsidRDefault="00F477A0" w:rsidP="0080012F">
      <w:pPr>
        <w:tabs>
          <w:tab w:val="left" w:pos="3975"/>
        </w:tabs>
      </w:pPr>
    </w:p>
    <w:p w:rsidR="000D6A94" w:rsidRPr="00A1676D" w:rsidRDefault="000D6A94" w:rsidP="0080012F">
      <w:pPr>
        <w:tabs>
          <w:tab w:val="left" w:pos="3975"/>
        </w:tabs>
      </w:pPr>
    </w:p>
    <w:p w:rsidR="000D6A94" w:rsidRDefault="000D6A94" w:rsidP="0080012F">
      <w:pPr>
        <w:tabs>
          <w:tab w:val="left" w:pos="3975"/>
        </w:tabs>
      </w:pPr>
      <w:r w:rsidRPr="00A1676D">
        <w:t>May</w:t>
      </w:r>
    </w:p>
    <w:p w:rsidR="004547BD" w:rsidRPr="00A1676D" w:rsidRDefault="004547BD" w:rsidP="004547BD">
      <w:pPr>
        <w:tabs>
          <w:tab w:val="left" w:pos="3975"/>
        </w:tabs>
      </w:pPr>
      <w:r>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00C14D65">
        <w:t xml:space="preserve">      </w:t>
      </w:r>
      <w:r w:rsidRPr="00A1676D">
        <w:t xml:space="preserve">            </w:t>
      </w:r>
      <w:r w:rsidRPr="00A1676D">
        <w:rPr>
          <w:b/>
        </w:rPr>
        <w:t>Department Names</w:t>
      </w:r>
    </w:p>
    <w:p w:rsidR="004547BD" w:rsidRPr="00A1676D" w:rsidRDefault="004547BD" w:rsidP="004547BD">
      <w:pPr>
        <w:tabs>
          <w:tab w:val="left" w:pos="3975"/>
        </w:tabs>
      </w:pPr>
      <w:r w:rsidRPr="00A1676D">
        <w:t xml:space="preserve">                </w:t>
      </w:r>
      <w:r w:rsidR="000339D5">
        <w:t xml:space="preserve">                </w:t>
      </w:r>
      <w:r w:rsidR="00C14D65">
        <w:t xml:space="preserve">      </w:t>
      </w:r>
      <w:r w:rsidR="000339D5">
        <w:t xml:space="preserve">      </w:t>
      </w:r>
      <w:r w:rsidRPr="00A1676D">
        <w:t>Director of Enrollment/Admissions</w:t>
      </w:r>
    </w:p>
    <w:p w:rsidR="004547BD" w:rsidRPr="00A1676D" w:rsidRDefault="004547BD" w:rsidP="004547BD">
      <w:pPr>
        <w:tabs>
          <w:tab w:val="left" w:pos="3975"/>
        </w:tabs>
      </w:pPr>
      <w:r w:rsidRPr="00A1676D">
        <w:t xml:space="preserve">                                      </w:t>
      </w:r>
      <w:r w:rsidR="00C14D65">
        <w:t xml:space="preserve">      </w:t>
      </w:r>
      <w:r w:rsidRPr="00A1676D">
        <w:t>Registrar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Pr="00A1676D" w:rsidRDefault="004547BD" w:rsidP="0080012F">
      <w:pPr>
        <w:tabs>
          <w:tab w:val="left" w:pos="3975"/>
        </w:tabs>
      </w:pPr>
    </w:p>
    <w:p w:rsidR="000D6A94" w:rsidRPr="00A1676D" w:rsidRDefault="000D6A94" w:rsidP="0080012F">
      <w:pPr>
        <w:tabs>
          <w:tab w:val="left" w:pos="3975"/>
        </w:tabs>
      </w:pPr>
      <w:r w:rsidRPr="00A1676D">
        <w:t xml:space="preserve">                  New Students</w:t>
      </w:r>
    </w:p>
    <w:p w:rsidR="000D6A94" w:rsidRPr="00A1676D" w:rsidRDefault="000D6A94" w:rsidP="0080012F">
      <w:pPr>
        <w:tabs>
          <w:tab w:val="left" w:pos="3975"/>
        </w:tabs>
        <w:rPr>
          <w:b/>
        </w:rPr>
      </w:pPr>
      <w:r w:rsidRPr="00A1676D">
        <w:rPr>
          <w:b/>
        </w:rPr>
        <w:t xml:space="preserve">                         </w:t>
      </w:r>
      <w:r w:rsidR="006C259B" w:rsidRPr="00A1676D">
        <w:rPr>
          <w:b/>
        </w:rPr>
        <w:t xml:space="preserve">       </w:t>
      </w:r>
      <w:r w:rsidRPr="00A1676D">
        <w:rPr>
          <w:b/>
        </w:rPr>
        <w:t xml:space="preserve"> Data Report</w:t>
      </w:r>
    </w:p>
    <w:p w:rsidR="000D6A94" w:rsidRPr="00A1676D" w:rsidRDefault="000D6A94" w:rsidP="0080012F">
      <w:pPr>
        <w:tabs>
          <w:tab w:val="left" w:pos="3975"/>
        </w:tabs>
      </w:pPr>
      <w:r w:rsidRPr="00A1676D">
        <w:t xml:space="preserve">                               </w:t>
      </w:r>
      <w:r w:rsidR="006C259B" w:rsidRPr="00A1676D">
        <w:t xml:space="preserve">  </w:t>
      </w:r>
      <w:r w:rsidRPr="00A1676D">
        <w:t xml:space="preserve">Paid to </w:t>
      </w:r>
      <w:proofErr w:type="spellStart"/>
      <w:r w:rsidRPr="00A1676D">
        <w:t>FTCAP</w:t>
      </w:r>
      <w:proofErr w:type="spellEnd"/>
      <w:r w:rsidRPr="00A1676D">
        <w:t xml:space="preserve"> report</w:t>
      </w:r>
      <w:r w:rsidR="004547BD">
        <w:t xml:space="preserve"> - </w:t>
      </w:r>
      <w:proofErr w:type="spellStart"/>
      <w:r w:rsidR="004547BD">
        <w:t>DUS</w:t>
      </w:r>
      <w:proofErr w:type="spellEnd"/>
    </w:p>
    <w:p w:rsidR="000D6A94" w:rsidRPr="00A1676D" w:rsidRDefault="000D6A94" w:rsidP="0080012F">
      <w:pPr>
        <w:tabs>
          <w:tab w:val="left" w:pos="3975"/>
        </w:tabs>
      </w:pPr>
    </w:p>
    <w:p w:rsidR="000D6A94" w:rsidRPr="00A1676D" w:rsidRDefault="000D6A94" w:rsidP="0080012F">
      <w:pPr>
        <w:tabs>
          <w:tab w:val="left" w:pos="3975"/>
        </w:tabs>
        <w:rPr>
          <w:b/>
        </w:rPr>
      </w:pPr>
      <w:r w:rsidRPr="00A1676D">
        <w:t xml:space="preserve">                   </w:t>
      </w:r>
      <w:r w:rsidR="006C259B" w:rsidRPr="00A1676D">
        <w:t xml:space="preserve">                         </w:t>
      </w:r>
      <w:r w:rsidRPr="00A1676D">
        <w:rPr>
          <w:b/>
        </w:rPr>
        <w:t>Department Names</w:t>
      </w:r>
    </w:p>
    <w:p w:rsidR="000D6A94" w:rsidRPr="00A1676D" w:rsidRDefault="000D6A94" w:rsidP="0080012F">
      <w:pPr>
        <w:tabs>
          <w:tab w:val="left" w:pos="3975"/>
        </w:tabs>
      </w:pPr>
      <w:r w:rsidRPr="00A1676D">
        <w:t xml:space="preserve">                         </w:t>
      </w:r>
      <w:r w:rsidR="006C259B" w:rsidRPr="00A1676D">
        <w:t xml:space="preserve">                   </w:t>
      </w:r>
      <w:proofErr w:type="spellStart"/>
      <w:r w:rsidRPr="00A1676D">
        <w:t>DUS</w:t>
      </w:r>
      <w:proofErr w:type="spellEnd"/>
    </w:p>
    <w:p w:rsidR="000D6A94" w:rsidRDefault="000D6A94" w:rsidP="0080012F">
      <w:pPr>
        <w:tabs>
          <w:tab w:val="left" w:pos="3975"/>
        </w:tabs>
      </w:pPr>
      <w:r w:rsidRPr="00A1676D">
        <w:t xml:space="preserve">                        </w:t>
      </w:r>
      <w:r w:rsidR="006C259B" w:rsidRPr="00A1676D">
        <w:t xml:space="preserve">                   </w:t>
      </w:r>
      <w:r w:rsidRPr="00A1676D">
        <w:t xml:space="preserve"> Admissions</w:t>
      </w:r>
    </w:p>
    <w:p w:rsidR="004547BD" w:rsidRDefault="004547BD" w:rsidP="0080012F">
      <w:pPr>
        <w:tabs>
          <w:tab w:val="left" w:pos="3975"/>
        </w:tabs>
      </w:pPr>
    </w:p>
    <w:p w:rsidR="004547BD" w:rsidRDefault="006F2F90" w:rsidP="0080012F">
      <w:pPr>
        <w:tabs>
          <w:tab w:val="left" w:pos="3975"/>
        </w:tabs>
      </w:pPr>
      <w:r>
        <w:t>June</w:t>
      </w:r>
      <w:r w:rsidR="004547BD">
        <w:t xml:space="preserve"> </w:t>
      </w:r>
    </w:p>
    <w:p w:rsidR="004547BD" w:rsidRPr="00A1676D" w:rsidRDefault="004547BD" w:rsidP="004547BD">
      <w:pPr>
        <w:tabs>
          <w:tab w:val="left" w:pos="3975"/>
        </w:tabs>
      </w:pPr>
      <w:r>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Associate 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lastRenderedPageBreak/>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Pr="00A1676D" w:rsidRDefault="004547BD" w:rsidP="004547BD">
      <w:pPr>
        <w:tabs>
          <w:tab w:val="left" w:pos="3975"/>
        </w:tabs>
      </w:pPr>
    </w:p>
    <w:p w:rsidR="00196903" w:rsidRDefault="004547BD" w:rsidP="004547BD">
      <w:pPr>
        <w:tabs>
          <w:tab w:val="left" w:pos="3975"/>
        </w:tabs>
      </w:pPr>
      <w:r w:rsidRPr="00A1676D">
        <w:t xml:space="preserve">                 </w:t>
      </w:r>
    </w:p>
    <w:p w:rsidR="00196903" w:rsidRDefault="00196903" w:rsidP="004547BD">
      <w:pPr>
        <w:tabs>
          <w:tab w:val="left" w:pos="3975"/>
        </w:tabs>
      </w:pPr>
    </w:p>
    <w:p w:rsidR="009D4E95" w:rsidRDefault="00196903" w:rsidP="004547BD">
      <w:pPr>
        <w:tabs>
          <w:tab w:val="left" w:pos="3975"/>
        </w:tabs>
      </w:pPr>
      <w:r>
        <w:t xml:space="preserve">              </w:t>
      </w:r>
    </w:p>
    <w:p w:rsidR="004547BD" w:rsidRPr="00A1676D" w:rsidRDefault="00196903" w:rsidP="004547BD">
      <w:pPr>
        <w:tabs>
          <w:tab w:val="left" w:pos="3975"/>
        </w:tabs>
      </w:pPr>
      <w:r>
        <w:t xml:space="preserve">   </w:t>
      </w:r>
      <w:r w:rsidR="004547BD" w:rsidRPr="00A1676D">
        <w:t xml:space="preserve"> New Students</w:t>
      </w:r>
    </w:p>
    <w:p w:rsidR="004547BD" w:rsidRPr="00A1676D" w:rsidRDefault="004547BD" w:rsidP="004547BD">
      <w:pPr>
        <w:tabs>
          <w:tab w:val="left" w:pos="3975"/>
        </w:tabs>
        <w:rPr>
          <w:b/>
        </w:rPr>
      </w:pPr>
      <w:r w:rsidRPr="00A1676D">
        <w:rPr>
          <w:b/>
        </w:rPr>
        <w:t xml:space="preserve">                                 Data Report</w:t>
      </w:r>
    </w:p>
    <w:p w:rsidR="004547BD" w:rsidRPr="00A1676D" w:rsidRDefault="004547BD" w:rsidP="004547BD">
      <w:pPr>
        <w:tabs>
          <w:tab w:val="left" w:pos="3975"/>
        </w:tabs>
      </w:pPr>
      <w:r w:rsidRPr="00A1676D">
        <w:t xml:space="preserve">                                 Paid to </w:t>
      </w:r>
      <w:proofErr w:type="spellStart"/>
      <w:r w:rsidRPr="00A1676D">
        <w:t>FTCAP</w:t>
      </w:r>
      <w:proofErr w:type="spellEnd"/>
      <w:r w:rsidRPr="00A1676D">
        <w:t xml:space="preserve"> report</w:t>
      </w:r>
      <w:r>
        <w:t xml:space="preserve"> - </w:t>
      </w:r>
      <w:proofErr w:type="spellStart"/>
      <w:r>
        <w:t>DUS</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proofErr w:type="spellStart"/>
      <w:r w:rsidRPr="00A1676D">
        <w:t>DUS</w:t>
      </w:r>
      <w:proofErr w:type="spellEnd"/>
    </w:p>
    <w:p w:rsidR="004547BD" w:rsidRDefault="004547BD" w:rsidP="004547BD">
      <w:pPr>
        <w:tabs>
          <w:tab w:val="left" w:pos="3975"/>
        </w:tabs>
      </w:pPr>
      <w:r w:rsidRPr="00A1676D">
        <w:t xml:space="preserve">                                            </w:t>
      </w:r>
    </w:p>
    <w:p w:rsidR="004547BD" w:rsidRDefault="004547BD" w:rsidP="004547BD">
      <w:pPr>
        <w:tabs>
          <w:tab w:val="left" w:pos="3975"/>
        </w:tabs>
      </w:pPr>
    </w:p>
    <w:p w:rsidR="004547BD" w:rsidRDefault="004547BD" w:rsidP="004547BD">
      <w:pPr>
        <w:tabs>
          <w:tab w:val="left" w:pos="3975"/>
        </w:tabs>
      </w:pPr>
      <w:r>
        <w:t>July</w:t>
      </w:r>
    </w:p>
    <w:p w:rsidR="004547BD" w:rsidRPr="00A1676D" w:rsidRDefault="004547BD" w:rsidP="004547BD">
      <w:pPr>
        <w:tabs>
          <w:tab w:val="left" w:pos="3975"/>
        </w:tabs>
      </w:pPr>
      <w:r>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r w:rsidR="000339D5">
        <w:t xml:space="preserve">                      </w:t>
      </w:r>
      <w:r w:rsidRPr="00A1676D">
        <w:t xml:space="preserve"> 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Pr="00A1676D" w:rsidRDefault="004547BD" w:rsidP="004547BD">
      <w:pPr>
        <w:tabs>
          <w:tab w:val="left" w:pos="3975"/>
        </w:tabs>
      </w:pPr>
    </w:p>
    <w:p w:rsidR="004547BD" w:rsidRPr="00A1676D" w:rsidRDefault="004547BD" w:rsidP="004547BD">
      <w:pPr>
        <w:tabs>
          <w:tab w:val="left" w:pos="3975"/>
        </w:tabs>
      </w:pPr>
      <w:r w:rsidRPr="00A1676D">
        <w:t xml:space="preserve">                  New Students</w:t>
      </w:r>
    </w:p>
    <w:p w:rsidR="004547BD" w:rsidRPr="00A1676D" w:rsidRDefault="004547BD" w:rsidP="004547BD">
      <w:pPr>
        <w:tabs>
          <w:tab w:val="left" w:pos="3975"/>
        </w:tabs>
        <w:rPr>
          <w:b/>
        </w:rPr>
      </w:pPr>
      <w:r w:rsidRPr="00A1676D">
        <w:rPr>
          <w:b/>
        </w:rPr>
        <w:t xml:space="preserve">                                 Data Report</w:t>
      </w:r>
    </w:p>
    <w:p w:rsidR="004547BD" w:rsidRPr="00A1676D" w:rsidRDefault="004547BD" w:rsidP="004547BD">
      <w:pPr>
        <w:tabs>
          <w:tab w:val="left" w:pos="3975"/>
        </w:tabs>
      </w:pPr>
      <w:r w:rsidRPr="00A1676D">
        <w:t xml:space="preserve">                                 Paid to </w:t>
      </w:r>
      <w:proofErr w:type="spellStart"/>
      <w:r w:rsidRPr="00A1676D">
        <w:t>FTCAP</w:t>
      </w:r>
      <w:proofErr w:type="spellEnd"/>
      <w:r w:rsidRPr="00A1676D">
        <w:t xml:space="preserve"> report</w:t>
      </w:r>
      <w:r>
        <w:t xml:space="preserve"> - </w:t>
      </w:r>
      <w:proofErr w:type="spellStart"/>
      <w:r>
        <w:t>DUS</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proofErr w:type="spellStart"/>
      <w:r w:rsidRPr="00A1676D">
        <w:t>DUS</w:t>
      </w:r>
      <w:proofErr w:type="spellEnd"/>
    </w:p>
    <w:p w:rsidR="004547BD" w:rsidRDefault="004547BD" w:rsidP="004547BD">
      <w:pPr>
        <w:tabs>
          <w:tab w:val="left" w:pos="3975"/>
        </w:tabs>
      </w:pPr>
      <w:r w:rsidRPr="00A1676D">
        <w:t xml:space="preserve">                                            Admissions</w:t>
      </w:r>
    </w:p>
    <w:p w:rsidR="002239A9" w:rsidRDefault="004547BD" w:rsidP="0080012F">
      <w:pPr>
        <w:tabs>
          <w:tab w:val="left" w:pos="3975"/>
        </w:tabs>
      </w:pPr>
      <w:r>
        <w:t>August</w:t>
      </w:r>
    </w:p>
    <w:p w:rsidR="002239A9" w:rsidRDefault="002239A9" w:rsidP="0080012F">
      <w:pPr>
        <w:tabs>
          <w:tab w:val="left" w:pos="3975"/>
        </w:tabs>
      </w:pPr>
    </w:p>
    <w:p w:rsidR="004547BD" w:rsidRPr="00A1676D" w:rsidRDefault="004547BD" w:rsidP="004547BD">
      <w:pPr>
        <w:tabs>
          <w:tab w:val="left" w:pos="3975"/>
        </w:tabs>
      </w:pPr>
      <w:r>
        <w:t xml:space="preserve">            </w:t>
      </w:r>
      <w:r w:rsidRPr="00A1676D">
        <w:t>Enrollment Tracking Report</w:t>
      </w:r>
    </w:p>
    <w:p w:rsidR="004547BD" w:rsidRDefault="004547BD" w:rsidP="004547BD">
      <w:pPr>
        <w:tabs>
          <w:tab w:val="left" w:pos="3975"/>
        </w:tabs>
        <w:rPr>
          <w:b/>
        </w:rPr>
      </w:pPr>
      <w:r w:rsidRPr="00A1676D">
        <w:t xml:space="preserve">                            </w:t>
      </w:r>
      <w:r w:rsidRPr="00A1676D">
        <w:rPr>
          <w:b/>
        </w:rPr>
        <w:t>Data Reports</w:t>
      </w:r>
    </w:p>
    <w:p w:rsidR="004547BD" w:rsidRPr="00A1676D" w:rsidRDefault="004547BD" w:rsidP="004547BD">
      <w:pPr>
        <w:tabs>
          <w:tab w:val="left" w:pos="3975"/>
        </w:tabs>
      </w:pPr>
      <w:r>
        <w:t xml:space="preserve">                            </w:t>
      </w:r>
      <w:proofErr w:type="spellStart"/>
      <w:r w:rsidRPr="00A1676D">
        <w:t>UAO</w:t>
      </w:r>
      <w:proofErr w:type="spellEnd"/>
      <w:r w:rsidRPr="00A1676D">
        <w:t xml:space="preserve"> data distribution report</w:t>
      </w:r>
      <w:r w:rsidR="000339D5">
        <w:t xml:space="preserve"> - </w:t>
      </w:r>
      <w:r>
        <w:t>DEM</w:t>
      </w:r>
    </w:p>
    <w:p w:rsidR="004547BD" w:rsidRPr="00A1676D" w:rsidRDefault="004547BD" w:rsidP="004547BD">
      <w:pPr>
        <w:tabs>
          <w:tab w:val="left" w:pos="3975"/>
        </w:tabs>
      </w:pPr>
      <w:r>
        <w:rPr>
          <w:b/>
        </w:rPr>
        <w:t xml:space="preserve">                            </w:t>
      </w:r>
      <w:r w:rsidRPr="00A1676D">
        <w:t>Weekly enrollment report</w:t>
      </w:r>
      <w:r>
        <w:t xml:space="preserve"> - Registrar</w:t>
      </w:r>
    </w:p>
    <w:p w:rsidR="004547BD" w:rsidRPr="00A1676D" w:rsidRDefault="004547BD" w:rsidP="004547BD">
      <w:pPr>
        <w:tabs>
          <w:tab w:val="left" w:pos="3975"/>
        </w:tabs>
      </w:pPr>
      <w:r w:rsidRPr="00A1676D">
        <w:t xml:space="preserve">                            </w:t>
      </w: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r w:rsidR="000339D5">
        <w:t xml:space="preserve">                      </w:t>
      </w:r>
      <w:r w:rsidRPr="00A1676D">
        <w:t>Director of Enrollment/Admissions</w:t>
      </w:r>
    </w:p>
    <w:p w:rsidR="004547BD" w:rsidRPr="00A1676D" w:rsidRDefault="004547BD" w:rsidP="004547BD">
      <w:pPr>
        <w:tabs>
          <w:tab w:val="left" w:pos="3975"/>
        </w:tabs>
      </w:pPr>
      <w:r w:rsidRPr="00A1676D">
        <w:t xml:space="preserve">                                      Registrar</w:t>
      </w:r>
    </w:p>
    <w:p w:rsidR="004547BD" w:rsidRPr="00A1676D" w:rsidRDefault="004547BD" w:rsidP="004547BD">
      <w:pPr>
        <w:tabs>
          <w:tab w:val="left" w:pos="3975"/>
        </w:tabs>
      </w:pPr>
    </w:p>
    <w:p w:rsidR="004547BD" w:rsidRPr="00A1676D" w:rsidRDefault="004547BD" w:rsidP="004547BD">
      <w:pPr>
        <w:tabs>
          <w:tab w:val="left" w:pos="3975"/>
        </w:tabs>
      </w:pPr>
      <w:r w:rsidRPr="00A1676D">
        <w:lastRenderedPageBreak/>
        <w:t xml:space="preserve">              Spring </w:t>
      </w:r>
      <w:proofErr w:type="spellStart"/>
      <w:r w:rsidRPr="00A1676D">
        <w:t>Sch</w:t>
      </w:r>
      <w:proofErr w:type="spellEnd"/>
      <w:r w:rsidRPr="00A1676D">
        <w:t>/</w:t>
      </w:r>
      <w:proofErr w:type="spellStart"/>
      <w:r w:rsidRPr="00A1676D">
        <w:t>Reg</w:t>
      </w:r>
      <w:proofErr w:type="spellEnd"/>
      <w:r w:rsidRPr="00A1676D">
        <w:t xml:space="preserve"> Report</w:t>
      </w:r>
    </w:p>
    <w:p w:rsidR="004547BD" w:rsidRPr="00A1676D" w:rsidRDefault="004547BD" w:rsidP="004547BD">
      <w:pPr>
        <w:tabs>
          <w:tab w:val="left" w:pos="3975"/>
        </w:tabs>
        <w:rPr>
          <w:b/>
        </w:rPr>
      </w:pPr>
      <w:r w:rsidRPr="00A1676D">
        <w:t xml:space="preserve">                            </w:t>
      </w:r>
      <w:r w:rsidRPr="00A1676D">
        <w:rPr>
          <w:b/>
        </w:rPr>
        <w:t>Data Report</w:t>
      </w:r>
    </w:p>
    <w:p w:rsidR="004547BD" w:rsidRPr="00A1676D" w:rsidRDefault="004547BD" w:rsidP="004547BD">
      <w:pPr>
        <w:tabs>
          <w:tab w:val="left" w:pos="3975"/>
        </w:tabs>
      </w:pPr>
      <w:r w:rsidRPr="00A1676D">
        <w:t xml:space="preserve">                            Expects – no hold report</w:t>
      </w:r>
      <w:r>
        <w:t xml:space="preserve"> – Registrar</w:t>
      </w:r>
      <w:r>
        <w:br/>
        <w:t xml:space="preserve">                            </w:t>
      </w:r>
      <w:proofErr w:type="spellStart"/>
      <w:r>
        <w:t>Sch</w:t>
      </w:r>
      <w:proofErr w:type="spellEnd"/>
      <w:r>
        <w:t xml:space="preserve"> to </w:t>
      </w:r>
      <w:proofErr w:type="spellStart"/>
      <w:r>
        <w:t>Reg</w:t>
      </w:r>
      <w:proofErr w:type="spellEnd"/>
      <w:r>
        <w:t xml:space="preserve"> report - </w:t>
      </w:r>
      <w:proofErr w:type="spellStart"/>
      <w:r>
        <w:t>DFO</w:t>
      </w:r>
      <w:proofErr w:type="spellEnd"/>
    </w:p>
    <w:p w:rsidR="004547BD" w:rsidRPr="00A1676D" w:rsidRDefault="004547BD" w:rsidP="004547BD">
      <w:pPr>
        <w:tabs>
          <w:tab w:val="left" w:pos="3975"/>
        </w:tabs>
      </w:pPr>
    </w:p>
    <w:p w:rsidR="00196903" w:rsidRDefault="004547BD" w:rsidP="004547BD">
      <w:pPr>
        <w:tabs>
          <w:tab w:val="left" w:pos="3975"/>
        </w:tabs>
      </w:pPr>
      <w:r w:rsidRPr="00A1676D">
        <w:t xml:space="preserve">                                 </w:t>
      </w:r>
    </w:p>
    <w:p w:rsidR="00196903" w:rsidRDefault="00196903" w:rsidP="004547BD">
      <w:pPr>
        <w:tabs>
          <w:tab w:val="left" w:pos="3975"/>
        </w:tabs>
      </w:pPr>
    </w:p>
    <w:p w:rsidR="004547BD" w:rsidRPr="00A1676D" w:rsidRDefault="00196903" w:rsidP="004547BD">
      <w:pPr>
        <w:tabs>
          <w:tab w:val="left" w:pos="3975"/>
        </w:tabs>
        <w:rPr>
          <w:b/>
        </w:rPr>
      </w:pPr>
      <w:r>
        <w:t xml:space="preserve">                                 </w:t>
      </w:r>
      <w:r w:rsidR="004547BD" w:rsidRPr="00A1676D">
        <w:t xml:space="preserve">       </w:t>
      </w:r>
      <w:r w:rsidR="004547BD" w:rsidRPr="00A1676D">
        <w:rPr>
          <w:b/>
        </w:rPr>
        <w:t>Department Name</w:t>
      </w:r>
    </w:p>
    <w:p w:rsidR="004547BD" w:rsidRPr="00A1676D" w:rsidRDefault="004547BD" w:rsidP="004547BD">
      <w:pPr>
        <w:tabs>
          <w:tab w:val="left" w:pos="3975"/>
        </w:tabs>
      </w:pPr>
      <w:r w:rsidRPr="00A1676D">
        <w:t xml:space="preserve">                                        SES</w:t>
      </w:r>
    </w:p>
    <w:p w:rsidR="004547BD" w:rsidRPr="00A1676D" w:rsidRDefault="004547BD" w:rsidP="004547BD">
      <w:pPr>
        <w:tabs>
          <w:tab w:val="left" w:pos="3975"/>
        </w:tabs>
      </w:pPr>
      <w:r w:rsidRPr="00A1676D">
        <w:t xml:space="preserve">                      </w:t>
      </w:r>
      <w:r>
        <w:t xml:space="preserve">                  </w:t>
      </w:r>
      <w:r w:rsidRPr="00A1676D">
        <w:t>Academic Affairs call team</w:t>
      </w:r>
    </w:p>
    <w:p w:rsidR="004547BD" w:rsidRPr="00A1676D" w:rsidRDefault="004547BD" w:rsidP="004547BD">
      <w:pPr>
        <w:tabs>
          <w:tab w:val="left" w:pos="3975"/>
        </w:tabs>
      </w:pPr>
      <w:r w:rsidRPr="00A1676D">
        <w:t xml:space="preserve">                                        Program Coordinator</w:t>
      </w:r>
    </w:p>
    <w:p w:rsidR="004547BD" w:rsidRPr="00A1676D" w:rsidRDefault="004547BD" w:rsidP="004547BD">
      <w:pPr>
        <w:tabs>
          <w:tab w:val="left" w:pos="3975"/>
        </w:tabs>
      </w:pPr>
    </w:p>
    <w:p w:rsidR="004547BD" w:rsidRDefault="004547BD" w:rsidP="004547BD">
      <w:pPr>
        <w:tabs>
          <w:tab w:val="left" w:pos="3975"/>
        </w:tabs>
      </w:pPr>
      <w:r w:rsidRPr="00A1676D">
        <w:t xml:space="preserve">                  </w:t>
      </w:r>
    </w:p>
    <w:p w:rsidR="004547BD" w:rsidRPr="00A1676D" w:rsidRDefault="00C14D65" w:rsidP="004547BD">
      <w:pPr>
        <w:tabs>
          <w:tab w:val="left" w:pos="3975"/>
        </w:tabs>
      </w:pPr>
      <w:r>
        <w:t xml:space="preserve"> </w:t>
      </w:r>
      <w:r w:rsidR="004547BD">
        <w:t xml:space="preserve">                         </w:t>
      </w:r>
      <w:r w:rsidR="004547BD" w:rsidRPr="00A1676D">
        <w:t>New Students</w:t>
      </w:r>
    </w:p>
    <w:p w:rsidR="004547BD" w:rsidRPr="00A1676D" w:rsidRDefault="004547BD" w:rsidP="004547BD">
      <w:pPr>
        <w:tabs>
          <w:tab w:val="left" w:pos="3975"/>
        </w:tabs>
        <w:rPr>
          <w:b/>
        </w:rPr>
      </w:pPr>
      <w:r w:rsidRPr="00A1676D">
        <w:rPr>
          <w:b/>
        </w:rPr>
        <w:t xml:space="preserve">                                 Data Report</w:t>
      </w:r>
    </w:p>
    <w:p w:rsidR="004547BD" w:rsidRPr="00A1676D" w:rsidRDefault="004547BD" w:rsidP="004547BD">
      <w:pPr>
        <w:tabs>
          <w:tab w:val="left" w:pos="3975"/>
        </w:tabs>
      </w:pPr>
      <w:r w:rsidRPr="00A1676D">
        <w:t xml:space="preserve">                                 Paid to </w:t>
      </w:r>
      <w:proofErr w:type="spellStart"/>
      <w:r w:rsidRPr="00A1676D">
        <w:t>FTCAP</w:t>
      </w:r>
      <w:proofErr w:type="spellEnd"/>
      <w:r w:rsidRPr="00A1676D">
        <w:t xml:space="preserve"> report</w:t>
      </w:r>
      <w:r>
        <w:t xml:space="preserve"> - </w:t>
      </w:r>
      <w:proofErr w:type="spellStart"/>
      <w:r>
        <w:t>DUS</w:t>
      </w:r>
      <w:proofErr w:type="spellEnd"/>
    </w:p>
    <w:p w:rsidR="004547BD" w:rsidRPr="00A1676D" w:rsidRDefault="004547BD" w:rsidP="004547BD">
      <w:pPr>
        <w:tabs>
          <w:tab w:val="left" w:pos="3975"/>
        </w:tabs>
      </w:pPr>
    </w:p>
    <w:p w:rsidR="004547BD" w:rsidRPr="00A1676D" w:rsidRDefault="004547BD" w:rsidP="004547BD">
      <w:pPr>
        <w:tabs>
          <w:tab w:val="left" w:pos="3975"/>
        </w:tabs>
        <w:rPr>
          <w:b/>
        </w:rPr>
      </w:pPr>
      <w:r w:rsidRPr="00A1676D">
        <w:t xml:space="preserve">                                            </w:t>
      </w:r>
      <w:r w:rsidRPr="00A1676D">
        <w:rPr>
          <w:b/>
        </w:rPr>
        <w:t>Department Names</w:t>
      </w:r>
    </w:p>
    <w:p w:rsidR="004547BD" w:rsidRPr="00A1676D" w:rsidRDefault="004547BD" w:rsidP="004547BD">
      <w:pPr>
        <w:tabs>
          <w:tab w:val="left" w:pos="3975"/>
        </w:tabs>
      </w:pPr>
      <w:r w:rsidRPr="00A1676D">
        <w:t xml:space="preserve">                                            </w:t>
      </w:r>
      <w:proofErr w:type="spellStart"/>
      <w:r w:rsidRPr="00A1676D">
        <w:t>DUS</w:t>
      </w:r>
      <w:proofErr w:type="spellEnd"/>
    </w:p>
    <w:p w:rsidR="004547BD" w:rsidRDefault="004547BD" w:rsidP="004547BD">
      <w:pPr>
        <w:tabs>
          <w:tab w:val="left" w:pos="3975"/>
        </w:tabs>
      </w:pPr>
      <w:r w:rsidRPr="00A1676D">
        <w:t xml:space="preserve">                                            Admissions</w:t>
      </w:r>
    </w:p>
    <w:p w:rsidR="004547BD" w:rsidRDefault="004547BD" w:rsidP="004547BD">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2239A9" w:rsidRDefault="002239A9"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237EE0" w:rsidRDefault="00237EE0" w:rsidP="0080012F">
      <w:pPr>
        <w:tabs>
          <w:tab w:val="left" w:pos="3975"/>
        </w:tabs>
        <w:rPr>
          <w:b/>
          <w:sz w:val="32"/>
          <w:szCs w:val="32"/>
        </w:rPr>
      </w:pPr>
    </w:p>
    <w:p w:rsidR="00DD4E49" w:rsidRDefault="00DD4E49" w:rsidP="0080012F">
      <w:pPr>
        <w:tabs>
          <w:tab w:val="left" w:pos="3975"/>
        </w:tabs>
        <w:rPr>
          <w:b/>
          <w:sz w:val="32"/>
          <w:szCs w:val="32"/>
        </w:rPr>
      </w:pPr>
    </w:p>
    <w:p w:rsidR="002239A9" w:rsidRPr="00F54E40" w:rsidRDefault="002239A9" w:rsidP="0080012F">
      <w:pPr>
        <w:tabs>
          <w:tab w:val="left" w:pos="3975"/>
        </w:tabs>
        <w:rPr>
          <w:b/>
          <w:sz w:val="32"/>
          <w:szCs w:val="32"/>
        </w:rPr>
      </w:pPr>
      <w:r w:rsidRPr="00F54E40">
        <w:rPr>
          <w:b/>
          <w:sz w:val="32"/>
          <w:szCs w:val="32"/>
        </w:rPr>
        <w:t>Appendix 3</w:t>
      </w:r>
    </w:p>
    <w:p w:rsidR="006F5E1E" w:rsidRPr="006F5E1E" w:rsidRDefault="006F5E1E" w:rsidP="0080012F">
      <w:pPr>
        <w:tabs>
          <w:tab w:val="left" w:pos="3975"/>
        </w:tabs>
        <w:rPr>
          <w:sz w:val="24"/>
          <w:szCs w:val="24"/>
        </w:rPr>
      </w:pPr>
      <w:r>
        <w:rPr>
          <w:sz w:val="24"/>
          <w:szCs w:val="24"/>
        </w:rPr>
        <w:t>Source: University Park Communication Department</w:t>
      </w:r>
    </w:p>
    <w:p w:rsidR="006F5E1E" w:rsidRDefault="002239A9" w:rsidP="0080012F">
      <w:pPr>
        <w:tabs>
          <w:tab w:val="left" w:pos="3975"/>
        </w:tabs>
        <w:rPr>
          <w:sz w:val="32"/>
          <w:szCs w:val="32"/>
        </w:rPr>
      </w:pPr>
      <w:r>
        <w:rPr>
          <w:sz w:val="32"/>
          <w:szCs w:val="32"/>
        </w:rPr>
        <w:t xml:space="preserve">                       </w:t>
      </w:r>
    </w:p>
    <w:p w:rsidR="002239A9" w:rsidRDefault="002239A9" w:rsidP="006F5E1E">
      <w:pPr>
        <w:tabs>
          <w:tab w:val="left" w:pos="3975"/>
        </w:tabs>
        <w:jc w:val="center"/>
        <w:rPr>
          <w:sz w:val="32"/>
          <w:szCs w:val="32"/>
        </w:rPr>
      </w:pPr>
      <w:r>
        <w:rPr>
          <w:sz w:val="32"/>
          <w:szCs w:val="32"/>
        </w:rPr>
        <w:t>Penn State University Social Media Guidelines</w:t>
      </w:r>
    </w:p>
    <w:p w:rsidR="002239A9" w:rsidRDefault="002239A9" w:rsidP="0080012F">
      <w:pPr>
        <w:tabs>
          <w:tab w:val="left" w:pos="3975"/>
        </w:tabs>
        <w:rPr>
          <w:sz w:val="32"/>
          <w:szCs w:val="32"/>
        </w:rPr>
      </w:pPr>
    </w:p>
    <w:p w:rsidR="00A55DA5" w:rsidRPr="00906FAC" w:rsidRDefault="00A55DA5" w:rsidP="0054491D">
      <w:pPr>
        <w:pStyle w:val="NormalWeb"/>
        <w:spacing w:after="240" w:afterAutospacing="0"/>
        <w:rPr>
          <w:rFonts w:ascii="Arial" w:hAnsi="Arial" w:cs="Arial"/>
          <w:sz w:val="20"/>
          <w:szCs w:val="20"/>
        </w:rPr>
      </w:pPr>
      <w:r w:rsidRPr="00906FAC">
        <w:rPr>
          <w:rFonts w:ascii="Arial" w:hAnsi="Arial" w:cs="Arial"/>
          <w:b/>
          <w:bCs/>
          <w:sz w:val="20"/>
          <w:szCs w:val="20"/>
        </w:rPr>
        <w:t xml:space="preserve">Why do we need guidelines for social media? </w:t>
      </w:r>
      <w:r w:rsidRPr="00906FAC">
        <w:rPr>
          <w:rFonts w:ascii="Arial" w:hAnsi="Arial" w:cs="Arial"/>
          <w:b/>
          <w:bCs/>
          <w:sz w:val="20"/>
          <w:szCs w:val="20"/>
        </w:rPr>
        <w:br/>
      </w:r>
      <w:r w:rsidRPr="00906FAC">
        <w:rPr>
          <w:rFonts w:ascii="Arial" w:hAnsi="Arial" w:cs="Arial"/>
          <w:sz w:val="20"/>
          <w:szCs w:val="20"/>
        </w:rPr>
        <w:t xml:space="preserve">This document outlines for Penn State marketing and communications employees guidelines for communicating online. Social media has moved quickly to the mainstream and chances are great that you or your employees will use these online tools for personal or professional purposes. </w:t>
      </w:r>
      <w:r w:rsidRPr="00906FAC">
        <w:rPr>
          <w:rFonts w:ascii="Arial" w:hAnsi="Arial" w:cs="Arial"/>
          <w:sz w:val="20"/>
          <w:szCs w:val="20"/>
        </w:rPr>
        <w:br/>
        <w:t xml:space="preserve">Social media guidelines set employer expectations, while empowering employees to tweet or blog. In addition, guidelines educate staff on issues and items to avoid in both personal and professional status updates. </w:t>
      </w:r>
      <w:r w:rsidRPr="00906FAC">
        <w:rPr>
          <w:rFonts w:ascii="Arial" w:hAnsi="Arial" w:cs="Arial"/>
          <w:sz w:val="20"/>
          <w:szCs w:val="20"/>
        </w:rPr>
        <w:br/>
        <w:t xml:space="preserve">Employees in communications and marketing positions at Penn State must be aware that when representing Penn State, we need to comply with uniform policies and present one clear message. These guidelines apply to employees when they are participating in social media for work and during personal online activities that may give the appearance that they are still speaking for Penn State. </w:t>
      </w:r>
      <w:r w:rsidRPr="00906FAC">
        <w:rPr>
          <w:rFonts w:ascii="Arial" w:hAnsi="Arial" w:cs="Arial"/>
          <w:sz w:val="20"/>
          <w:szCs w:val="20"/>
        </w:rPr>
        <w:br/>
        <w:t xml:space="preserve">This document provides guidelines gleaned from first-hand experiences using social media for Penn State. We hope that you will find the information useful. </w:t>
      </w:r>
      <w:r w:rsidR="0054491D">
        <w:rPr>
          <w:rFonts w:ascii="Arial" w:hAnsi="Arial" w:cs="Arial"/>
          <w:sz w:val="20"/>
          <w:szCs w:val="20"/>
        </w:rPr>
        <w:br/>
      </w:r>
      <w:r w:rsidRPr="00906FAC">
        <w:rPr>
          <w:rFonts w:ascii="Arial" w:hAnsi="Arial" w:cs="Arial"/>
          <w:sz w:val="20"/>
          <w:szCs w:val="20"/>
        </w:rPr>
        <w:br/>
      </w:r>
      <w:r w:rsidRPr="00906FAC">
        <w:rPr>
          <w:rFonts w:ascii="Arial" w:hAnsi="Arial" w:cs="Arial"/>
          <w:b/>
          <w:bCs/>
          <w:sz w:val="20"/>
          <w:szCs w:val="20"/>
        </w:rPr>
        <w:t xml:space="preserve">What is social media? </w:t>
      </w:r>
      <w:r w:rsidRPr="00906FAC">
        <w:rPr>
          <w:rFonts w:ascii="Arial" w:hAnsi="Arial" w:cs="Arial"/>
          <w:b/>
          <w:bCs/>
          <w:sz w:val="20"/>
          <w:szCs w:val="20"/>
        </w:rPr>
        <w:br/>
      </w:r>
      <w:r w:rsidRPr="00906FAC">
        <w:rPr>
          <w:rFonts w:ascii="Arial" w:hAnsi="Arial" w:cs="Arial"/>
          <w:sz w:val="20"/>
          <w:szCs w:val="20"/>
        </w:rPr>
        <w:t xml:space="preserve">Blogs, social networks and Web sites such as Wikipedia, Facebook, Flickr, Second Life, Twitter, MySpace and </w:t>
      </w:r>
      <w:proofErr w:type="spellStart"/>
      <w:r w:rsidRPr="00906FAC">
        <w:rPr>
          <w:rFonts w:ascii="Arial" w:hAnsi="Arial" w:cs="Arial"/>
          <w:sz w:val="20"/>
          <w:szCs w:val="20"/>
        </w:rPr>
        <w:t>VouTube</w:t>
      </w:r>
      <w:proofErr w:type="spellEnd"/>
      <w:r w:rsidRPr="00906FAC">
        <w:rPr>
          <w:rFonts w:ascii="Arial" w:hAnsi="Arial" w:cs="Arial"/>
          <w:sz w:val="20"/>
          <w:szCs w:val="20"/>
        </w:rPr>
        <w:t xml:space="preserve"> (to name a few) are examples of social media and provide exciting new channels for us to share knowledge and connect with others. </w:t>
      </w:r>
      <w:r w:rsidRPr="00906FAC">
        <w:rPr>
          <w:rFonts w:ascii="Arial" w:hAnsi="Arial" w:cs="Arial"/>
          <w:sz w:val="20"/>
          <w:szCs w:val="20"/>
        </w:rPr>
        <w:br/>
        <w:t xml:space="preserve">Because social media channels are still new to many people, we’ve assembled these “best practice” guidelines from respected online and industry sources to help you use these forums effectively, protect your personal and professional reputation, add quality to Penn State and follow University policies. </w:t>
      </w:r>
      <w:r w:rsidRPr="00906FAC">
        <w:rPr>
          <w:rFonts w:ascii="Arial" w:hAnsi="Arial" w:cs="Arial"/>
          <w:sz w:val="20"/>
          <w:szCs w:val="20"/>
        </w:rPr>
        <w:br/>
      </w:r>
      <w:r w:rsidRPr="00906FAC">
        <w:rPr>
          <w:rFonts w:ascii="Arial" w:hAnsi="Arial" w:cs="Arial"/>
          <w:b/>
          <w:bCs/>
          <w:sz w:val="20"/>
          <w:szCs w:val="20"/>
        </w:rPr>
        <w:t xml:space="preserve">The purpose of social media </w:t>
      </w:r>
      <w:r w:rsidRPr="00906FAC">
        <w:rPr>
          <w:rFonts w:ascii="Arial" w:hAnsi="Arial" w:cs="Arial"/>
          <w:b/>
          <w:bCs/>
          <w:sz w:val="20"/>
          <w:szCs w:val="20"/>
        </w:rPr>
        <w:br/>
      </w:r>
      <w:r w:rsidRPr="00906FAC">
        <w:rPr>
          <w:rFonts w:ascii="Arial" w:hAnsi="Arial" w:cs="Arial"/>
          <w:sz w:val="20"/>
          <w:szCs w:val="20"/>
        </w:rPr>
        <w:t xml:space="preserve">Social media offers us the opportunity to engage in conversations with those who care about Penn State and to hear directly from them. Social media has helped to initiate new conversations, respond to feedback and maintain an active dialogue with friends, fans and others. </w:t>
      </w:r>
      <w:r w:rsidRPr="00906FAC">
        <w:rPr>
          <w:rFonts w:ascii="Arial" w:hAnsi="Arial" w:cs="Arial"/>
          <w:sz w:val="20"/>
          <w:szCs w:val="20"/>
        </w:rPr>
        <w:br/>
        <w:t xml:space="preserve">Involvement by University marketing and public relations departments in social media can help grow our brand, strengthen our connection between the University and the </w:t>
      </w:r>
      <w:proofErr w:type="spellStart"/>
      <w:r w:rsidRPr="00906FAC">
        <w:rPr>
          <w:rFonts w:ascii="Arial" w:hAnsi="Arial" w:cs="Arial"/>
          <w:sz w:val="20"/>
          <w:szCs w:val="20"/>
        </w:rPr>
        <w:t>publics</w:t>
      </w:r>
      <w:proofErr w:type="spellEnd"/>
      <w:r w:rsidRPr="00906FAC">
        <w:rPr>
          <w:rFonts w:ascii="Arial" w:hAnsi="Arial" w:cs="Arial"/>
          <w:sz w:val="20"/>
          <w:szCs w:val="20"/>
        </w:rPr>
        <w:t xml:space="preserve"> we serve and make us aware of what people really think about Penn State. </w:t>
      </w:r>
    </w:p>
    <w:p w:rsidR="00196903" w:rsidRDefault="00A55DA5" w:rsidP="00A55DA5">
      <w:pPr>
        <w:pStyle w:val="NormalWeb"/>
        <w:spacing w:after="240" w:afterAutospacing="0"/>
        <w:rPr>
          <w:rFonts w:ascii="Arial" w:hAnsi="Arial" w:cs="Arial"/>
          <w:sz w:val="20"/>
          <w:szCs w:val="20"/>
        </w:rPr>
      </w:pPr>
      <w:r w:rsidRPr="00906FAC">
        <w:rPr>
          <w:rFonts w:ascii="Arial" w:hAnsi="Arial" w:cs="Arial"/>
          <w:b/>
          <w:bCs/>
          <w:sz w:val="20"/>
          <w:szCs w:val="20"/>
        </w:rPr>
        <w:t xml:space="preserve">SOCIAL MEDIA AT PENN STATE 3 </w:t>
      </w:r>
      <w:r w:rsidRPr="00906FAC">
        <w:rPr>
          <w:rFonts w:ascii="Arial" w:hAnsi="Arial" w:cs="Arial"/>
          <w:b/>
          <w:bCs/>
          <w:sz w:val="20"/>
          <w:szCs w:val="20"/>
        </w:rPr>
        <w:br/>
      </w:r>
      <w:r w:rsidRPr="00906FAC">
        <w:rPr>
          <w:rFonts w:ascii="Arial" w:hAnsi="Arial" w:cs="Arial"/>
          <w:b/>
          <w:bCs/>
          <w:i/>
          <w:iCs/>
          <w:sz w:val="20"/>
          <w:szCs w:val="20"/>
        </w:rPr>
        <w:t xml:space="preserve">General Guidelines </w:t>
      </w:r>
      <w:r w:rsidR="0054491D">
        <w:rPr>
          <w:rFonts w:ascii="Arial" w:hAnsi="Arial" w:cs="Arial"/>
          <w:b/>
          <w:bCs/>
          <w:i/>
          <w:iCs/>
          <w:sz w:val="20"/>
          <w:szCs w:val="20"/>
        </w:rPr>
        <w:br/>
      </w:r>
      <w:r w:rsidRPr="00906FAC">
        <w:rPr>
          <w:rFonts w:ascii="Arial" w:hAnsi="Arial" w:cs="Arial"/>
          <w:b/>
          <w:bCs/>
          <w:i/>
          <w:iCs/>
          <w:sz w:val="20"/>
          <w:szCs w:val="20"/>
        </w:rPr>
        <w:br/>
      </w:r>
      <w:r w:rsidRPr="00906FAC">
        <w:rPr>
          <w:rFonts w:ascii="Arial" w:hAnsi="Arial" w:cs="Arial"/>
          <w:b/>
          <w:bCs/>
          <w:sz w:val="20"/>
          <w:szCs w:val="20"/>
        </w:rPr>
        <w:t xml:space="preserve">1. Be responsible </w:t>
      </w:r>
      <w:r w:rsidRPr="00906FAC">
        <w:rPr>
          <w:rFonts w:ascii="Arial" w:hAnsi="Arial" w:cs="Arial"/>
          <w:sz w:val="20"/>
          <w:szCs w:val="20"/>
        </w:rPr>
        <w:t xml:space="preserve">in </w:t>
      </w:r>
      <w:r w:rsidRPr="00906FAC">
        <w:rPr>
          <w:rFonts w:ascii="Arial" w:hAnsi="Arial" w:cs="Arial"/>
          <w:b/>
          <w:bCs/>
          <w:sz w:val="20"/>
          <w:szCs w:val="20"/>
        </w:rPr>
        <w:t xml:space="preserve">your communications. </w:t>
      </w:r>
      <w:r w:rsidRPr="00906FAC">
        <w:rPr>
          <w:rFonts w:ascii="Arial" w:hAnsi="Arial" w:cs="Arial"/>
          <w:b/>
          <w:bCs/>
          <w:sz w:val="20"/>
          <w:szCs w:val="20"/>
        </w:rPr>
        <w:br/>
      </w:r>
      <w:r w:rsidRPr="00906FAC">
        <w:rPr>
          <w:rFonts w:ascii="Arial" w:hAnsi="Arial" w:cs="Arial"/>
          <w:sz w:val="20"/>
          <w:szCs w:val="20"/>
        </w:rPr>
        <w:t xml:space="preserve">The keys </w:t>
      </w:r>
      <w:r w:rsidRPr="00906FAC">
        <w:rPr>
          <w:rFonts w:ascii="Arial" w:hAnsi="Arial" w:cs="Arial"/>
          <w:b/>
          <w:bCs/>
          <w:sz w:val="20"/>
          <w:szCs w:val="20"/>
        </w:rPr>
        <w:t xml:space="preserve">to </w:t>
      </w:r>
      <w:r w:rsidRPr="00906FAC">
        <w:rPr>
          <w:rFonts w:ascii="Arial" w:hAnsi="Arial" w:cs="Arial"/>
          <w:sz w:val="20"/>
          <w:szCs w:val="20"/>
        </w:rPr>
        <w:t xml:space="preserve">success in social media are honesty, thoughtfulness and awareness of your audience. Make sure your communications are in good taste. Be sensitive about (inking to content. Redirecting to another site may imply an endorsement. </w:t>
      </w:r>
      <w:r w:rsidRPr="00906FAC">
        <w:rPr>
          <w:rFonts w:ascii="Arial" w:hAnsi="Arial" w:cs="Arial"/>
          <w:sz w:val="20"/>
          <w:szCs w:val="20"/>
        </w:rPr>
        <w:br/>
        <w:t xml:space="preserve">Above all, exercise good judgment and common sense. Do not use profanity, slurs or derogatory comments. Be civil. </w:t>
      </w:r>
      <w:r w:rsidRPr="00906FAC">
        <w:rPr>
          <w:rFonts w:ascii="Arial" w:hAnsi="Arial" w:cs="Arial"/>
          <w:sz w:val="20"/>
          <w:szCs w:val="20"/>
        </w:rPr>
        <w:br/>
        <w:t xml:space="preserve">There’s no such thing as a “private” social media site. Remember that what you post has a longer shelf life than you do. Archival systems save information even if you delete a post. If you feel angry or passionate about a subject, it’s wise to delay posting until you are calm and clear-headed. </w:t>
      </w:r>
      <w:r w:rsidR="0054491D">
        <w:rPr>
          <w:rFonts w:ascii="Arial" w:hAnsi="Arial" w:cs="Arial"/>
          <w:sz w:val="20"/>
          <w:szCs w:val="20"/>
        </w:rPr>
        <w:br/>
      </w:r>
      <w:r w:rsidRPr="00906FAC">
        <w:rPr>
          <w:rFonts w:ascii="Arial" w:hAnsi="Arial" w:cs="Arial"/>
          <w:sz w:val="20"/>
          <w:szCs w:val="20"/>
        </w:rPr>
        <w:br/>
        <w:t xml:space="preserve">2. </w:t>
      </w:r>
      <w:r w:rsidRPr="00906FAC">
        <w:rPr>
          <w:rFonts w:ascii="Arial" w:hAnsi="Arial" w:cs="Arial"/>
          <w:b/>
          <w:bCs/>
          <w:sz w:val="20"/>
          <w:szCs w:val="20"/>
        </w:rPr>
        <w:t xml:space="preserve">Be transparent and authentic. Be yourself. </w:t>
      </w:r>
      <w:r w:rsidR="0054491D">
        <w:rPr>
          <w:rFonts w:ascii="Arial" w:hAnsi="Arial" w:cs="Arial"/>
          <w:b/>
          <w:bCs/>
          <w:sz w:val="20"/>
          <w:szCs w:val="20"/>
        </w:rPr>
        <w:br/>
      </w:r>
      <w:r w:rsidRPr="00906FAC">
        <w:rPr>
          <w:rFonts w:ascii="Arial" w:hAnsi="Arial" w:cs="Arial"/>
          <w:sz w:val="20"/>
          <w:szCs w:val="20"/>
        </w:rPr>
        <w:t xml:space="preserve">Be honest about your identity. If you are authorized by your supervisor to represent Penn State in social media, say so. If you choose to post about Penn State on your personal time, please identify yourself as a Penn State faculty or staff member when appropriate. Never hide your identity for the purpose of promoting Penn State through social media. </w:t>
      </w:r>
      <w:r w:rsidRPr="00906FAC">
        <w:rPr>
          <w:rFonts w:ascii="Arial" w:hAnsi="Arial" w:cs="Arial"/>
          <w:sz w:val="20"/>
          <w:szCs w:val="20"/>
        </w:rPr>
        <w:br/>
      </w:r>
    </w:p>
    <w:p w:rsidR="00196903" w:rsidRDefault="00196903" w:rsidP="00A55DA5">
      <w:pPr>
        <w:pStyle w:val="NormalWeb"/>
        <w:spacing w:after="240" w:afterAutospacing="0"/>
        <w:rPr>
          <w:rFonts w:ascii="Arial" w:hAnsi="Arial" w:cs="Arial"/>
          <w:sz w:val="20"/>
          <w:szCs w:val="20"/>
        </w:rPr>
      </w:pPr>
    </w:p>
    <w:p w:rsidR="00A55DA5" w:rsidRPr="00906FAC" w:rsidRDefault="00A55DA5" w:rsidP="00A55DA5">
      <w:pPr>
        <w:pStyle w:val="NormalWeb"/>
        <w:spacing w:after="240" w:afterAutospacing="0"/>
        <w:rPr>
          <w:rFonts w:ascii="Arial" w:hAnsi="Arial" w:cs="Arial"/>
          <w:sz w:val="20"/>
          <w:szCs w:val="20"/>
        </w:rPr>
      </w:pPr>
      <w:r w:rsidRPr="00906FAC">
        <w:rPr>
          <w:rFonts w:ascii="Arial" w:hAnsi="Arial" w:cs="Arial"/>
          <w:sz w:val="20"/>
          <w:szCs w:val="20"/>
        </w:rPr>
        <w:t xml:space="preserve">Never pretend to be someone else and post about Penn State. There have been several high-profile and embarrassing cases of company executives anonymously posting about their own organizations. </w:t>
      </w:r>
      <w:r w:rsidRPr="00906FAC">
        <w:rPr>
          <w:rFonts w:ascii="Arial" w:hAnsi="Arial" w:cs="Arial"/>
          <w:sz w:val="20"/>
          <w:szCs w:val="20"/>
        </w:rPr>
        <w:br/>
        <w:t xml:space="preserve">The essence of community is the idea that it exists so that you can support others and they, in turn, can support you. Learn to balance personal and professional information, and the important role that transparency plays in building community. </w:t>
      </w:r>
      <w:r w:rsidRPr="00906FAC">
        <w:rPr>
          <w:rFonts w:ascii="Arial" w:hAnsi="Arial" w:cs="Arial"/>
          <w:sz w:val="20"/>
          <w:szCs w:val="20"/>
        </w:rPr>
        <w:br/>
        <w:t xml:space="preserve">A good resource about transparency in online communities is the Slog Council’s “Disclosure Best Practices Toolkit” at </w:t>
      </w:r>
      <w:r w:rsidRPr="00906FAC">
        <w:rPr>
          <w:rFonts w:ascii="Arial" w:hAnsi="Arial" w:cs="Arial"/>
          <w:sz w:val="20"/>
          <w:szCs w:val="20"/>
          <w:u w:val="single"/>
        </w:rPr>
        <w:t xml:space="preserve">http://blogcouncil.org/disclosure/. </w:t>
      </w:r>
      <w:r w:rsidR="0054491D">
        <w:rPr>
          <w:rFonts w:ascii="Arial" w:hAnsi="Arial" w:cs="Arial"/>
          <w:sz w:val="20"/>
          <w:szCs w:val="20"/>
          <w:u w:val="single"/>
        </w:rPr>
        <w:br/>
      </w:r>
      <w:r w:rsidRPr="00906FAC">
        <w:rPr>
          <w:rFonts w:ascii="Arial" w:hAnsi="Arial" w:cs="Arial"/>
          <w:sz w:val="20"/>
          <w:szCs w:val="20"/>
        </w:rPr>
        <w:br/>
      </w:r>
      <w:r w:rsidRPr="00906FAC">
        <w:rPr>
          <w:rFonts w:ascii="Arial" w:hAnsi="Arial" w:cs="Arial"/>
          <w:b/>
          <w:bCs/>
          <w:sz w:val="20"/>
          <w:szCs w:val="20"/>
        </w:rPr>
        <w:t xml:space="preserve">3. Be accurate. </w:t>
      </w:r>
      <w:r w:rsidRPr="00906FAC">
        <w:rPr>
          <w:rFonts w:ascii="Arial" w:hAnsi="Arial" w:cs="Arial"/>
          <w:b/>
          <w:bCs/>
          <w:sz w:val="20"/>
          <w:szCs w:val="20"/>
        </w:rPr>
        <w:br/>
      </w:r>
      <w:r w:rsidRPr="00906FAC">
        <w:rPr>
          <w:rFonts w:ascii="Arial" w:hAnsi="Arial" w:cs="Arial"/>
          <w:sz w:val="20"/>
          <w:szCs w:val="20"/>
        </w:rPr>
        <w:t xml:space="preserve">Make sure you have all of the facts before you post. It’s better to verify information with a source first rather than post a correction or retraction later. Cite and link to your sources whenever possible; after all, that’s how you build community. </w:t>
      </w:r>
      <w:r w:rsidRPr="00906FAC">
        <w:rPr>
          <w:rFonts w:ascii="Arial" w:hAnsi="Arial" w:cs="Arial"/>
          <w:sz w:val="20"/>
          <w:szCs w:val="20"/>
        </w:rPr>
        <w:br/>
        <w:t xml:space="preserve">If you make an error, correct it quickly and visibly. This will earn you respect in the online community. </w:t>
      </w:r>
    </w:p>
    <w:p w:rsidR="00A55DA5" w:rsidRPr="00906FAC" w:rsidRDefault="00A55DA5" w:rsidP="00A55DA5">
      <w:pPr>
        <w:pStyle w:val="NormalWeb"/>
        <w:spacing w:after="240" w:afterAutospacing="0"/>
        <w:rPr>
          <w:rFonts w:ascii="Arial" w:hAnsi="Arial" w:cs="Arial"/>
          <w:sz w:val="20"/>
          <w:szCs w:val="20"/>
        </w:rPr>
      </w:pPr>
      <w:r w:rsidRPr="00906FAC">
        <w:rPr>
          <w:rFonts w:ascii="Arial" w:hAnsi="Arial" w:cs="Arial"/>
          <w:b/>
          <w:bCs/>
          <w:sz w:val="20"/>
          <w:szCs w:val="20"/>
        </w:rPr>
        <w:t xml:space="preserve">4 SOCIAL MEDIA AT PENN STATE </w:t>
      </w:r>
      <w:r w:rsidR="0054491D">
        <w:rPr>
          <w:rFonts w:ascii="Arial" w:hAnsi="Arial" w:cs="Arial"/>
          <w:b/>
          <w:bCs/>
          <w:sz w:val="20"/>
          <w:szCs w:val="20"/>
        </w:rPr>
        <w:br/>
      </w:r>
      <w:r w:rsidRPr="00906FAC">
        <w:rPr>
          <w:rFonts w:ascii="Arial" w:hAnsi="Arial" w:cs="Arial"/>
          <w:b/>
          <w:bCs/>
          <w:sz w:val="20"/>
          <w:szCs w:val="20"/>
        </w:rPr>
        <w:br/>
        <w:t xml:space="preserve">4. Respect copyrights and fair use. </w:t>
      </w:r>
      <w:r w:rsidRPr="00906FAC">
        <w:rPr>
          <w:rFonts w:ascii="Arial" w:hAnsi="Arial" w:cs="Arial"/>
          <w:b/>
          <w:bCs/>
          <w:sz w:val="20"/>
          <w:szCs w:val="20"/>
        </w:rPr>
        <w:br/>
      </w:r>
      <w:r w:rsidRPr="00906FAC">
        <w:rPr>
          <w:rFonts w:ascii="Arial" w:hAnsi="Arial" w:cs="Arial"/>
          <w:i/>
          <w:iCs/>
          <w:sz w:val="20"/>
          <w:szCs w:val="20"/>
        </w:rPr>
        <w:t xml:space="preserve">Always </w:t>
      </w:r>
      <w:r w:rsidRPr="00906FAC">
        <w:rPr>
          <w:rFonts w:ascii="Arial" w:hAnsi="Arial" w:cs="Arial"/>
          <w:sz w:val="20"/>
          <w:szCs w:val="20"/>
        </w:rPr>
        <w:t xml:space="preserve">give people proper credit for their work, and make sure you have the right to use something before you publish. Only those authorized by Penn State may use the University’s marks or logos, so be sure you do not include Penn State brand symbols in your personal postings. </w:t>
      </w:r>
      <w:r w:rsidR="0054491D">
        <w:rPr>
          <w:rFonts w:ascii="Arial" w:hAnsi="Arial" w:cs="Arial"/>
          <w:sz w:val="20"/>
          <w:szCs w:val="20"/>
        </w:rPr>
        <w:br/>
      </w:r>
      <w:r w:rsidRPr="00906FAC">
        <w:rPr>
          <w:rFonts w:ascii="Arial" w:hAnsi="Arial" w:cs="Arial"/>
          <w:sz w:val="20"/>
          <w:szCs w:val="20"/>
        </w:rPr>
        <w:br/>
      </w:r>
      <w:r w:rsidRPr="00906FAC">
        <w:rPr>
          <w:rFonts w:ascii="Arial" w:hAnsi="Arial" w:cs="Arial"/>
          <w:i/>
          <w:iCs/>
          <w:sz w:val="20"/>
          <w:szCs w:val="20"/>
        </w:rPr>
        <w:t xml:space="preserve">5. </w:t>
      </w:r>
      <w:r w:rsidRPr="00906FAC">
        <w:rPr>
          <w:rFonts w:ascii="Arial" w:hAnsi="Arial" w:cs="Arial"/>
          <w:b/>
          <w:bCs/>
          <w:sz w:val="20"/>
          <w:szCs w:val="20"/>
        </w:rPr>
        <w:t xml:space="preserve">Remember to protect confidential &amp; proprietary information. </w:t>
      </w:r>
      <w:r w:rsidRPr="00906FAC">
        <w:rPr>
          <w:rFonts w:ascii="Arial" w:hAnsi="Arial" w:cs="Arial"/>
          <w:b/>
          <w:bCs/>
          <w:sz w:val="20"/>
          <w:szCs w:val="20"/>
        </w:rPr>
        <w:br/>
      </w:r>
      <w:r w:rsidRPr="00906FAC">
        <w:rPr>
          <w:rFonts w:ascii="Arial" w:hAnsi="Arial" w:cs="Arial"/>
          <w:sz w:val="20"/>
          <w:szCs w:val="20"/>
        </w:rPr>
        <w:t xml:space="preserve">Being transparent doesn’t mean giving out the Colonel’s special 11 herbs and spices used in KFC chicken. Online postings and conversations are not private. Do not post confidential or proprietary information about Penn State, its students, its alumni or your fellow employees. Use good ethical judgment. Follow University policies and federal requirements, such as </w:t>
      </w:r>
      <w:proofErr w:type="spellStart"/>
      <w:r w:rsidRPr="00906FAC">
        <w:rPr>
          <w:rFonts w:ascii="Arial" w:hAnsi="Arial" w:cs="Arial"/>
          <w:sz w:val="20"/>
          <w:szCs w:val="20"/>
        </w:rPr>
        <w:t>FERPA</w:t>
      </w:r>
      <w:proofErr w:type="spellEnd"/>
      <w:r w:rsidRPr="00906FAC">
        <w:rPr>
          <w:rFonts w:ascii="Arial" w:hAnsi="Arial" w:cs="Arial"/>
          <w:sz w:val="20"/>
          <w:szCs w:val="20"/>
        </w:rPr>
        <w:t xml:space="preserve">. </w:t>
      </w:r>
      <w:r w:rsidR="0054491D">
        <w:rPr>
          <w:rFonts w:ascii="Arial" w:hAnsi="Arial" w:cs="Arial"/>
          <w:sz w:val="20"/>
          <w:szCs w:val="20"/>
        </w:rPr>
        <w:br/>
      </w:r>
      <w:r w:rsidRPr="00906FAC">
        <w:rPr>
          <w:rFonts w:ascii="Arial" w:hAnsi="Arial" w:cs="Arial"/>
          <w:sz w:val="20"/>
          <w:szCs w:val="20"/>
        </w:rPr>
        <w:br/>
      </w:r>
      <w:r w:rsidRPr="00906FAC">
        <w:rPr>
          <w:rFonts w:ascii="Arial" w:hAnsi="Arial" w:cs="Arial"/>
          <w:b/>
          <w:bCs/>
          <w:sz w:val="20"/>
          <w:szCs w:val="20"/>
        </w:rPr>
        <w:t xml:space="preserve">6. Productivity matters </w:t>
      </w:r>
      <w:r w:rsidRPr="00906FAC">
        <w:rPr>
          <w:rFonts w:ascii="Arial" w:hAnsi="Arial" w:cs="Arial"/>
          <w:sz w:val="20"/>
          <w:szCs w:val="20"/>
        </w:rPr>
        <w:t xml:space="preserve">— </w:t>
      </w:r>
      <w:r w:rsidRPr="00906FAC">
        <w:rPr>
          <w:rFonts w:ascii="Arial" w:hAnsi="Arial" w:cs="Arial"/>
          <w:b/>
          <w:bCs/>
          <w:sz w:val="20"/>
          <w:szCs w:val="20"/>
        </w:rPr>
        <w:t xml:space="preserve">respect University time and property. </w:t>
      </w:r>
      <w:r w:rsidRPr="00906FAC">
        <w:rPr>
          <w:rFonts w:ascii="Arial" w:hAnsi="Arial" w:cs="Arial"/>
          <w:b/>
          <w:bCs/>
          <w:sz w:val="20"/>
          <w:szCs w:val="20"/>
        </w:rPr>
        <w:br/>
      </w:r>
      <w:r w:rsidRPr="00906FAC">
        <w:rPr>
          <w:rFonts w:ascii="Arial" w:hAnsi="Arial" w:cs="Arial"/>
          <w:sz w:val="20"/>
          <w:szCs w:val="20"/>
        </w:rPr>
        <w:t xml:space="preserve">University computers and your work time are to be used for University-related business. It’s appropriate to post at work if you have been instructed to do so or your comments are directly related to accomplishing established work goals, such as seeking sources for information or working with others to resolve a problem. Maintain your personal sites on your own time using non-Penn State computers. </w:t>
      </w:r>
      <w:r w:rsidR="0054491D">
        <w:rPr>
          <w:rFonts w:ascii="Arial" w:hAnsi="Arial" w:cs="Arial"/>
          <w:sz w:val="20"/>
          <w:szCs w:val="20"/>
        </w:rPr>
        <w:br/>
      </w:r>
      <w:r w:rsidRPr="00906FAC">
        <w:rPr>
          <w:rFonts w:ascii="Arial" w:hAnsi="Arial" w:cs="Arial"/>
          <w:sz w:val="20"/>
          <w:szCs w:val="20"/>
        </w:rPr>
        <w:br/>
      </w:r>
      <w:r w:rsidRPr="00906FAC">
        <w:rPr>
          <w:rFonts w:ascii="Arial" w:hAnsi="Arial" w:cs="Arial"/>
          <w:i/>
          <w:iCs/>
          <w:sz w:val="20"/>
          <w:szCs w:val="20"/>
        </w:rPr>
        <w:t xml:space="preserve">7. </w:t>
      </w:r>
      <w:r w:rsidRPr="00906FAC">
        <w:rPr>
          <w:rFonts w:ascii="Arial" w:hAnsi="Arial" w:cs="Arial"/>
          <w:b/>
          <w:bCs/>
          <w:sz w:val="20"/>
          <w:szCs w:val="20"/>
        </w:rPr>
        <w:t xml:space="preserve">Endorsements </w:t>
      </w:r>
      <w:r w:rsidRPr="00906FAC">
        <w:rPr>
          <w:rFonts w:ascii="Arial" w:hAnsi="Arial" w:cs="Arial"/>
          <w:b/>
          <w:bCs/>
          <w:sz w:val="20"/>
          <w:szCs w:val="20"/>
        </w:rPr>
        <w:br/>
      </w:r>
      <w:r w:rsidRPr="00906FAC">
        <w:rPr>
          <w:rFonts w:ascii="Arial" w:hAnsi="Arial" w:cs="Arial"/>
          <w:sz w:val="20"/>
          <w:szCs w:val="20"/>
        </w:rPr>
        <w:t xml:space="preserve">Do not use Penn State’s name to promote or endorse any product, cause or political party or candidate. </w:t>
      </w:r>
      <w:r w:rsidRPr="00906FAC">
        <w:rPr>
          <w:rFonts w:ascii="Arial" w:hAnsi="Arial" w:cs="Arial"/>
          <w:sz w:val="20"/>
          <w:szCs w:val="20"/>
        </w:rPr>
        <w:br/>
        <w:t xml:space="preserve">Also, linking to other sites is usually a good thing, but it’s important to consider the associations you want to share with potential applicants, donors and research funding agencies. Do you want to link to your favorite bagel or bicycle shop or would linking to the National Science Foundation, the NCAA, NASA or the American Medical Association make more sense and add more prestige to your site? </w:t>
      </w:r>
      <w:r w:rsidR="0054491D">
        <w:rPr>
          <w:rFonts w:ascii="Arial" w:hAnsi="Arial" w:cs="Arial"/>
          <w:sz w:val="20"/>
          <w:szCs w:val="20"/>
        </w:rPr>
        <w:br/>
      </w:r>
      <w:r w:rsidRPr="00906FAC">
        <w:rPr>
          <w:rFonts w:ascii="Arial" w:hAnsi="Arial" w:cs="Arial"/>
          <w:sz w:val="20"/>
          <w:szCs w:val="20"/>
        </w:rPr>
        <w:br/>
      </w:r>
      <w:r w:rsidRPr="00906FAC">
        <w:rPr>
          <w:rFonts w:ascii="Arial" w:hAnsi="Arial" w:cs="Arial"/>
          <w:b/>
          <w:bCs/>
          <w:sz w:val="20"/>
          <w:szCs w:val="20"/>
        </w:rPr>
        <w:t xml:space="preserve">8. Monitoring comments </w:t>
      </w:r>
      <w:r w:rsidRPr="00906FAC">
        <w:rPr>
          <w:rFonts w:ascii="Arial" w:hAnsi="Arial" w:cs="Arial"/>
          <w:b/>
          <w:bCs/>
          <w:sz w:val="20"/>
          <w:szCs w:val="20"/>
        </w:rPr>
        <w:br/>
      </w:r>
      <w:r w:rsidRPr="00906FAC">
        <w:rPr>
          <w:rFonts w:ascii="Arial" w:hAnsi="Arial" w:cs="Arial"/>
          <w:sz w:val="20"/>
          <w:szCs w:val="20"/>
        </w:rPr>
        <w:t xml:space="preserve">Most people who maintain social media sites welcome comments—it builds credibility and community. However, you can set your site so that you can review and approve comments before they appear. If you choose to delete comments, you should have a </w:t>
      </w:r>
    </w:p>
    <w:p w:rsidR="00196903" w:rsidRDefault="00A55DA5" w:rsidP="00A55DA5">
      <w:pPr>
        <w:pStyle w:val="NormalWeb"/>
        <w:spacing w:after="240" w:afterAutospacing="0"/>
        <w:rPr>
          <w:rFonts w:ascii="Arial" w:hAnsi="Arial" w:cs="Arial"/>
          <w:b/>
          <w:bCs/>
          <w:sz w:val="20"/>
          <w:szCs w:val="20"/>
        </w:rPr>
      </w:pPr>
      <w:proofErr w:type="spellStart"/>
      <w:r w:rsidRPr="00906FAC">
        <w:rPr>
          <w:rFonts w:ascii="Arial" w:hAnsi="Arial" w:cs="Arial"/>
          <w:sz w:val="20"/>
          <w:szCs w:val="20"/>
        </w:rPr>
        <w:t>SOCIAl</w:t>
      </w:r>
      <w:proofErr w:type="spellEnd"/>
      <w:r w:rsidRPr="00906FAC">
        <w:rPr>
          <w:rFonts w:ascii="Arial" w:hAnsi="Arial" w:cs="Arial"/>
          <w:sz w:val="20"/>
          <w:szCs w:val="20"/>
        </w:rPr>
        <w:t xml:space="preserve">. MEDIA AT PENN STATE </w:t>
      </w:r>
      <w:r w:rsidR="0054491D">
        <w:rPr>
          <w:rFonts w:ascii="Arial" w:hAnsi="Arial" w:cs="Arial"/>
          <w:sz w:val="20"/>
          <w:szCs w:val="20"/>
        </w:rPr>
        <w:br/>
      </w:r>
      <w:r w:rsidRPr="00906FAC">
        <w:rPr>
          <w:rFonts w:ascii="Arial" w:hAnsi="Arial" w:cs="Arial"/>
          <w:sz w:val="20"/>
          <w:szCs w:val="20"/>
        </w:rPr>
        <w:t xml:space="preserve"> </w:t>
      </w:r>
      <w:r w:rsidRPr="00906FAC">
        <w:rPr>
          <w:rFonts w:ascii="Arial" w:hAnsi="Arial" w:cs="Arial"/>
          <w:sz w:val="20"/>
          <w:szCs w:val="20"/>
        </w:rPr>
        <w:br/>
        <w:t xml:space="preserve">policy on unacceptable posts that is easy for viewers to see, such as: The following comments are subject to editing or rejection: </w:t>
      </w:r>
      <w:r w:rsidRPr="00906FAC">
        <w:rPr>
          <w:rFonts w:ascii="Arial" w:hAnsi="Arial" w:cs="Arial"/>
          <w:sz w:val="20"/>
          <w:szCs w:val="20"/>
        </w:rPr>
        <w:br/>
        <w:t xml:space="preserve">• Comments including blatant profanity, racist, sexist, or derogatory content </w:t>
      </w:r>
      <w:r w:rsidRPr="00906FAC">
        <w:rPr>
          <w:rFonts w:ascii="Arial" w:hAnsi="Arial" w:cs="Arial"/>
          <w:sz w:val="20"/>
          <w:szCs w:val="20"/>
        </w:rPr>
        <w:br/>
        <w:t xml:space="preserve">• Product advertisements </w:t>
      </w:r>
      <w:r w:rsidRPr="00906FAC">
        <w:rPr>
          <w:rFonts w:ascii="Arial" w:hAnsi="Arial" w:cs="Arial"/>
          <w:sz w:val="20"/>
          <w:szCs w:val="20"/>
        </w:rPr>
        <w:br/>
        <w:t xml:space="preserve">• Political support </w:t>
      </w:r>
      <w:r w:rsidRPr="00906FAC">
        <w:rPr>
          <w:rFonts w:ascii="Arial" w:hAnsi="Arial" w:cs="Arial"/>
          <w:sz w:val="20"/>
          <w:szCs w:val="20"/>
        </w:rPr>
        <w:br/>
        <w:t xml:space="preserve">• Comments that are off topic or SPAM </w:t>
      </w:r>
      <w:r w:rsidRPr="00906FAC">
        <w:rPr>
          <w:rFonts w:ascii="Arial" w:hAnsi="Arial" w:cs="Arial"/>
          <w:sz w:val="20"/>
          <w:szCs w:val="20"/>
        </w:rPr>
        <w:br/>
        <w:t xml:space="preserve">• Comments that are personal attacks on an individual </w:t>
      </w:r>
      <w:r w:rsidRPr="00906FAC">
        <w:rPr>
          <w:rFonts w:ascii="Arial" w:hAnsi="Arial" w:cs="Arial"/>
          <w:sz w:val="20"/>
          <w:szCs w:val="20"/>
        </w:rPr>
        <w:br/>
        <w:t xml:space="preserve">In general, if the content is positive or negative and in context to the conversation, then we approve the content, regardless of whether it’s favorable or unfavorable to Penn State. </w:t>
      </w:r>
      <w:r w:rsidR="0054491D">
        <w:rPr>
          <w:rFonts w:ascii="Arial" w:hAnsi="Arial" w:cs="Arial"/>
          <w:sz w:val="20"/>
          <w:szCs w:val="20"/>
        </w:rPr>
        <w:br/>
      </w:r>
      <w:r w:rsidRPr="00906FAC">
        <w:rPr>
          <w:rFonts w:ascii="Arial" w:hAnsi="Arial" w:cs="Arial"/>
          <w:sz w:val="20"/>
          <w:szCs w:val="20"/>
        </w:rPr>
        <w:lastRenderedPageBreak/>
        <w:br/>
      </w:r>
    </w:p>
    <w:p w:rsidR="00A55DA5" w:rsidRPr="00906FAC" w:rsidRDefault="00A55DA5" w:rsidP="00A55DA5">
      <w:pPr>
        <w:pStyle w:val="NormalWeb"/>
        <w:spacing w:after="240" w:afterAutospacing="0"/>
        <w:rPr>
          <w:rFonts w:ascii="Arial" w:hAnsi="Arial" w:cs="Arial"/>
          <w:sz w:val="20"/>
          <w:szCs w:val="20"/>
        </w:rPr>
      </w:pPr>
      <w:r w:rsidRPr="00906FAC">
        <w:rPr>
          <w:rFonts w:ascii="Arial" w:hAnsi="Arial" w:cs="Arial"/>
          <w:b/>
          <w:bCs/>
          <w:sz w:val="20"/>
          <w:szCs w:val="20"/>
        </w:rPr>
        <w:t xml:space="preserve">9. </w:t>
      </w:r>
      <w:proofErr w:type="gramStart"/>
      <w:r w:rsidRPr="00906FAC">
        <w:rPr>
          <w:rFonts w:ascii="Arial" w:hAnsi="Arial" w:cs="Arial"/>
          <w:b/>
          <w:bCs/>
          <w:sz w:val="20"/>
          <w:szCs w:val="20"/>
        </w:rPr>
        <w:t>Be</w:t>
      </w:r>
      <w:proofErr w:type="gramEnd"/>
      <w:r w:rsidRPr="00906FAC">
        <w:rPr>
          <w:rFonts w:ascii="Arial" w:hAnsi="Arial" w:cs="Arial"/>
          <w:b/>
          <w:bCs/>
          <w:sz w:val="20"/>
          <w:szCs w:val="20"/>
        </w:rPr>
        <w:t xml:space="preserve"> relevant. </w:t>
      </w:r>
      <w:r w:rsidRPr="00906FAC">
        <w:rPr>
          <w:rFonts w:ascii="Arial" w:hAnsi="Arial" w:cs="Arial"/>
          <w:b/>
          <w:bCs/>
          <w:sz w:val="20"/>
          <w:szCs w:val="20"/>
        </w:rPr>
        <w:br/>
      </w:r>
      <w:r w:rsidRPr="00906FAC">
        <w:rPr>
          <w:rFonts w:ascii="Arial" w:hAnsi="Arial" w:cs="Arial"/>
          <w:sz w:val="20"/>
          <w:szCs w:val="20"/>
        </w:rPr>
        <w:t xml:space="preserve">Facebook, </w:t>
      </w:r>
      <w:proofErr w:type="spellStart"/>
      <w:r w:rsidRPr="00906FAC">
        <w:rPr>
          <w:rFonts w:ascii="Arial" w:hAnsi="Arial" w:cs="Arial"/>
          <w:sz w:val="20"/>
          <w:szCs w:val="20"/>
        </w:rPr>
        <w:t>VouTube</w:t>
      </w:r>
      <w:proofErr w:type="spellEnd"/>
      <w:r w:rsidRPr="00906FAC">
        <w:rPr>
          <w:rFonts w:ascii="Arial" w:hAnsi="Arial" w:cs="Arial"/>
          <w:sz w:val="20"/>
          <w:szCs w:val="20"/>
        </w:rPr>
        <w:t xml:space="preserve"> and other social media sites are meant to be interactive, current and engaging. If you find your site is not relevant, has few posts or receives little traffic, it would probably be best to kill the site and use your energies on other communications endeavors. </w:t>
      </w:r>
      <w:r w:rsidR="0054491D">
        <w:rPr>
          <w:rFonts w:ascii="Arial" w:hAnsi="Arial" w:cs="Arial"/>
          <w:sz w:val="20"/>
          <w:szCs w:val="20"/>
        </w:rPr>
        <w:br/>
      </w:r>
      <w:r w:rsidRPr="00906FAC">
        <w:rPr>
          <w:rFonts w:ascii="Arial" w:hAnsi="Arial" w:cs="Arial"/>
          <w:sz w:val="20"/>
          <w:szCs w:val="20"/>
        </w:rPr>
        <w:br/>
      </w:r>
      <w:r w:rsidRPr="00906FAC">
        <w:rPr>
          <w:rFonts w:ascii="Arial" w:hAnsi="Arial" w:cs="Arial"/>
          <w:b/>
          <w:bCs/>
          <w:sz w:val="20"/>
          <w:szCs w:val="20"/>
        </w:rPr>
        <w:t xml:space="preserve">10. Add value. </w:t>
      </w:r>
      <w:r w:rsidRPr="00906FAC">
        <w:rPr>
          <w:rFonts w:ascii="Arial" w:hAnsi="Arial" w:cs="Arial"/>
          <w:b/>
          <w:bCs/>
          <w:sz w:val="20"/>
          <w:szCs w:val="20"/>
        </w:rPr>
        <w:br/>
      </w:r>
      <w:r w:rsidRPr="00906FAC">
        <w:rPr>
          <w:rFonts w:ascii="Arial" w:hAnsi="Arial" w:cs="Arial"/>
          <w:sz w:val="20"/>
          <w:szCs w:val="20"/>
        </w:rPr>
        <w:t xml:space="preserve">Social media will more likely pay dividends for you if you add value to your followers, readers, fans and users. If it contributes directly or indirectly to the improvement of Penn State; if it allows the general public to learn more about Penn State; or if it builds a sense of community and helps fans and friends feel more connected to Penn State, then it is adding value. </w:t>
      </w:r>
      <w:r w:rsidRPr="00906FAC">
        <w:rPr>
          <w:rFonts w:ascii="Arial" w:hAnsi="Arial" w:cs="Arial"/>
          <w:sz w:val="20"/>
          <w:szCs w:val="20"/>
        </w:rPr>
        <w:br/>
        <w:t xml:space="preserve">If your Penn State-focused Facebook, MySpace, </w:t>
      </w:r>
      <w:proofErr w:type="spellStart"/>
      <w:r w:rsidRPr="00906FAC">
        <w:rPr>
          <w:rFonts w:ascii="Arial" w:hAnsi="Arial" w:cs="Arial"/>
          <w:sz w:val="20"/>
          <w:szCs w:val="20"/>
        </w:rPr>
        <w:t>VouTube</w:t>
      </w:r>
      <w:proofErr w:type="spellEnd"/>
      <w:r w:rsidRPr="00906FAC">
        <w:rPr>
          <w:rFonts w:ascii="Arial" w:hAnsi="Arial" w:cs="Arial"/>
          <w:sz w:val="20"/>
          <w:szCs w:val="20"/>
        </w:rPr>
        <w:t xml:space="preserve">, Flickr or Twitter platforms offer links, you are encouraged to tie them into the University’s core branded sites, which have a broader appeal, large followings and constant updates. These sites include: </w:t>
      </w:r>
      <w:r w:rsidRPr="00906FAC">
        <w:rPr>
          <w:rFonts w:ascii="Arial" w:hAnsi="Arial" w:cs="Arial"/>
          <w:sz w:val="20"/>
          <w:szCs w:val="20"/>
        </w:rPr>
        <w:br/>
      </w:r>
      <w:r w:rsidRPr="00906FAC">
        <w:rPr>
          <w:rFonts w:ascii="Arial" w:hAnsi="Arial" w:cs="Arial"/>
          <w:sz w:val="20"/>
          <w:szCs w:val="20"/>
          <w:u w:val="single"/>
        </w:rPr>
        <w:t xml:space="preserve">http://www.facebook.com/pennstate </w:t>
      </w:r>
      <w:r w:rsidRPr="00906FAC">
        <w:rPr>
          <w:rFonts w:ascii="Arial" w:hAnsi="Arial" w:cs="Arial"/>
          <w:sz w:val="20"/>
          <w:szCs w:val="20"/>
          <w:u w:val="single"/>
        </w:rPr>
        <w:br/>
        <w:t xml:space="preserve">http://www.youtube.com/pennstate </w:t>
      </w:r>
      <w:r w:rsidRPr="00906FAC">
        <w:rPr>
          <w:rFonts w:ascii="Arial" w:hAnsi="Arial" w:cs="Arial"/>
          <w:sz w:val="20"/>
          <w:szCs w:val="20"/>
          <w:u w:val="single"/>
        </w:rPr>
        <w:br/>
        <w:t xml:space="preserve">http://twitter.com/pennstatelive </w:t>
      </w:r>
      <w:r w:rsidRPr="00906FAC">
        <w:rPr>
          <w:rFonts w:ascii="Arial" w:hAnsi="Arial" w:cs="Arial"/>
          <w:sz w:val="20"/>
          <w:szCs w:val="20"/>
          <w:u w:val="single"/>
        </w:rPr>
        <w:br/>
        <w:t xml:space="preserve">http://twitter.comfl,enn state </w:t>
      </w:r>
      <w:r w:rsidRPr="00906FAC">
        <w:rPr>
          <w:rFonts w:ascii="Arial" w:hAnsi="Arial" w:cs="Arial"/>
          <w:sz w:val="20"/>
          <w:szCs w:val="20"/>
        </w:rPr>
        <w:br/>
        <w:t xml:space="preserve">June </w:t>
      </w:r>
      <w:r w:rsidRPr="00906FAC">
        <w:rPr>
          <w:rFonts w:ascii="Arial" w:hAnsi="Arial" w:cs="Arial"/>
          <w:b/>
          <w:bCs/>
          <w:sz w:val="20"/>
          <w:szCs w:val="20"/>
        </w:rPr>
        <w:t xml:space="preserve">20, 2010- </w:t>
      </w:r>
    </w:p>
    <w:p w:rsidR="003A7983" w:rsidRDefault="003A7983" w:rsidP="0080012F">
      <w:pPr>
        <w:tabs>
          <w:tab w:val="left" w:pos="3975"/>
        </w:tabs>
        <w:rPr>
          <w:sz w:val="32"/>
          <w:szCs w:val="32"/>
        </w:rPr>
      </w:pPr>
    </w:p>
    <w:p w:rsidR="003A7983" w:rsidRDefault="003A7983"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920FF6" w:rsidRDefault="00920FF6" w:rsidP="0080012F">
      <w:pPr>
        <w:tabs>
          <w:tab w:val="left" w:pos="3975"/>
        </w:tabs>
        <w:rPr>
          <w:sz w:val="32"/>
          <w:szCs w:val="32"/>
        </w:rPr>
      </w:pPr>
    </w:p>
    <w:p w:rsidR="00C65339" w:rsidRDefault="00C65339" w:rsidP="0080012F">
      <w:pPr>
        <w:tabs>
          <w:tab w:val="left" w:pos="3975"/>
        </w:tabs>
        <w:rPr>
          <w:sz w:val="32"/>
          <w:szCs w:val="32"/>
        </w:rPr>
      </w:pPr>
    </w:p>
    <w:p w:rsidR="00920FF6" w:rsidRDefault="00854F96" w:rsidP="0080012F">
      <w:pPr>
        <w:tabs>
          <w:tab w:val="left" w:pos="3975"/>
        </w:tabs>
        <w:rPr>
          <w:sz w:val="24"/>
          <w:szCs w:val="24"/>
        </w:rPr>
      </w:pPr>
      <w:r>
        <w:rPr>
          <w:b/>
          <w:sz w:val="32"/>
          <w:szCs w:val="32"/>
        </w:rPr>
        <w:t>Appendix 4</w:t>
      </w:r>
      <w:r>
        <w:rPr>
          <w:b/>
          <w:sz w:val="32"/>
          <w:szCs w:val="32"/>
        </w:rPr>
        <w:br/>
      </w:r>
      <w:r>
        <w:rPr>
          <w:sz w:val="24"/>
          <w:szCs w:val="24"/>
        </w:rPr>
        <w:t xml:space="preserve">Source – </w:t>
      </w:r>
      <w:proofErr w:type="spellStart"/>
      <w:r>
        <w:rPr>
          <w:sz w:val="24"/>
          <w:szCs w:val="24"/>
        </w:rPr>
        <w:t>CEMG</w:t>
      </w:r>
      <w:proofErr w:type="spellEnd"/>
      <w:r>
        <w:rPr>
          <w:sz w:val="24"/>
          <w:szCs w:val="24"/>
        </w:rPr>
        <w:t xml:space="preserve"> report</w:t>
      </w:r>
    </w:p>
    <w:p w:rsidR="00854F96" w:rsidRDefault="00854F96" w:rsidP="0080012F">
      <w:pPr>
        <w:tabs>
          <w:tab w:val="left" w:pos="3975"/>
        </w:tabs>
        <w:rPr>
          <w:sz w:val="24"/>
          <w:szCs w:val="24"/>
        </w:rPr>
      </w:pPr>
    </w:p>
    <w:tbl>
      <w:tblPr>
        <w:tblW w:w="0" w:type="auto"/>
        <w:tblInd w:w="93" w:type="dxa"/>
        <w:tblLook w:val="04A0" w:firstRow="1" w:lastRow="0" w:firstColumn="1" w:lastColumn="0" w:noHBand="0" w:noVBand="1"/>
      </w:tblPr>
      <w:tblGrid>
        <w:gridCol w:w="6111"/>
        <w:gridCol w:w="746"/>
        <w:gridCol w:w="745"/>
        <w:gridCol w:w="915"/>
        <w:gridCol w:w="915"/>
        <w:gridCol w:w="915"/>
      </w:tblGrid>
      <w:tr w:rsidR="00771A4A" w:rsidRPr="00C65339" w:rsidTr="00771A4A">
        <w:trPr>
          <w:trHeight w:val="315"/>
        </w:trPr>
        <w:tc>
          <w:tcPr>
            <w:tcW w:w="0" w:type="auto"/>
            <w:gridSpan w:val="6"/>
            <w:tcBorders>
              <w:top w:val="nil"/>
              <w:left w:val="nil"/>
              <w:bottom w:val="nil"/>
              <w:right w:val="nil"/>
            </w:tcBorders>
            <w:shd w:val="clear" w:color="auto" w:fill="auto"/>
            <w:noWrap/>
            <w:vAlign w:val="bottom"/>
            <w:hideMark/>
          </w:tcPr>
          <w:p w:rsidR="00771A4A" w:rsidRPr="00C65339" w:rsidRDefault="00771A4A" w:rsidP="00C65339">
            <w:pPr>
              <w:rPr>
                <w:rFonts w:cs="Arial"/>
                <w:b/>
                <w:bCs/>
              </w:rPr>
            </w:pPr>
            <w:bookmarkStart w:id="0" w:name="RANGE!A1:N48"/>
            <w:r>
              <w:rPr>
                <w:rFonts w:cs="Arial"/>
                <w:b/>
                <w:bCs/>
              </w:rPr>
              <w:t xml:space="preserve">             </w:t>
            </w:r>
            <w:r w:rsidRPr="00C65339">
              <w:rPr>
                <w:rFonts w:cs="Arial"/>
                <w:b/>
                <w:bCs/>
              </w:rPr>
              <w:t>SCHEDULE 1: CAMPUS/COLLEGE ADMISSIONS AND ENROLLMENT PLANNING</w:t>
            </w:r>
            <w:bookmarkEnd w:id="0"/>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b/>
                <w:bCs/>
              </w:rPr>
            </w:pPr>
            <w:r w:rsidRPr="00C65339">
              <w:rPr>
                <w:rFonts w:cs="Arial"/>
                <w:b/>
                <w:bCs/>
              </w:rPr>
              <w:t>Enrollment Planning</w:t>
            </w:r>
          </w:p>
        </w:tc>
        <w:tc>
          <w:tcPr>
            <w:tcW w:w="0" w:type="auto"/>
            <w:gridSpan w:val="2"/>
            <w:tcBorders>
              <w:top w:val="double" w:sz="6" w:space="0" w:color="auto"/>
              <w:left w:val="nil"/>
              <w:bottom w:val="single" w:sz="4" w:space="0" w:color="auto"/>
              <w:right w:val="nil"/>
            </w:tcBorders>
            <w:shd w:val="clear" w:color="000000" w:fill="C0C0C0"/>
            <w:noWrap/>
            <w:vAlign w:val="bottom"/>
            <w:hideMark/>
          </w:tcPr>
          <w:p w:rsidR="00771A4A" w:rsidRPr="00C65339" w:rsidRDefault="00771A4A" w:rsidP="00C65339">
            <w:pPr>
              <w:jc w:val="center"/>
              <w:rPr>
                <w:rFonts w:cs="Arial"/>
                <w:b/>
                <w:bCs/>
              </w:rPr>
            </w:pPr>
            <w:r w:rsidRPr="00C65339">
              <w:rPr>
                <w:rFonts w:cs="Arial"/>
                <w:b/>
                <w:bCs/>
              </w:rPr>
              <w:t>History</w:t>
            </w:r>
          </w:p>
        </w:tc>
        <w:tc>
          <w:tcPr>
            <w:tcW w:w="0" w:type="auto"/>
            <w:gridSpan w:val="3"/>
            <w:tcBorders>
              <w:top w:val="double" w:sz="6" w:space="0" w:color="auto"/>
              <w:left w:val="nil"/>
              <w:bottom w:val="single" w:sz="4" w:space="0" w:color="auto"/>
              <w:right w:val="double" w:sz="6" w:space="0" w:color="000000"/>
            </w:tcBorders>
            <w:shd w:val="clear" w:color="000000" w:fill="auto"/>
            <w:noWrap/>
            <w:vAlign w:val="bottom"/>
            <w:hideMark/>
          </w:tcPr>
          <w:p w:rsidR="00771A4A" w:rsidRPr="00C65339" w:rsidRDefault="00771A4A" w:rsidP="00C65339">
            <w:pPr>
              <w:jc w:val="center"/>
              <w:rPr>
                <w:rFonts w:cs="Arial"/>
                <w:b/>
                <w:bCs/>
              </w:rPr>
            </w:pPr>
            <w:r w:rsidRPr="00C65339">
              <w:rPr>
                <w:rFonts w:cs="Arial"/>
                <w:b/>
                <w:bCs/>
              </w:rPr>
              <w:t xml:space="preserve">P r o j e c t </w:t>
            </w:r>
            <w:proofErr w:type="spellStart"/>
            <w:r w:rsidRPr="00C65339">
              <w:rPr>
                <w:rFonts w:cs="Arial"/>
                <w:b/>
                <w:bCs/>
              </w:rPr>
              <w:t>i</w:t>
            </w:r>
            <w:proofErr w:type="spellEnd"/>
            <w:r w:rsidRPr="00C65339">
              <w:rPr>
                <w:rFonts w:cs="Arial"/>
                <w:b/>
                <w:bCs/>
              </w:rPr>
              <w:t xml:space="preserve"> o n s</w:t>
            </w:r>
          </w:p>
        </w:tc>
      </w:tr>
      <w:tr w:rsidR="00771A4A" w:rsidRPr="00C65339" w:rsidTr="00771A4A">
        <w:trPr>
          <w:trHeight w:val="342"/>
        </w:trPr>
        <w:tc>
          <w:tcPr>
            <w:tcW w:w="0" w:type="auto"/>
            <w:tcBorders>
              <w:top w:val="double" w:sz="6" w:space="0" w:color="000000"/>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b/>
                <w:bCs/>
                <w:sz w:val="20"/>
                <w:szCs w:val="20"/>
              </w:rPr>
            </w:pPr>
            <w:r w:rsidRPr="00C65339">
              <w:rPr>
                <w:rFonts w:cs="Arial"/>
                <w:b/>
                <w:bCs/>
                <w:sz w:val="20"/>
                <w:szCs w:val="20"/>
              </w:rPr>
              <w:t>New 1st Year Students:</w:t>
            </w:r>
          </w:p>
        </w:tc>
        <w:tc>
          <w:tcPr>
            <w:tcW w:w="0" w:type="auto"/>
            <w:tcBorders>
              <w:top w:val="nil"/>
              <w:left w:val="single" w:sz="4" w:space="0" w:color="auto"/>
              <w:bottom w:val="double" w:sz="6" w:space="0" w:color="000000"/>
              <w:right w:val="nil"/>
            </w:tcBorders>
            <w:shd w:val="clear" w:color="000000" w:fill="C0C0C0"/>
            <w:noWrap/>
            <w:vAlign w:val="bottom"/>
            <w:hideMark/>
          </w:tcPr>
          <w:p w:rsidR="00771A4A" w:rsidRPr="00C65339" w:rsidRDefault="00771A4A" w:rsidP="00C65339">
            <w:pPr>
              <w:jc w:val="center"/>
              <w:rPr>
                <w:rFonts w:cs="Arial"/>
                <w:b/>
                <w:bCs/>
                <w:sz w:val="20"/>
                <w:szCs w:val="20"/>
              </w:rPr>
            </w:pPr>
            <w:r w:rsidRPr="00C65339">
              <w:rPr>
                <w:rFonts w:cs="Arial"/>
                <w:b/>
                <w:bCs/>
                <w:sz w:val="20"/>
                <w:szCs w:val="20"/>
              </w:rPr>
              <w:t>Fall 08</w:t>
            </w:r>
          </w:p>
        </w:tc>
        <w:tc>
          <w:tcPr>
            <w:tcW w:w="0" w:type="auto"/>
            <w:tcBorders>
              <w:top w:val="nil"/>
              <w:left w:val="single" w:sz="4" w:space="0" w:color="auto"/>
              <w:bottom w:val="double" w:sz="6" w:space="0" w:color="000000"/>
              <w:right w:val="single" w:sz="12" w:space="0" w:color="auto"/>
            </w:tcBorders>
            <w:shd w:val="clear" w:color="000000" w:fill="BFBFBF"/>
            <w:noWrap/>
            <w:vAlign w:val="bottom"/>
            <w:hideMark/>
          </w:tcPr>
          <w:p w:rsidR="00771A4A" w:rsidRPr="00C65339" w:rsidRDefault="00771A4A" w:rsidP="00C65339">
            <w:pPr>
              <w:jc w:val="center"/>
              <w:rPr>
                <w:rFonts w:cs="Arial"/>
                <w:b/>
                <w:bCs/>
                <w:sz w:val="20"/>
                <w:szCs w:val="20"/>
              </w:rPr>
            </w:pPr>
            <w:r w:rsidRPr="00C65339">
              <w:rPr>
                <w:rFonts w:cs="Arial"/>
                <w:b/>
                <w:bCs/>
                <w:sz w:val="20"/>
                <w:szCs w:val="20"/>
              </w:rPr>
              <w:t>Fall 09</w:t>
            </w:r>
          </w:p>
        </w:tc>
        <w:tc>
          <w:tcPr>
            <w:tcW w:w="0" w:type="auto"/>
            <w:tcBorders>
              <w:top w:val="nil"/>
              <w:left w:val="nil"/>
              <w:bottom w:val="double" w:sz="6" w:space="0" w:color="000000"/>
              <w:right w:val="single" w:sz="4" w:space="0" w:color="auto"/>
            </w:tcBorders>
            <w:shd w:val="clear" w:color="000000" w:fill="auto"/>
            <w:noWrap/>
            <w:vAlign w:val="bottom"/>
            <w:hideMark/>
          </w:tcPr>
          <w:p w:rsidR="00771A4A" w:rsidRPr="00C65339" w:rsidRDefault="00771A4A" w:rsidP="00C65339">
            <w:pPr>
              <w:jc w:val="center"/>
              <w:rPr>
                <w:rFonts w:cs="Arial"/>
                <w:sz w:val="20"/>
                <w:szCs w:val="20"/>
              </w:rPr>
            </w:pPr>
            <w:r w:rsidRPr="00C65339">
              <w:rPr>
                <w:rFonts w:cs="Arial"/>
                <w:sz w:val="20"/>
                <w:szCs w:val="20"/>
              </w:rPr>
              <w:t>Fall 2010</w:t>
            </w:r>
          </w:p>
        </w:tc>
        <w:tc>
          <w:tcPr>
            <w:tcW w:w="0" w:type="auto"/>
            <w:tcBorders>
              <w:top w:val="nil"/>
              <w:left w:val="nil"/>
              <w:bottom w:val="double" w:sz="6" w:space="0" w:color="000000"/>
              <w:right w:val="nil"/>
            </w:tcBorders>
            <w:shd w:val="clear" w:color="000000" w:fill="auto"/>
            <w:noWrap/>
            <w:vAlign w:val="bottom"/>
            <w:hideMark/>
          </w:tcPr>
          <w:p w:rsidR="00771A4A" w:rsidRPr="00C65339" w:rsidRDefault="00771A4A" w:rsidP="00C65339">
            <w:pPr>
              <w:jc w:val="center"/>
              <w:rPr>
                <w:rFonts w:cs="Arial"/>
                <w:sz w:val="20"/>
                <w:szCs w:val="20"/>
              </w:rPr>
            </w:pPr>
            <w:r w:rsidRPr="00C65339">
              <w:rPr>
                <w:rFonts w:cs="Arial"/>
                <w:sz w:val="20"/>
                <w:szCs w:val="20"/>
              </w:rPr>
              <w:t>Fall 2011</w:t>
            </w:r>
          </w:p>
        </w:tc>
        <w:tc>
          <w:tcPr>
            <w:tcW w:w="0" w:type="auto"/>
            <w:tcBorders>
              <w:top w:val="nil"/>
              <w:left w:val="single" w:sz="4" w:space="0" w:color="auto"/>
              <w:bottom w:val="double" w:sz="6" w:space="0" w:color="000000"/>
              <w:right w:val="double" w:sz="6" w:space="0" w:color="auto"/>
            </w:tcBorders>
            <w:shd w:val="clear" w:color="000000" w:fill="auto"/>
            <w:noWrap/>
            <w:vAlign w:val="bottom"/>
            <w:hideMark/>
          </w:tcPr>
          <w:p w:rsidR="00771A4A" w:rsidRPr="00C65339" w:rsidRDefault="00771A4A" w:rsidP="00C65339">
            <w:pPr>
              <w:jc w:val="center"/>
              <w:rPr>
                <w:rFonts w:cs="Arial"/>
                <w:sz w:val="20"/>
                <w:szCs w:val="20"/>
              </w:rPr>
            </w:pPr>
            <w:r w:rsidRPr="00C65339">
              <w:rPr>
                <w:rFonts w:cs="Arial"/>
                <w:sz w:val="20"/>
                <w:szCs w:val="20"/>
              </w:rPr>
              <w:t>Fall 2012</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Baccalaureate (Freshman Admits)</w:t>
            </w:r>
          </w:p>
        </w:tc>
        <w:tc>
          <w:tcPr>
            <w:tcW w:w="0" w:type="auto"/>
            <w:tcBorders>
              <w:top w:val="single" w:sz="4" w:space="0" w:color="auto"/>
              <w:left w:val="single" w:sz="4" w:space="0" w:color="auto"/>
              <w:bottom w:val="single" w:sz="4" w:space="0" w:color="auto"/>
              <w:right w:val="nil"/>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291</w:t>
            </w:r>
          </w:p>
        </w:tc>
        <w:tc>
          <w:tcPr>
            <w:tcW w:w="0" w:type="auto"/>
            <w:tcBorders>
              <w:top w:val="single" w:sz="4" w:space="0" w:color="auto"/>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309</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355</w:t>
            </w:r>
          </w:p>
        </w:tc>
        <w:tc>
          <w:tcPr>
            <w:tcW w:w="0" w:type="auto"/>
            <w:tcBorders>
              <w:top w:val="nil"/>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350</w:t>
            </w:r>
          </w:p>
        </w:tc>
        <w:tc>
          <w:tcPr>
            <w:tcW w:w="0" w:type="auto"/>
            <w:tcBorders>
              <w:top w:val="nil"/>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360</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Associate</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38</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41</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c>
          <w:tcPr>
            <w:tcW w:w="0" w:type="auto"/>
            <w:tcBorders>
              <w:top w:val="nil"/>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c>
          <w:tcPr>
            <w:tcW w:w="0" w:type="auto"/>
            <w:tcBorders>
              <w:top w:val="nil"/>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Provisional</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43</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23</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c>
          <w:tcPr>
            <w:tcW w:w="0" w:type="auto"/>
            <w:tcBorders>
              <w:top w:val="nil"/>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40</w:t>
            </w:r>
          </w:p>
        </w:tc>
        <w:tc>
          <w:tcPr>
            <w:tcW w:w="0" w:type="auto"/>
            <w:tcBorders>
              <w:top w:val="nil"/>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40</w:t>
            </w:r>
          </w:p>
        </w:tc>
      </w:tr>
      <w:tr w:rsidR="00771A4A" w:rsidRPr="00C65339" w:rsidTr="00771A4A">
        <w:trPr>
          <w:trHeight w:val="342"/>
        </w:trPr>
        <w:tc>
          <w:tcPr>
            <w:tcW w:w="0" w:type="auto"/>
            <w:tcBorders>
              <w:top w:val="nil"/>
              <w:left w:val="double" w:sz="6" w:space="0" w:color="000000"/>
              <w:bottom w:val="single" w:sz="12"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Graduate</w:t>
            </w:r>
          </w:p>
        </w:tc>
        <w:tc>
          <w:tcPr>
            <w:tcW w:w="0" w:type="auto"/>
            <w:tcBorders>
              <w:top w:val="nil"/>
              <w:left w:val="single" w:sz="4" w:space="0" w:color="auto"/>
              <w:bottom w:val="single" w:sz="12"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single" w:sz="4" w:space="0" w:color="auto"/>
              <w:bottom w:val="single" w:sz="12"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nil"/>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single" w:sz="4" w:space="0" w:color="auto"/>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single" w:sz="4" w:space="0" w:color="auto"/>
              <w:bottom w:val="single" w:sz="12"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b/>
                <w:bCs/>
                <w:sz w:val="20"/>
                <w:szCs w:val="20"/>
              </w:rPr>
            </w:pPr>
            <w:r w:rsidRPr="00C65339">
              <w:rPr>
                <w:rFonts w:cs="Arial"/>
                <w:b/>
                <w:bCs/>
                <w:sz w:val="20"/>
                <w:szCs w:val="20"/>
              </w:rPr>
              <w:t>New Advanced Standing Students:</w:t>
            </w:r>
          </w:p>
        </w:tc>
        <w:tc>
          <w:tcPr>
            <w:tcW w:w="0" w:type="auto"/>
            <w:tcBorders>
              <w:top w:val="nil"/>
              <w:left w:val="single" w:sz="4" w:space="0" w:color="auto"/>
              <w:bottom w:val="single" w:sz="4" w:space="0" w:color="auto"/>
              <w:right w:val="single" w:sz="4" w:space="0" w:color="auto"/>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nil"/>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Baccalaureate</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43</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34</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c>
          <w:tcPr>
            <w:tcW w:w="0" w:type="auto"/>
            <w:tcBorders>
              <w:top w:val="nil"/>
              <w:left w:val="single" w:sz="4" w:space="0" w:color="auto"/>
              <w:bottom w:val="single" w:sz="4"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50</w:t>
            </w:r>
          </w:p>
        </w:tc>
      </w:tr>
      <w:tr w:rsidR="00771A4A" w:rsidRPr="00C65339" w:rsidTr="00771A4A">
        <w:trPr>
          <w:trHeight w:val="342"/>
        </w:trPr>
        <w:tc>
          <w:tcPr>
            <w:tcW w:w="0" w:type="auto"/>
            <w:tcBorders>
              <w:top w:val="nil"/>
              <w:left w:val="double" w:sz="6" w:space="0" w:color="000000"/>
              <w:bottom w:val="single" w:sz="12"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Associate</w:t>
            </w:r>
          </w:p>
        </w:tc>
        <w:tc>
          <w:tcPr>
            <w:tcW w:w="0" w:type="auto"/>
            <w:tcBorders>
              <w:top w:val="nil"/>
              <w:left w:val="single" w:sz="4" w:space="0" w:color="auto"/>
              <w:bottom w:val="single" w:sz="12"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23</w:t>
            </w:r>
          </w:p>
        </w:tc>
        <w:tc>
          <w:tcPr>
            <w:tcW w:w="0" w:type="auto"/>
            <w:tcBorders>
              <w:top w:val="nil"/>
              <w:left w:val="single" w:sz="4" w:space="0" w:color="auto"/>
              <w:bottom w:val="single" w:sz="12"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19</w:t>
            </w:r>
          </w:p>
        </w:tc>
        <w:tc>
          <w:tcPr>
            <w:tcW w:w="0" w:type="auto"/>
            <w:tcBorders>
              <w:top w:val="nil"/>
              <w:left w:val="nil"/>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c>
          <w:tcPr>
            <w:tcW w:w="0" w:type="auto"/>
            <w:tcBorders>
              <w:top w:val="nil"/>
              <w:left w:val="single" w:sz="4" w:space="0" w:color="auto"/>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c>
          <w:tcPr>
            <w:tcW w:w="0" w:type="auto"/>
            <w:tcBorders>
              <w:top w:val="nil"/>
              <w:left w:val="single" w:sz="4" w:space="0" w:color="auto"/>
              <w:bottom w:val="single" w:sz="12"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b/>
                <w:bCs/>
                <w:sz w:val="20"/>
                <w:szCs w:val="20"/>
              </w:rPr>
            </w:pPr>
            <w:r w:rsidRPr="00C65339">
              <w:rPr>
                <w:rFonts w:cs="Arial"/>
                <w:b/>
                <w:bCs/>
                <w:sz w:val="20"/>
                <w:szCs w:val="20"/>
              </w:rPr>
              <w:t>Continuing Students:</w:t>
            </w:r>
          </w:p>
        </w:tc>
        <w:tc>
          <w:tcPr>
            <w:tcW w:w="0" w:type="auto"/>
            <w:tcBorders>
              <w:top w:val="nil"/>
              <w:left w:val="single" w:sz="4" w:space="0" w:color="auto"/>
              <w:bottom w:val="single" w:sz="4" w:space="0" w:color="auto"/>
              <w:right w:val="single" w:sz="4" w:space="0" w:color="auto"/>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nil"/>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single" w:sz="4"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Baccalaureate</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622</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622</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625</w:t>
            </w:r>
          </w:p>
        </w:tc>
        <w:tc>
          <w:tcPr>
            <w:tcW w:w="0" w:type="auto"/>
            <w:tcBorders>
              <w:top w:val="nil"/>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630</w:t>
            </w:r>
          </w:p>
        </w:tc>
        <w:tc>
          <w:tcPr>
            <w:tcW w:w="0" w:type="auto"/>
            <w:tcBorders>
              <w:top w:val="nil"/>
              <w:left w:val="single" w:sz="4" w:space="0" w:color="auto"/>
              <w:bottom w:val="single" w:sz="4"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630</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Associate</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205</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199</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200</w:t>
            </w:r>
          </w:p>
        </w:tc>
        <w:tc>
          <w:tcPr>
            <w:tcW w:w="0" w:type="auto"/>
            <w:tcBorders>
              <w:top w:val="nil"/>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200</w:t>
            </w:r>
          </w:p>
        </w:tc>
        <w:tc>
          <w:tcPr>
            <w:tcW w:w="0" w:type="auto"/>
            <w:tcBorders>
              <w:top w:val="nil"/>
              <w:left w:val="single" w:sz="4" w:space="0" w:color="auto"/>
              <w:bottom w:val="single" w:sz="4"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200</w:t>
            </w:r>
          </w:p>
        </w:tc>
      </w:tr>
      <w:tr w:rsidR="00771A4A" w:rsidRPr="00C65339" w:rsidTr="00771A4A">
        <w:trPr>
          <w:trHeight w:val="342"/>
        </w:trPr>
        <w:tc>
          <w:tcPr>
            <w:tcW w:w="0" w:type="auto"/>
            <w:tcBorders>
              <w:top w:val="nil"/>
              <w:left w:val="double" w:sz="6" w:space="0" w:color="000000"/>
              <w:bottom w:val="single" w:sz="4"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Provisional</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28</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33</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30</w:t>
            </w:r>
          </w:p>
        </w:tc>
        <w:tc>
          <w:tcPr>
            <w:tcW w:w="0" w:type="auto"/>
            <w:tcBorders>
              <w:top w:val="nil"/>
              <w:left w:val="single" w:sz="4" w:space="0" w:color="auto"/>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40</w:t>
            </w:r>
          </w:p>
        </w:tc>
        <w:tc>
          <w:tcPr>
            <w:tcW w:w="0" w:type="auto"/>
            <w:tcBorders>
              <w:top w:val="nil"/>
              <w:left w:val="single" w:sz="4" w:space="0" w:color="auto"/>
              <w:bottom w:val="single" w:sz="4" w:space="0" w:color="auto"/>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40</w:t>
            </w:r>
          </w:p>
        </w:tc>
      </w:tr>
      <w:tr w:rsidR="00771A4A" w:rsidRPr="00C65339" w:rsidTr="00771A4A">
        <w:trPr>
          <w:trHeight w:val="342"/>
        </w:trPr>
        <w:tc>
          <w:tcPr>
            <w:tcW w:w="0" w:type="auto"/>
            <w:tcBorders>
              <w:top w:val="nil"/>
              <w:left w:val="double" w:sz="6" w:space="0" w:color="000000"/>
              <w:bottom w:val="single" w:sz="12" w:space="0" w:color="000000"/>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Graduate</w:t>
            </w:r>
          </w:p>
        </w:tc>
        <w:tc>
          <w:tcPr>
            <w:tcW w:w="0" w:type="auto"/>
            <w:tcBorders>
              <w:top w:val="nil"/>
              <w:left w:val="single" w:sz="4" w:space="0" w:color="auto"/>
              <w:bottom w:val="single" w:sz="12" w:space="0" w:color="000000"/>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single" w:sz="4" w:space="0" w:color="auto"/>
              <w:bottom w:val="single" w:sz="12" w:space="0" w:color="000000"/>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nil"/>
              <w:bottom w:val="single" w:sz="12" w:space="0" w:color="000000"/>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single" w:sz="4" w:space="0" w:color="auto"/>
              <w:bottom w:val="single" w:sz="12" w:space="0" w:color="000000"/>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c>
          <w:tcPr>
            <w:tcW w:w="0" w:type="auto"/>
            <w:tcBorders>
              <w:top w:val="nil"/>
              <w:left w:val="single" w:sz="4" w:space="0" w:color="auto"/>
              <w:bottom w:val="single" w:sz="12" w:space="0" w:color="000000"/>
              <w:right w:val="double" w:sz="6" w:space="0" w:color="000000"/>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0</w:t>
            </w:r>
          </w:p>
        </w:tc>
      </w:tr>
      <w:tr w:rsidR="00771A4A" w:rsidRPr="00C65339" w:rsidTr="00771A4A">
        <w:trPr>
          <w:trHeight w:val="342"/>
        </w:trPr>
        <w:tc>
          <w:tcPr>
            <w:tcW w:w="0" w:type="auto"/>
            <w:tcBorders>
              <w:top w:val="nil"/>
              <w:left w:val="double" w:sz="6" w:space="0" w:color="000000"/>
              <w:bottom w:val="single" w:sz="12" w:space="0" w:color="000000"/>
              <w:right w:val="nil"/>
            </w:tcBorders>
            <w:shd w:val="clear" w:color="000000" w:fill="auto"/>
            <w:noWrap/>
            <w:vAlign w:val="bottom"/>
            <w:hideMark/>
          </w:tcPr>
          <w:p w:rsidR="00771A4A" w:rsidRPr="00C65339" w:rsidRDefault="00771A4A" w:rsidP="00C65339">
            <w:pPr>
              <w:rPr>
                <w:rFonts w:cs="Arial"/>
                <w:b/>
                <w:bCs/>
                <w:sz w:val="20"/>
                <w:szCs w:val="20"/>
              </w:rPr>
            </w:pPr>
            <w:proofErr w:type="spellStart"/>
            <w:r w:rsidRPr="00C65339">
              <w:rPr>
                <w:rFonts w:cs="Arial"/>
                <w:b/>
                <w:bCs/>
                <w:sz w:val="20"/>
                <w:szCs w:val="20"/>
              </w:rPr>
              <w:t>Nondegree</w:t>
            </w:r>
            <w:proofErr w:type="spellEnd"/>
            <w:r w:rsidRPr="00C65339">
              <w:rPr>
                <w:rFonts w:cs="Arial"/>
                <w:b/>
                <w:bCs/>
                <w:sz w:val="20"/>
                <w:szCs w:val="20"/>
              </w:rPr>
              <w:t xml:space="preserve"> Students</w:t>
            </w:r>
          </w:p>
        </w:tc>
        <w:tc>
          <w:tcPr>
            <w:tcW w:w="0" w:type="auto"/>
            <w:tcBorders>
              <w:top w:val="nil"/>
              <w:left w:val="single" w:sz="4" w:space="0" w:color="auto"/>
              <w:bottom w:val="single" w:sz="12"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86</w:t>
            </w:r>
          </w:p>
        </w:tc>
        <w:tc>
          <w:tcPr>
            <w:tcW w:w="0" w:type="auto"/>
            <w:tcBorders>
              <w:top w:val="nil"/>
              <w:left w:val="single" w:sz="4" w:space="0" w:color="auto"/>
              <w:bottom w:val="single" w:sz="12"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108</w:t>
            </w:r>
          </w:p>
        </w:tc>
        <w:tc>
          <w:tcPr>
            <w:tcW w:w="0" w:type="auto"/>
            <w:tcBorders>
              <w:top w:val="nil"/>
              <w:left w:val="nil"/>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125</w:t>
            </w:r>
          </w:p>
        </w:tc>
        <w:tc>
          <w:tcPr>
            <w:tcW w:w="0" w:type="auto"/>
            <w:tcBorders>
              <w:top w:val="nil"/>
              <w:left w:val="single" w:sz="4" w:space="0" w:color="auto"/>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150</w:t>
            </w:r>
          </w:p>
        </w:tc>
        <w:tc>
          <w:tcPr>
            <w:tcW w:w="0" w:type="auto"/>
            <w:tcBorders>
              <w:top w:val="nil"/>
              <w:left w:val="single" w:sz="4" w:space="0" w:color="auto"/>
              <w:bottom w:val="single" w:sz="12"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150</w:t>
            </w:r>
          </w:p>
        </w:tc>
      </w:tr>
      <w:tr w:rsidR="00771A4A" w:rsidRPr="00C65339" w:rsidTr="00771A4A">
        <w:trPr>
          <w:trHeight w:val="342"/>
        </w:trPr>
        <w:tc>
          <w:tcPr>
            <w:tcW w:w="0" w:type="auto"/>
            <w:tcBorders>
              <w:top w:val="nil"/>
              <w:left w:val="double" w:sz="6" w:space="0" w:color="000000"/>
              <w:bottom w:val="double" w:sz="6" w:space="0" w:color="000000"/>
              <w:right w:val="nil"/>
            </w:tcBorders>
            <w:shd w:val="clear" w:color="000000" w:fill="auto"/>
            <w:noWrap/>
            <w:vAlign w:val="bottom"/>
            <w:hideMark/>
          </w:tcPr>
          <w:p w:rsidR="00771A4A" w:rsidRPr="00C65339" w:rsidRDefault="00771A4A" w:rsidP="00C65339">
            <w:pPr>
              <w:rPr>
                <w:rFonts w:cs="Arial"/>
                <w:b/>
                <w:bCs/>
                <w:sz w:val="20"/>
                <w:szCs w:val="20"/>
              </w:rPr>
            </w:pPr>
            <w:r w:rsidRPr="00C65339">
              <w:rPr>
                <w:rFonts w:cs="Arial"/>
                <w:b/>
                <w:bCs/>
                <w:sz w:val="20"/>
                <w:szCs w:val="20"/>
              </w:rPr>
              <w:t>Total Campus Enrollment</w:t>
            </w:r>
          </w:p>
        </w:tc>
        <w:tc>
          <w:tcPr>
            <w:tcW w:w="0" w:type="auto"/>
            <w:tcBorders>
              <w:top w:val="nil"/>
              <w:left w:val="single" w:sz="4" w:space="0" w:color="auto"/>
              <w:bottom w:val="double" w:sz="6" w:space="0" w:color="000000"/>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1379</w:t>
            </w:r>
          </w:p>
        </w:tc>
        <w:tc>
          <w:tcPr>
            <w:tcW w:w="0" w:type="auto"/>
            <w:tcBorders>
              <w:top w:val="nil"/>
              <w:left w:val="single" w:sz="4" w:space="0" w:color="auto"/>
              <w:bottom w:val="double" w:sz="6"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1388</w:t>
            </w:r>
          </w:p>
        </w:tc>
        <w:tc>
          <w:tcPr>
            <w:tcW w:w="0" w:type="auto"/>
            <w:tcBorders>
              <w:top w:val="nil"/>
              <w:left w:val="nil"/>
              <w:bottom w:val="double" w:sz="6" w:space="0" w:color="auto"/>
              <w:right w:val="single" w:sz="4" w:space="0" w:color="auto"/>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1505</w:t>
            </w:r>
          </w:p>
        </w:tc>
        <w:tc>
          <w:tcPr>
            <w:tcW w:w="0" w:type="auto"/>
            <w:tcBorders>
              <w:top w:val="nil"/>
              <w:left w:val="nil"/>
              <w:bottom w:val="double" w:sz="6" w:space="0" w:color="auto"/>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1530</w:t>
            </w:r>
          </w:p>
        </w:tc>
        <w:tc>
          <w:tcPr>
            <w:tcW w:w="0" w:type="auto"/>
            <w:tcBorders>
              <w:top w:val="nil"/>
              <w:left w:val="single" w:sz="4" w:space="0" w:color="auto"/>
              <w:bottom w:val="double" w:sz="6" w:space="0" w:color="auto"/>
              <w:right w:val="double" w:sz="6" w:space="0" w:color="auto"/>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1540</w:t>
            </w: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rPr>
                <w:rFonts w:cs="Arial"/>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double" w:sz="6" w:space="0" w:color="auto"/>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r>
      <w:tr w:rsidR="00771A4A" w:rsidRPr="00C65339" w:rsidTr="00771A4A">
        <w:trPr>
          <w:trHeight w:val="342"/>
        </w:trPr>
        <w:tc>
          <w:tcPr>
            <w:tcW w:w="0" w:type="auto"/>
            <w:tcBorders>
              <w:top w:val="double" w:sz="6" w:space="0" w:color="auto"/>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Full-Time Equivalent (FTE)</w:t>
            </w:r>
          </w:p>
        </w:tc>
        <w:tc>
          <w:tcPr>
            <w:tcW w:w="0" w:type="auto"/>
            <w:tcBorders>
              <w:top w:val="double" w:sz="6" w:space="0" w:color="auto"/>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1225.5</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1213.0</w:t>
            </w:r>
          </w:p>
        </w:tc>
        <w:tc>
          <w:tcPr>
            <w:tcW w:w="0" w:type="auto"/>
            <w:tcBorders>
              <w:top w:val="nil"/>
              <w:left w:val="nil"/>
              <w:bottom w:val="single" w:sz="4" w:space="0" w:color="auto"/>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1345.0</w:t>
            </w:r>
          </w:p>
        </w:tc>
        <w:tc>
          <w:tcPr>
            <w:tcW w:w="0" w:type="auto"/>
            <w:tcBorders>
              <w:top w:val="nil"/>
              <w:left w:val="single" w:sz="4" w:space="0" w:color="auto"/>
              <w:bottom w:val="single" w:sz="4" w:space="0" w:color="auto"/>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1370.0</w:t>
            </w:r>
          </w:p>
        </w:tc>
        <w:tc>
          <w:tcPr>
            <w:tcW w:w="0" w:type="auto"/>
            <w:tcBorders>
              <w:top w:val="nil"/>
              <w:left w:val="single" w:sz="4" w:space="0" w:color="auto"/>
              <w:bottom w:val="single" w:sz="4" w:space="0" w:color="auto"/>
              <w:right w:val="double" w:sz="6" w:space="0" w:color="auto"/>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1380.0</w:t>
            </w:r>
          </w:p>
        </w:tc>
      </w:tr>
      <w:tr w:rsidR="00771A4A" w:rsidRPr="00C65339" w:rsidTr="00771A4A">
        <w:trPr>
          <w:trHeight w:val="342"/>
        </w:trPr>
        <w:tc>
          <w:tcPr>
            <w:tcW w:w="0" w:type="auto"/>
            <w:tcBorders>
              <w:top w:val="nil"/>
              <w:left w:val="double" w:sz="6" w:space="0" w:color="auto"/>
              <w:bottom w:val="double" w:sz="6"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FTE/Total Campus Enrollment (Ratio)</w:t>
            </w:r>
          </w:p>
        </w:tc>
        <w:tc>
          <w:tcPr>
            <w:tcW w:w="0" w:type="auto"/>
            <w:tcBorders>
              <w:top w:val="nil"/>
              <w:left w:val="single" w:sz="4" w:space="0" w:color="auto"/>
              <w:bottom w:val="double" w:sz="6"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0.89</w:t>
            </w:r>
          </w:p>
        </w:tc>
        <w:tc>
          <w:tcPr>
            <w:tcW w:w="0" w:type="auto"/>
            <w:tcBorders>
              <w:top w:val="nil"/>
              <w:left w:val="single" w:sz="4" w:space="0" w:color="auto"/>
              <w:bottom w:val="double" w:sz="6"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0.87</w:t>
            </w:r>
          </w:p>
        </w:tc>
        <w:tc>
          <w:tcPr>
            <w:tcW w:w="0" w:type="auto"/>
            <w:tcBorders>
              <w:top w:val="nil"/>
              <w:left w:val="nil"/>
              <w:bottom w:val="double" w:sz="6" w:space="0" w:color="auto"/>
              <w:right w:val="single" w:sz="4" w:space="0" w:color="auto"/>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0.89</w:t>
            </w:r>
          </w:p>
        </w:tc>
        <w:tc>
          <w:tcPr>
            <w:tcW w:w="0" w:type="auto"/>
            <w:tcBorders>
              <w:top w:val="nil"/>
              <w:left w:val="nil"/>
              <w:bottom w:val="double" w:sz="6" w:space="0" w:color="auto"/>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0.90</w:t>
            </w:r>
          </w:p>
        </w:tc>
        <w:tc>
          <w:tcPr>
            <w:tcW w:w="0" w:type="auto"/>
            <w:tcBorders>
              <w:top w:val="nil"/>
              <w:left w:val="single" w:sz="4" w:space="0" w:color="auto"/>
              <w:bottom w:val="double" w:sz="6" w:space="0" w:color="auto"/>
              <w:right w:val="double" w:sz="6" w:space="0" w:color="auto"/>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0.90</w:t>
            </w: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rPr>
                <w:rFonts w:cs="Arial"/>
                <w:b/>
                <w:bCs/>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b/>
                <w:bCs/>
              </w:rPr>
            </w:pPr>
            <w:r w:rsidRPr="00C65339">
              <w:rPr>
                <w:rFonts w:cs="Arial"/>
                <w:b/>
                <w:bCs/>
              </w:rPr>
              <w:t>Admissions Planning</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r>
      <w:tr w:rsidR="00771A4A" w:rsidRPr="00C65339" w:rsidTr="00771A4A">
        <w:trPr>
          <w:trHeight w:val="342"/>
        </w:trPr>
        <w:tc>
          <w:tcPr>
            <w:tcW w:w="0" w:type="auto"/>
            <w:tcBorders>
              <w:top w:val="double" w:sz="6" w:space="0" w:color="auto"/>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Freshman Baccalaureate Admissions Target (Su/</w:t>
            </w:r>
            <w:proofErr w:type="spellStart"/>
            <w:r w:rsidRPr="00C65339">
              <w:rPr>
                <w:rFonts w:cs="Arial"/>
                <w:sz w:val="20"/>
                <w:szCs w:val="20"/>
              </w:rPr>
              <w:t>Fa</w:t>
            </w:r>
            <w:proofErr w:type="spellEnd"/>
            <w:r w:rsidRPr="00C65339">
              <w:rPr>
                <w:rFonts w:cs="Arial"/>
                <w:sz w:val="20"/>
                <w:szCs w:val="20"/>
              </w:rPr>
              <w:t>)</w:t>
            </w:r>
          </w:p>
        </w:tc>
        <w:tc>
          <w:tcPr>
            <w:tcW w:w="0" w:type="auto"/>
            <w:tcBorders>
              <w:top w:val="double" w:sz="6" w:space="0" w:color="auto"/>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320</w:t>
            </w:r>
          </w:p>
        </w:tc>
        <w:tc>
          <w:tcPr>
            <w:tcW w:w="0" w:type="auto"/>
            <w:tcBorders>
              <w:top w:val="double" w:sz="6" w:space="0" w:color="auto"/>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340</w:t>
            </w:r>
          </w:p>
        </w:tc>
        <w:tc>
          <w:tcPr>
            <w:tcW w:w="0" w:type="auto"/>
            <w:tcBorders>
              <w:top w:val="nil"/>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350</w:t>
            </w:r>
          </w:p>
        </w:tc>
        <w:tc>
          <w:tcPr>
            <w:tcW w:w="0" w:type="auto"/>
            <w:tcBorders>
              <w:top w:val="double" w:sz="6" w:space="0" w:color="auto"/>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350</w:t>
            </w:r>
          </w:p>
        </w:tc>
        <w:tc>
          <w:tcPr>
            <w:tcW w:w="0" w:type="auto"/>
            <w:tcBorders>
              <w:top w:val="double" w:sz="6" w:space="0" w:color="auto"/>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360</w:t>
            </w:r>
          </w:p>
        </w:tc>
      </w:tr>
      <w:tr w:rsidR="00771A4A" w:rsidRPr="00C65339" w:rsidTr="00771A4A">
        <w:trPr>
          <w:trHeight w:val="342"/>
        </w:trPr>
        <w:tc>
          <w:tcPr>
            <w:tcW w:w="0" w:type="auto"/>
            <w:tcBorders>
              <w:top w:val="nil"/>
              <w:left w:val="double" w:sz="6" w:space="0" w:color="auto"/>
              <w:bottom w:val="double" w:sz="6"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Actual/Estimate Paid Accepts (Su/</w:t>
            </w:r>
            <w:proofErr w:type="spellStart"/>
            <w:r w:rsidRPr="00C65339">
              <w:rPr>
                <w:rFonts w:cs="Arial"/>
                <w:sz w:val="20"/>
                <w:szCs w:val="20"/>
              </w:rPr>
              <w:t>Fa</w:t>
            </w:r>
            <w:proofErr w:type="spellEnd"/>
            <w:r w:rsidRPr="00C65339">
              <w:rPr>
                <w:rFonts w:cs="Arial"/>
                <w:sz w:val="20"/>
                <w:szCs w:val="20"/>
              </w:rPr>
              <w:t>)</w:t>
            </w:r>
          </w:p>
        </w:tc>
        <w:tc>
          <w:tcPr>
            <w:tcW w:w="0" w:type="auto"/>
            <w:tcBorders>
              <w:top w:val="nil"/>
              <w:left w:val="single" w:sz="4" w:space="0" w:color="auto"/>
              <w:bottom w:val="double" w:sz="6"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310</w:t>
            </w:r>
          </w:p>
        </w:tc>
        <w:tc>
          <w:tcPr>
            <w:tcW w:w="0" w:type="auto"/>
            <w:tcBorders>
              <w:top w:val="nil"/>
              <w:left w:val="single" w:sz="4" w:space="0" w:color="auto"/>
              <w:bottom w:val="double" w:sz="6"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346</w:t>
            </w:r>
          </w:p>
        </w:tc>
        <w:tc>
          <w:tcPr>
            <w:tcW w:w="0" w:type="auto"/>
            <w:tcBorders>
              <w:top w:val="nil"/>
              <w:left w:val="nil"/>
              <w:bottom w:val="double" w:sz="6"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320</w:t>
            </w:r>
          </w:p>
        </w:tc>
        <w:tc>
          <w:tcPr>
            <w:tcW w:w="0" w:type="auto"/>
            <w:tcBorders>
              <w:top w:val="nil"/>
              <w:left w:val="nil"/>
              <w:bottom w:val="double" w:sz="6"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320</w:t>
            </w:r>
          </w:p>
        </w:tc>
        <w:tc>
          <w:tcPr>
            <w:tcW w:w="0" w:type="auto"/>
            <w:tcBorders>
              <w:top w:val="nil"/>
              <w:left w:val="single" w:sz="4" w:space="0" w:color="auto"/>
              <w:bottom w:val="double" w:sz="6"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325</w:t>
            </w: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b/>
                <w:bCs/>
              </w:rPr>
            </w:pPr>
            <w:r w:rsidRPr="00C65339">
              <w:rPr>
                <w:rFonts w:cs="Arial"/>
                <w:b/>
                <w:bCs/>
              </w:rPr>
              <w:t>Change of Assignment</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r>
      <w:tr w:rsidR="00771A4A" w:rsidRPr="00C65339" w:rsidTr="00771A4A">
        <w:trPr>
          <w:trHeight w:val="342"/>
        </w:trPr>
        <w:tc>
          <w:tcPr>
            <w:tcW w:w="0" w:type="auto"/>
            <w:tcBorders>
              <w:top w:val="double" w:sz="6" w:space="0" w:color="auto"/>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Target Change of Assignment to UP</w:t>
            </w:r>
          </w:p>
        </w:tc>
        <w:tc>
          <w:tcPr>
            <w:tcW w:w="0" w:type="auto"/>
            <w:tcBorders>
              <w:top w:val="double" w:sz="6" w:space="0" w:color="auto"/>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189</w:t>
            </w:r>
          </w:p>
        </w:tc>
        <w:tc>
          <w:tcPr>
            <w:tcW w:w="0" w:type="auto"/>
            <w:tcBorders>
              <w:top w:val="double" w:sz="6" w:space="0" w:color="auto"/>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189</w:t>
            </w:r>
          </w:p>
        </w:tc>
        <w:tc>
          <w:tcPr>
            <w:tcW w:w="0" w:type="auto"/>
            <w:tcBorders>
              <w:top w:val="nil"/>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160</w:t>
            </w:r>
          </w:p>
        </w:tc>
        <w:tc>
          <w:tcPr>
            <w:tcW w:w="0" w:type="auto"/>
            <w:tcBorders>
              <w:top w:val="double" w:sz="6" w:space="0" w:color="auto"/>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160</w:t>
            </w:r>
          </w:p>
        </w:tc>
        <w:tc>
          <w:tcPr>
            <w:tcW w:w="0" w:type="auto"/>
            <w:tcBorders>
              <w:top w:val="double" w:sz="6" w:space="0" w:color="auto"/>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160</w:t>
            </w:r>
          </w:p>
        </w:tc>
      </w:tr>
      <w:tr w:rsidR="00771A4A" w:rsidRPr="00C65339" w:rsidTr="00771A4A">
        <w:trPr>
          <w:trHeight w:val="342"/>
        </w:trPr>
        <w:tc>
          <w:tcPr>
            <w:tcW w:w="0" w:type="auto"/>
            <w:tcBorders>
              <w:top w:val="nil"/>
              <w:left w:val="double" w:sz="6" w:space="0" w:color="auto"/>
              <w:bottom w:val="single" w:sz="12"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Actual/Estimate (</w:t>
            </w:r>
            <w:proofErr w:type="spellStart"/>
            <w:r w:rsidRPr="00C65339">
              <w:rPr>
                <w:rFonts w:cs="Arial"/>
                <w:sz w:val="20"/>
                <w:szCs w:val="20"/>
              </w:rPr>
              <w:t>Fa</w:t>
            </w:r>
            <w:proofErr w:type="spellEnd"/>
            <w:r w:rsidRPr="00C65339">
              <w:rPr>
                <w:rFonts w:cs="Arial"/>
                <w:sz w:val="20"/>
                <w:szCs w:val="20"/>
              </w:rPr>
              <w:t>/</w:t>
            </w:r>
            <w:proofErr w:type="spellStart"/>
            <w:r w:rsidRPr="00C65339">
              <w:rPr>
                <w:rFonts w:cs="Arial"/>
                <w:sz w:val="20"/>
                <w:szCs w:val="20"/>
              </w:rPr>
              <w:t>Sp</w:t>
            </w:r>
            <w:proofErr w:type="spellEnd"/>
            <w:r w:rsidRPr="00C65339">
              <w:rPr>
                <w:rFonts w:cs="Arial"/>
                <w:sz w:val="20"/>
                <w:szCs w:val="20"/>
              </w:rPr>
              <w:t>) Change of Assignment to UP</w:t>
            </w:r>
          </w:p>
        </w:tc>
        <w:tc>
          <w:tcPr>
            <w:tcW w:w="0" w:type="auto"/>
            <w:tcBorders>
              <w:top w:val="nil"/>
              <w:left w:val="single" w:sz="4" w:space="0" w:color="auto"/>
              <w:bottom w:val="single" w:sz="12"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128</w:t>
            </w:r>
          </w:p>
        </w:tc>
        <w:tc>
          <w:tcPr>
            <w:tcW w:w="0" w:type="auto"/>
            <w:tcBorders>
              <w:top w:val="nil"/>
              <w:left w:val="single" w:sz="4" w:space="0" w:color="auto"/>
              <w:bottom w:val="single" w:sz="12"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146</w:t>
            </w:r>
          </w:p>
        </w:tc>
        <w:tc>
          <w:tcPr>
            <w:tcW w:w="0" w:type="auto"/>
            <w:tcBorders>
              <w:top w:val="nil"/>
              <w:left w:val="nil"/>
              <w:bottom w:val="single" w:sz="12"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150</w:t>
            </w:r>
          </w:p>
        </w:tc>
        <w:tc>
          <w:tcPr>
            <w:tcW w:w="0" w:type="auto"/>
            <w:tcBorders>
              <w:top w:val="nil"/>
              <w:left w:val="nil"/>
              <w:bottom w:val="single" w:sz="12"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150</w:t>
            </w:r>
          </w:p>
        </w:tc>
        <w:tc>
          <w:tcPr>
            <w:tcW w:w="0" w:type="auto"/>
            <w:tcBorders>
              <w:top w:val="nil"/>
              <w:left w:val="single" w:sz="4" w:space="0" w:color="auto"/>
              <w:bottom w:val="single" w:sz="12"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150</w:t>
            </w:r>
          </w:p>
        </w:tc>
      </w:tr>
      <w:tr w:rsidR="00771A4A" w:rsidRPr="00C65339" w:rsidTr="00771A4A">
        <w:trPr>
          <w:trHeight w:val="342"/>
        </w:trPr>
        <w:tc>
          <w:tcPr>
            <w:tcW w:w="0" w:type="auto"/>
            <w:tcBorders>
              <w:top w:val="nil"/>
              <w:left w:val="double" w:sz="6" w:space="0" w:color="auto"/>
              <w:bottom w:val="nil"/>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Change of Assignment to Other Penn State Campuses (except UP)</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27</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21</w:t>
            </w:r>
          </w:p>
        </w:tc>
        <w:tc>
          <w:tcPr>
            <w:tcW w:w="0" w:type="auto"/>
            <w:tcBorders>
              <w:top w:val="nil"/>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25</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25</w:t>
            </w:r>
          </w:p>
        </w:tc>
        <w:tc>
          <w:tcPr>
            <w:tcW w:w="0" w:type="auto"/>
            <w:tcBorders>
              <w:top w:val="nil"/>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25</w:t>
            </w:r>
          </w:p>
        </w:tc>
      </w:tr>
      <w:tr w:rsidR="00771A4A" w:rsidRPr="00C65339" w:rsidTr="00771A4A">
        <w:trPr>
          <w:trHeight w:val="342"/>
        </w:trPr>
        <w:tc>
          <w:tcPr>
            <w:tcW w:w="0" w:type="auto"/>
            <w:tcBorders>
              <w:top w:val="single" w:sz="4" w:space="0" w:color="auto"/>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Change of Assignment from UP to Your Campus</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14</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15</w:t>
            </w:r>
          </w:p>
        </w:tc>
        <w:tc>
          <w:tcPr>
            <w:tcW w:w="0" w:type="auto"/>
            <w:tcBorders>
              <w:top w:val="nil"/>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c>
          <w:tcPr>
            <w:tcW w:w="0" w:type="auto"/>
            <w:tcBorders>
              <w:top w:val="nil"/>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r>
      <w:tr w:rsidR="00771A4A" w:rsidRPr="00C65339" w:rsidTr="00771A4A">
        <w:trPr>
          <w:trHeight w:val="342"/>
        </w:trPr>
        <w:tc>
          <w:tcPr>
            <w:tcW w:w="0" w:type="auto"/>
            <w:tcBorders>
              <w:top w:val="nil"/>
              <w:left w:val="double" w:sz="6" w:space="0" w:color="auto"/>
              <w:bottom w:val="double" w:sz="6"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Change of Assignment from All Other Campuses (except UP) to Your Campus</w:t>
            </w:r>
          </w:p>
        </w:tc>
        <w:tc>
          <w:tcPr>
            <w:tcW w:w="0" w:type="auto"/>
            <w:tcBorders>
              <w:top w:val="nil"/>
              <w:left w:val="single" w:sz="4" w:space="0" w:color="auto"/>
              <w:bottom w:val="double" w:sz="6"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22</w:t>
            </w:r>
          </w:p>
        </w:tc>
        <w:tc>
          <w:tcPr>
            <w:tcW w:w="0" w:type="auto"/>
            <w:tcBorders>
              <w:top w:val="nil"/>
              <w:left w:val="single" w:sz="4" w:space="0" w:color="auto"/>
              <w:bottom w:val="double" w:sz="6"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39</w:t>
            </w:r>
          </w:p>
        </w:tc>
        <w:tc>
          <w:tcPr>
            <w:tcW w:w="0" w:type="auto"/>
            <w:tcBorders>
              <w:top w:val="nil"/>
              <w:left w:val="nil"/>
              <w:bottom w:val="double" w:sz="6"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c>
          <w:tcPr>
            <w:tcW w:w="0" w:type="auto"/>
            <w:tcBorders>
              <w:top w:val="nil"/>
              <w:left w:val="nil"/>
              <w:bottom w:val="double" w:sz="6"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c>
          <w:tcPr>
            <w:tcW w:w="0" w:type="auto"/>
            <w:tcBorders>
              <w:top w:val="nil"/>
              <w:left w:val="single" w:sz="4" w:space="0" w:color="auto"/>
              <w:bottom w:val="double" w:sz="6"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w:t>
            </w: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rPr>
                <w:rFonts w:cs="Arial"/>
                <w:sz w:val="18"/>
                <w:szCs w:val="18"/>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C14D65" w:rsidRDefault="00C14D65" w:rsidP="00C65339">
            <w:pPr>
              <w:jc w:val="center"/>
              <w:rPr>
                <w:rFonts w:cs="Arial"/>
                <w:b/>
                <w:bCs/>
              </w:rPr>
            </w:pPr>
          </w:p>
          <w:p w:rsidR="00771A4A" w:rsidRPr="00C65339" w:rsidRDefault="00771A4A" w:rsidP="00C65339">
            <w:pPr>
              <w:jc w:val="center"/>
              <w:rPr>
                <w:rFonts w:cs="Arial"/>
                <w:b/>
                <w:bCs/>
              </w:rPr>
            </w:pPr>
            <w:r w:rsidRPr="00C65339">
              <w:rPr>
                <w:rFonts w:cs="Arial"/>
                <w:b/>
                <w:bCs/>
              </w:rPr>
              <w:t>Enrollment Indicators</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r>
      <w:tr w:rsidR="00771A4A" w:rsidRPr="00C65339" w:rsidTr="00771A4A">
        <w:trPr>
          <w:trHeight w:val="342"/>
        </w:trPr>
        <w:tc>
          <w:tcPr>
            <w:tcW w:w="0" w:type="auto"/>
            <w:tcBorders>
              <w:top w:val="double" w:sz="6" w:space="0" w:color="auto"/>
              <w:left w:val="double" w:sz="6" w:space="0" w:color="auto"/>
              <w:bottom w:val="nil"/>
              <w:right w:val="nil"/>
            </w:tcBorders>
            <w:shd w:val="clear" w:color="000000" w:fill="auto"/>
            <w:vAlign w:val="bottom"/>
            <w:hideMark/>
          </w:tcPr>
          <w:p w:rsidR="00771A4A" w:rsidRPr="00C65339" w:rsidRDefault="00771A4A" w:rsidP="00C65339">
            <w:pPr>
              <w:rPr>
                <w:rFonts w:cs="Arial"/>
                <w:b/>
                <w:bCs/>
                <w:sz w:val="20"/>
                <w:szCs w:val="20"/>
              </w:rPr>
            </w:pPr>
            <w:r w:rsidRPr="00C65339">
              <w:rPr>
                <w:rFonts w:cs="Arial"/>
                <w:b/>
                <w:bCs/>
                <w:sz w:val="20"/>
                <w:szCs w:val="20"/>
              </w:rPr>
              <w:t>Upper Division Enrollment  (1)</w:t>
            </w:r>
          </w:p>
        </w:tc>
        <w:tc>
          <w:tcPr>
            <w:tcW w:w="0" w:type="auto"/>
            <w:tcBorders>
              <w:top w:val="double" w:sz="6" w:space="0" w:color="auto"/>
              <w:left w:val="single" w:sz="4" w:space="0" w:color="auto"/>
              <w:bottom w:val="single" w:sz="4" w:space="0" w:color="auto"/>
              <w:right w:val="nil"/>
            </w:tcBorders>
            <w:shd w:val="clear" w:color="000000" w:fill="C0C0C0"/>
            <w:vAlign w:val="bottom"/>
            <w:hideMark/>
          </w:tcPr>
          <w:p w:rsidR="00771A4A" w:rsidRPr="00C65339" w:rsidRDefault="00771A4A" w:rsidP="00C65339">
            <w:pPr>
              <w:jc w:val="center"/>
              <w:rPr>
                <w:rFonts w:cs="Arial"/>
                <w:sz w:val="20"/>
                <w:szCs w:val="20"/>
              </w:rPr>
            </w:pPr>
            <w:r w:rsidRPr="00C65339">
              <w:rPr>
                <w:rFonts w:cs="Arial"/>
                <w:sz w:val="20"/>
                <w:szCs w:val="20"/>
              </w:rPr>
              <w:t>300</w:t>
            </w:r>
          </w:p>
        </w:tc>
        <w:tc>
          <w:tcPr>
            <w:tcW w:w="0" w:type="auto"/>
            <w:tcBorders>
              <w:top w:val="double" w:sz="6" w:space="0" w:color="auto"/>
              <w:left w:val="single" w:sz="4" w:space="0" w:color="auto"/>
              <w:bottom w:val="single" w:sz="4" w:space="0" w:color="auto"/>
              <w:right w:val="single" w:sz="12" w:space="0" w:color="auto"/>
            </w:tcBorders>
            <w:shd w:val="clear" w:color="000000" w:fill="BFBFBF"/>
            <w:vAlign w:val="bottom"/>
            <w:hideMark/>
          </w:tcPr>
          <w:p w:rsidR="00771A4A" w:rsidRPr="00C65339" w:rsidRDefault="00771A4A" w:rsidP="00C65339">
            <w:pPr>
              <w:jc w:val="center"/>
              <w:rPr>
                <w:rFonts w:cs="Arial"/>
                <w:sz w:val="20"/>
                <w:szCs w:val="20"/>
              </w:rPr>
            </w:pPr>
            <w:r w:rsidRPr="00C65339">
              <w:rPr>
                <w:rFonts w:cs="Arial"/>
                <w:sz w:val="20"/>
                <w:szCs w:val="20"/>
              </w:rPr>
              <w:t>294</w:t>
            </w:r>
          </w:p>
        </w:tc>
        <w:tc>
          <w:tcPr>
            <w:tcW w:w="0" w:type="auto"/>
            <w:tcBorders>
              <w:top w:val="nil"/>
              <w:left w:val="nil"/>
              <w:bottom w:val="single" w:sz="4" w:space="0" w:color="auto"/>
              <w:right w:val="single" w:sz="4" w:space="0" w:color="auto"/>
            </w:tcBorders>
            <w:shd w:val="clear" w:color="000000" w:fill="FFFF00"/>
            <w:vAlign w:val="bottom"/>
            <w:hideMark/>
          </w:tcPr>
          <w:p w:rsidR="00771A4A" w:rsidRPr="00C65339" w:rsidRDefault="00771A4A" w:rsidP="00C65339">
            <w:pPr>
              <w:jc w:val="center"/>
              <w:rPr>
                <w:rFonts w:cs="Arial"/>
                <w:sz w:val="20"/>
                <w:szCs w:val="20"/>
              </w:rPr>
            </w:pPr>
            <w:r w:rsidRPr="00C65339">
              <w:rPr>
                <w:rFonts w:cs="Arial"/>
                <w:sz w:val="20"/>
                <w:szCs w:val="20"/>
              </w:rPr>
              <w:t>300</w:t>
            </w:r>
          </w:p>
        </w:tc>
        <w:tc>
          <w:tcPr>
            <w:tcW w:w="0" w:type="auto"/>
            <w:tcBorders>
              <w:top w:val="double" w:sz="6" w:space="0" w:color="auto"/>
              <w:left w:val="nil"/>
              <w:bottom w:val="single" w:sz="4" w:space="0" w:color="auto"/>
              <w:right w:val="nil"/>
            </w:tcBorders>
            <w:shd w:val="clear" w:color="000000" w:fill="FFFF00"/>
            <w:vAlign w:val="bottom"/>
            <w:hideMark/>
          </w:tcPr>
          <w:p w:rsidR="00771A4A" w:rsidRPr="00C65339" w:rsidRDefault="00771A4A" w:rsidP="00C65339">
            <w:pPr>
              <w:jc w:val="center"/>
              <w:rPr>
                <w:rFonts w:cs="Arial"/>
                <w:sz w:val="20"/>
                <w:szCs w:val="20"/>
              </w:rPr>
            </w:pPr>
            <w:r w:rsidRPr="00C65339">
              <w:rPr>
                <w:rFonts w:cs="Arial"/>
                <w:sz w:val="20"/>
                <w:szCs w:val="20"/>
              </w:rPr>
              <w:t>300</w:t>
            </w:r>
          </w:p>
        </w:tc>
        <w:tc>
          <w:tcPr>
            <w:tcW w:w="0" w:type="auto"/>
            <w:tcBorders>
              <w:top w:val="double" w:sz="6" w:space="0" w:color="auto"/>
              <w:left w:val="single" w:sz="4" w:space="0" w:color="auto"/>
              <w:bottom w:val="single" w:sz="4" w:space="0" w:color="auto"/>
              <w:right w:val="double" w:sz="6" w:space="0" w:color="auto"/>
            </w:tcBorders>
            <w:shd w:val="clear" w:color="000000" w:fill="FFFF00"/>
            <w:vAlign w:val="bottom"/>
            <w:hideMark/>
          </w:tcPr>
          <w:p w:rsidR="00771A4A" w:rsidRPr="00C65339" w:rsidRDefault="00771A4A" w:rsidP="00C65339">
            <w:pPr>
              <w:jc w:val="center"/>
              <w:rPr>
                <w:rFonts w:cs="Arial"/>
                <w:sz w:val="20"/>
                <w:szCs w:val="20"/>
              </w:rPr>
            </w:pPr>
            <w:r w:rsidRPr="00C65339">
              <w:rPr>
                <w:rFonts w:cs="Arial"/>
                <w:sz w:val="20"/>
                <w:szCs w:val="20"/>
              </w:rPr>
              <w:t>300</w:t>
            </w:r>
          </w:p>
        </w:tc>
      </w:tr>
      <w:tr w:rsidR="00771A4A" w:rsidRPr="00C65339" w:rsidTr="00771A4A">
        <w:trPr>
          <w:trHeight w:val="342"/>
        </w:trPr>
        <w:tc>
          <w:tcPr>
            <w:tcW w:w="0" w:type="auto"/>
            <w:tcBorders>
              <w:top w:val="single" w:sz="4" w:space="0" w:color="auto"/>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Your College  </w:t>
            </w:r>
          </w:p>
        </w:tc>
        <w:tc>
          <w:tcPr>
            <w:tcW w:w="0" w:type="auto"/>
            <w:tcBorders>
              <w:top w:val="nil"/>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199</w:t>
            </w:r>
          </w:p>
        </w:tc>
        <w:tc>
          <w:tcPr>
            <w:tcW w:w="0" w:type="auto"/>
            <w:tcBorders>
              <w:top w:val="nil"/>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195</w:t>
            </w:r>
          </w:p>
        </w:tc>
        <w:tc>
          <w:tcPr>
            <w:tcW w:w="0" w:type="auto"/>
            <w:tcBorders>
              <w:top w:val="nil"/>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200</w:t>
            </w:r>
          </w:p>
        </w:tc>
        <w:tc>
          <w:tcPr>
            <w:tcW w:w="0" w:type="auto"/>
            <w:tcBorders>
              <w:top w:val="nil"/>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200</w:t>
            </w:r>
          </w:p>
        </w:tc>
        <w:tc>
          <w:tcPr>
            <w:tcW w:w="0" w:type="auto"/>
            <w:tcBorders>
              <w:top w:val="nil"/>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200</w:t>
            </w:r>
          </w:p>
        </w:tc>
      </w:tr>
      <w:tr w:rsidR="00771A4A" w:rsidRPr="00C65339" w:rsidTr="00771A4A">
        <w:trPr>
          <w:trHeight w:val="342"/>
        </w:trPr>
        <w:tc>
          <w:tcPr>
            <w:tcW w:w="0" w:type="auto"/>
            <w:tcBorders>
              <w:top w:val="nil"/>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On Behalf of Another College </w:t>
            </w:r>
          </w:p>
        </w:tc>
        <w:tc>
          <w:tcPr>
            <w:tcW w:w="0" w:type="auto"/>
            <w:tcBorders>
              <w:top w:val="nil"/>
              <w:left w:val="single" w:sz="4" w:space="0" w:color="auto"/>
              <w:bottom w:val="nil"/>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78</w:t>
            </w:r>
          </w:p>
        </w:tc>
        <w:tc>
          <w:tcPr>
            <w:tcW w:w="0" w:type="auto"/>
            <w:tcBorders>
              <w:top w:val="nil"/>
              <w:left w:val="single" w:sz="4" w:space="0" w:color="auto"/>
              <w:bottom w:val="nil"/>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73</w:t>
            </w:r>
          </w:p>
        </w:tc>
        <w:tc>
          <w:tcPr>
            <w:tcW w:w="0" w:type="auto"/>
            <w:tcBorders>
              <w:top w:val="nil"/>
              <w:left w:val="nil"/>
              <w:bottom w:val="nil"/>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75</w:t>
            </w:r>
          </w:p>
        </w:tc>
        <w:tc>
          <w:tcPr>
            <w:tcW w:w="0" w:type="auto"/>
            <w:tcBorders>
              <w:top w:val="nil"/>
              <w:left w:val="nil"/>
              <w:bottom w:val="nil"/>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75</w:t>
            </w:r>
          </w:p>
        </w:tc>
        <w:tc>
          <w:tcPr>
            <w:tcW w:w="0" w:type="auto"/>
            <w:tcBorders>
              <w:top w:val="nil"/>
              <w:left w:val="single" w:sz="4" w:space="0" w:color="auto"/>
              <w:bottom w:val="nil"/>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75</w:t>
            </w:r>
          </w:p>
        </w:tc>
      </w:tr>
      <w:tr w:rsidR="00771A4A" w:rsidRPr="00C65339" w:rsidTr="00771A4A">
        <w:trPr>
          <w:trHeight w:val="342"/>
        </w:trPr>
        <w:tc>
          <w:tcPr>
            <w:tcW w:w="0" w:type="auto"/>
            <w:tcBorders>
              <w:top w:val="nil"/>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Approved Exceptions</w:t>
            </w:r>
          </w:p>
        </w:tc>
        <w:tc>
          <w:tcPr>
            <w:tcW w:w="0" w:type="auto"/>
            <w:tcBorders>
              <w:top w:val="single" w:sz="4" w:space="0" w:color="auto"/>
              <w:left w:val="single" w:sz="4" w:space="0" w:color="auto"/>
              <w:bottom w:val="nil"/>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13</w:t>
            </w:r>
          </w:p>
        </w:tc>
        <w:tc>
          <w:tcPr>
            <w:tcW w:w="0" w:type="auto"/>
            <w:tcBorders>
              <w:top w:val="single" w:sz="4" w:space="0" w:color="auto"/>
              <w:left w:val="single" w:sz="4" w:space="0" w:color="auto"/>
              <w:bottom w:val="nil"/>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8</w:t>
            </w:r>
          </w:p>
        </w:tc>
        <w:tc>
          <w:tcPr>
            <w:tcW w:w="0" w:type="auto"/>
            <w:tcBorders>
              <w:top w:val="single" w:sz="4" w:space="0" w:color="auto"/>
              <w:left w:val="nil"/>
              <w:bottom w:val="nil"/>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10</w:t>
            </w:r>
          </w:p>
        </w:tc>
        <w:tc>
          <w:tcPr>
            <w:tcW w:w="0" w:type="auto"/>
            <w:tcBorders>
              <w:top w:val="single" w:sz="4" w:space="0" w:color="auto"/>
              <w:left w:val="nil"/>
              <w:bottom w:val="nil"/>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10</w:t>
            </w:r>
          </w:p>
        </w:tc>
        <w:tc>
          <w:tcPr>
            <w:tcW w:w="0" w:type="auto"/>
            <w:tcBorders>
              <w:top w:val="single" w:sz="4" w:space="0" w:color="auto"/>
              <w:left w:val="single" w:sz="4" w:space="0" w:color="auto"/>
              <w:bottom w:val="nil"/>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10</w:t>
            </w:r>
          </w:p>
        </w:tc>
      </w:tr>
      <w:tr w:rsidR="00771A4A" w:rsidRPr="00C65339" w:rsidTr="00771A4A">
        <w:trPr>
          <w:trHeight w:val="342"/>
        </w:trPr>
        <w:tc>
          <w:tcPr>
            <w:tcW w:w="0" w:type="auto"/>
            <w:tcBorders>
              <w:top w:val="nil"/>
              <w:left w:val="double" w:sz="6" w:space="0" w:color="auto"/>
              <w:bottom w:val="double" w:sz="6"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 xml:space="preserve">     Remaining Common Year/</w:t>
            </w:r>
            <w:proofErr w:type="spellStart"/>
            <w:r w:rsidRPr="00C65339">
              <w:rPr>
                <w:rFonts w:cs="Arial"/>
                <w:sz w:val="20"/>
                <w:szCs w:val="20"/>
              </w:rPr>
              <w:t>DUS</w:t>
            </w:r>
            <w:proofErr w:type="spellEnd"/>
          </w:p>
        </w:tc>
        <w:tc>
          <w:tcPr>
            <w:tcW w:w="0" w:type="auto"/>
            <w:tcBorders>
              <w:top w:val="single" w:sz="4" w:space="0" w:color="auto"/>
              <w:left w:val="single" w:sz="4" w:space="0" w:color="auto"/>
              <w:bottom w:val="double" w:sz="6"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10</w:t>
            </w:r>
          </w:p>
        </w:tc>
        <w:tc>
          <w:tcPr>
            <w:tcW w:w="0" w:type="auto"/>
            <w:tcBorders>
              <w:top w:val="single" w:sz="4" w:space="0" w:color="auto"/>
              <w:left w:val="single" w:sz="4" w:space="0" w:color="auto"/>
              <w:bottom w:val="double" w:sz="6" w:space="0" w:color="auto"/>
              <w:right w:val="single" w:sz="12" w:space="0" w:color="auto"/>
            </w:tcBorders>
            <w:shd w:val="clear" w:color="000000" w:fill="BFBFBF"/>
            <w:noWrap/>
            <w:vAlign w:val="bottom"/>
            <w:hideMark/>
          </w:tcPr>
          <w:p w:rsidR="00771A4A" w:rsidRPr="00C65339" w:rsidRDefault="00771A4A" w:rsidP="00C65339">
            <w:pPr>
              <w:jc w:val="center"/>
              <w:rPr>
                <w:rFonts w:cs="Arial"/>
                <w:sz w:val="20"/>
                <w:szCs w:val="20"/>
              </w:rPr>
            </w:pPr>
            <w:r w:rsidRPr="00C65339">
              <w:rPr>
                <w:rFonts w:cs="Arial"/>
                <w:sz w:val="20"/>
                <w:szCs w:val="20"/>
              </w:rPr>
              <w:t>18</w:t>
            </w:r>
          </w:p>
        </w:tc>
        <w:tc>
          <w:tcPr>
            <w:tcW w:w="0" w:type="auto"/>
            <w:tcBorders>
              <w:top w:val="single" w:sz="4" w:space="0" w:color="auto"/>
              <w:left w:val="nil"/>
              <w:bottom w:val="double" w:sz="6"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w:t>
            </w:r>
          </w:p>
        </w:tc>
        <w:tc>
          <w:tcPr>
            <w:tcW w:w="0" w:type="auto"/>
            <w:tcBorders>
              <w:top w:val="single" w:sz="4" w:space="0" w:color="auto"/>
              <w:left w:val="nil"/>
              <w:bottom w:val="double" w:sz="6"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w:t>
            </w:r>
          </w:p>
        </w:tc>
        <w:tc>
          <w:tcPr>
            <w:tcW w:w="0" w:type="auto"/>
            <w:tcBorders>
              <w:top w:val="single" w:sz="4" w:space="0" w:color="auto"/>
              <w:left w:val="single" w:sz="4" w:space="0" w:color="auto"/>
              <w:bottom w:val="double" w:sz="6"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w:t>
            </w:r>
          </w:p>
        </w:tc>
      </w:tr>
      <w:tr w:rsidR="00771A4A" w:rsidRPr="00C65339" w:rsidTr="00771A4A">
        <w:trPr>
          <w:trHeight w:val="342"/>
        </w:trPr>
        <w:tc>
          <w:tcPr>
            <w:tcW w:w="0" w:type="auto"/>
            <w:tcBorders>
              <w:top w:val="nil"/>
              <w:left w:val="nil"/>
              <w:bottom w:val="nil"/>
              <w:right w:val="nil"/>
            </w:tcBorders>
            <w:shd w:val="clear" w:color="auto" w:fill="auto"/>
            <w:noWrap/>
            <w:vAlign w:val="bottom"/>
            <w:hideMark/>
          </w:tcPr>
          <w:p w:rsidR="00771A4A" w:rsidRPr="00C65339" w:rsidRDefault="00771A4A" w:rsidP="00C65339">
            <w:pPr>
              <w:rPr>
                <w:rFonts w:cs="Arial"/>
                <w:b/>
                <w:bCs/>
                <w:i/>
                <w:iCs/>
                <w:sz w:val="16"/>
                <w:szCs w:val="16"/>
              </w:rPr>
            </w:pPr>
          </w:p>
        </w:tc>
        <w:tc>
          <w:tcPr>
            <w:tcW w:w="0" w:type="auto"/>
            <w:tcBorders>
              <w:top w:val="nil"/>
              <w:left w:val="nil"/>
              <w:bottom w:val="nil"/>
              <w:right w:val="nil"/>
            </w:tcBorders>
            <w:shd w:val="clear" w:color="auto" w:fill="auto"/>
            <w:noWrap/>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000000" w:fill="FFFFFF"/>
            <w:noWrap/>
            <w:vAlign w:val="bottom"/>
            <w:hideMark/>
          </w:tcPr>
          <w:p w:rsidR="00771A4A" w:rsidRPr="00C65339" w:rsidRDefault="00771A4A" w:rsidP="00C65339">
            <w:pPr>
              <w:jc w:val="center"/>
              <w:rPr>
                <w:rFonts w:cs="Arial"/>
                <w:sz w:val="20"/>
                <w:szCs w:val="20"/>
              </w:rPr>
            </w:pPr>
            <w:r w:rsidRPr="00C65339">
              <w:rPr>
                <w:rFonts w:cs="Arial"/>
                <w:sz w:val="20"/>
                <w:szCs w:val="20"/>
              </w:rPr>
              <w:t> </w:t>
            </w:r>
          </w:p>
        </w:tc>
      </w:tr>
      <w:tr w:rsidR="00771A4A" w:rsidRPr="00C65339" w:rsidTr="00771A4A">
        <w:trPr>
          <w:trHeight w:val="342"/>
        </w:trPr>
        <w:tc>
          <w:tcPr>
            <w:tcW w:w="0" w:type="auto"/>
            <w:tcBorders>
              <w:top w:val="double" w:sz="6" w:space="0" w:color="auto"/>
              <w:left w:val="double" w:sz="6" w:space="0" w:color="auto"/>
              <w:bottom w:val="single" w:sz="4"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Campus Baccalaureate Graduates (Fall/Spring/Summer)</w:t>
            </w:r>
          </w:p>
        </w:tc>
        <w:tc>
          <w:tcPr>
            <w:tcW w:w="0" w:type="auto"/>
            <w:tcBorders>
              <w:top w:val="double" w:sz="6" w:space="0" w:color="auto"/>
              <w:left w:val="single" w:sz="4" w:space="0" w:color="auto"/>
              <w:bottom w:val="single" w:sz="4"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142</w:t>
            </w:r>
          </w:p>
        </w:tc>
        <w:tc>
          <w:tcPr>
            <w:tcW w:w="0" w:type="auto"/>
            <w:tcBorders>
              <w:top w:val="double" w:sz="6" w:space="0" w:color="auto"/>
              <w:left w:val="single" w:sz="4" w:space="0" w:color="auto"/>
              <w:bottom w:val="single" w:sz="4" w:space="0" w:color="auto"/>
              <w:right w:val="single" w:sz="12" w:space="0" w:color="auto"/>
            </w:tcBorders>
            <w:shd w:val="clear" w:color="000000" w:fill="BFBFBF"/>
            <w:noWrap/>
            <w:vAlign w:val="bottom"/>
            <w:hideMark/>
          </w:tcPr>
          <w:p w:rsidR="00771A4A" w:rsidRPr="00C65339" w:rsidRDefault="00771A4A" w:rsidP="00C65339">
            <w:pPr>
              <w:jc w:val="center"/>
              <w:rPr>
                <w:rFonts w:cs="Arial"/>
                <w:color w:val="FF0000"/>
                <w:sz w:val="20"/>
                <w:szCs w:val="20"/>
              </w:rPr>
            </w:pPr>
            <w:r w:rsidRPr="00C65339">
              <w:rPr>
                <w:rFonts w:cs="Arial"/>
                <w:color w:val="FF0000"/>
                <w:sz w:val="20"/>
                <w:szCs w:val="20"/>
              </w:rPr>
              <w:t>122</w:t>
            </w:r>
          </w:p>
        </w:tc>
        <w:tc>
          <w:tcPr>
            <w:tcW w:w="0" w:type="auto"/>
            <w:tcBorders>
              <w:top w:val="nil"/>
              <w:left w:val="nil"/>
              <w:bottom w:val="single" w:sz="4"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140</w:t>
            </w:r>
          </w:p>
        </w:tc>
        <w:tc>
          <w:tcPr>
            <w:tcW w:w="0" w:type="auto"/>
            <w:tcBorders>
              <w:top w:val="double" w:sz="6" w:space="0" w:color="auto"/>
              <w:left w:val="nil"/>
              <w:bottom w:val="single" w:sz="4"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140</w:t>
            </w:r>
          </w:p>
        </w:tc>
        <w:tc>
          <w:tcPr>
            <w:tcW w:w="0" w:type="auto"/>
            <w:tcBorders>
              <w:top w:val="double" w:sz="6" w:space="0" w:color="auto"/>
              <w:left w:val="single" w:sz="4" w:space="0" w:color="auto"/>
              <w:bottom w:val="single" w:sz="4"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150</w:t>
            </w:r>
          </w:p>
        </w:tc>
      </w:tr>
      <w:tr w:rsidR="00771A4A" w:rsidRPr="00C65339" w:rsidTr="00771A4A">
        <w:trPr>
          <w:trHeight w:val="342"/>
        </w:trPr>
        <w:tc>
          <w:tcPr>
            <w:tcW w:w="0" w:type="auto"/>
            <w:tcBorders>
              <w:top w:val="nil"/>
              <w:left w:val="double" w:sz="6" w:space="0" w:color="auto"/>
              <w:bottom w:val="double" w:sz="6" w:space="0" w:color="auto"/>
              <w:right w:val="nil"/>
            </w:tcBorders>
            <w:shd w:val="clear" w:color="000000" w:fill="auto"/>
            <w:noWrap/>
            <w:vAlign w:val="bottom"/>
            <w:hideMark/>
          </w:tcPr>
          <w:p w:rsidR="00771A4A" w:rsidRPr="00C65339" w:rsidRDefault="00771A4A" w:rsidP="00C65339">
            <w:pPr>
              <w:rPr>
                <w:rFonts w:cs="Arial"/>
                <w:sz w:val="20"/>
                <w:szCs w:val="20"/>
              </w:rPr>
            </w:pPr>
            <w:r w:rsidRPr="00C65339">
              <w:rPr>
                <w:rFonts w:cs="Arial"/>
                <w:sz w:val="20"/>
                <w:szCs w:val="20"/>
              </w:rPr>
              <w:t>Campus Associate Graduates (Fall/Spring/Summer)</w:t>
            </w:r>
          </w:p>
        </w:tc>
        <w:tc>
          <w:tcPr>
            <w:tcW w:w="0" w:type="auto"/>
            <w:tcBorders>
              <w:top w:val="nil"/>
              <w:left w:val="single" w:sz="4" w:space="0" w:color="auto"/>
              <w:bottom w:val="double" w:sz="6" w:space="0" w:color="auto"/>
              <w:right w:val="nil"/>
            </w:tcBorders>
            <w:shd w:val="clear" w:color="000000" w:fill="C0C0C0"/>
            <w:noWrap/>
            <w:vAlign w:val="bottom"/>
            <w:hideMark/>
          </w:tcPr>
          <w:p w:rsidR="00771A4A" w:rsidRPr="00C65339" w:rsidRDefault="00771A4A" w:rsidP="00C65339">
            <w:pPr>
              <w:jc w:val="center"/>
              <w:rPr>
                <w:rFonts w:cs="Arial"/>
                <w:sz w:val="20"/>
                <w:szCs w:val="20"/>
              </w:rPr>
            </w:pPr>
            <w:r w:rsidRPr="00C65339">
              <w:rPr>
                <w:rFonts w:cs="Arial"/>
                <w:sz w:val="20"/>
                <w:szCs w:val="20"/>
              </w:rPr>
              <w:t>74</w:t>
            </w:r>
          </w:p>
        </w:tc>
        <w:tc>
          <w:tcPr>
            <w:tcW w:w="0" w:type="auto"/>
            <w:tcBorders>
              <w:top w:val="nil"/>
              <w:left w:val="single" w:sz="4" w:space="0" w:color="auto"/>
              <w:bottom w:val="double" w:sz="6" w:space="0" w:color="auto"/>
              <w:right w:val="single" w:sz="12" w:space="0" w:color="auto"/>
            </w:tcBorders>
            <w:shd w:val="clear" w:color="000000" w:fill="BFBFBF"/>
            <w:noWrap/>
            <w:vAlign w:val="bottom"/>
            <w:hideMark/>
          </w:tcPr>
          <w:p w:rsidR="00771A4A" w:rsidRPr="00C65339" w:rsidRDefault="00771A4A" w:rsidP="00C65339">
            <w:pPr>
              <w:jc w:val="center"/>
              <w:rPr>
                <w:rFonts w:cs="Arial"/>
                <w:color w:val="FF0000"/>
                <w:sz w:val="20"/>
                <w:szCs w:val="20"/>
              </w:rPr>
            </w:pPr>
            <w:r w:rsidRPr="00C65339">
              <w:rPr>
                <w:rFonts w:cs="Arial"/>
                <w:color w:val="FF0000"/>
                <w:sz w:val="20"/>
                <w:szCs w:val="20"/>
              </w:rPr>
              <w:t>72</w:t>
            </w:r>
          </w:p>
        </w:tc>
        <w:tc>
          <w:tcPr>
            <w:tcW w:w="0" w:type="auto"/>
            <w:tcBorders>
              <w:top w:val="nil"/>
              <w:left w:val="nil"/>
              <w:bottom w:val="double" w:sz="6" w:space="0" w:color="auto"/>
              <w:right w:val="single" w:sz="4"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80</w:t>
            </w:r>
          </w:p>
        </w:tc>
        <w:tc>
          <w:tcPr>
            <w:tcW w:w="0" w:type="auto"/>
            <w:tcBorders>
              <w:top w:val="nil"/>
              <w:left w:val="nil"/>
              <w:bottom w:val="double" w:sz="6" w:space="0" w:color="auto"/>
              <w:right w:val="nil"/>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80</w:t>
            </w:r>
          </w:p>
        </w:tc>
        <w:tc>
          <w:tcPr>
            <w:tcW w:w="0" w:type="auto"/>
            <w:tcBorders>
              <w:top w:val="nil"/>
              <w:left w:val="single" w:sz="4" w:space="0" w:color="auto"/>
              <w:bottom w:val="double" w:sz="6" w:space="0" w:color="auto"/>
              <w:right w:val="double" w:sz="6" w:space="0" w:color="auto"/>
            </w:tcBorders>
            <w:shd w:val="clear" w:color="000000" w:fill="FFFF00"/>
            <w:noWrap/>
            <w:vAlign w:val="bottom"/>
            <w:hideMark/>
          </w:tcPr>
          <w:p w:rsidR="00771A4A" w:rsidRPr="00C65339" w:rsidRDefault="00771A4A" w:rsidP="00C65339">
            <w:pPr>
              <w:jc w:val="center"/>
              <w:rPr>
                <w:rFonts w:cs="Arial"/>
                <w:sz w:val="20"/>
                <w:szCs w:val="20"/>
              </w:rPr>
            </w:pPr>
            <w:r w:rsidRPr="00C65339">
              <w:rPr>
                <w:rFonts w:cs="Arial"/>
                <w:sz w:val="20"/>
                <w:szCs w:val="20"/>
              </w:rPr>
              <w:t>70</w:t>
            </w:r>
          </w:p>
        </w:tc>
      </w:tr>
      <w:tr w:rsidR="00771A4A" w:rsidRPr="00C65339" w:rsidTr="00771A4A">
        <w:trPr>
          <w:trHeight w:val="387"/>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color w:val="FF0000"/>
                <w:sz w:val="20"/>
                <w:szCs w:val="20"/>
              </w:rPr>
            </w:pPr>
            <w:r w:rsidRPr="00C65339">
              <w:rPr>
                <w:rFonts w:cs="Arial"/>
                <w:color w:val="FF0000"/>
                <w:sz w:val="20"/>
                <w:szCs w:val="20"/>
              </w:rPr>
              <w:t>PROJECTIONS IN RED</w:t>
            </w:r>
          </w:p>
        </w:tc>
        <w:tc>
          <w:tcPr>
            <w:tcW w:w="0" w:type="auto"/>
            <w:tcBorders>
              <w:top w:val="nil"/>
              <w:left w:val="nil"/>
              <w:bottom w:val="nil"/>
              <w:right w:val="nil"/>
            </w:tcBorders>
            <w:shd w:val="clear" w:color="auto" w:fill="auto"/>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000000" w:fill="FFFFFF"/>
            <w:vAlign w:val="bottom"/>
            <w:hideMark/>
          </w:tcPr>
          <w:p w:rsidR="00771A4A" w:rsidRPr="00C65339" w:rsidRDefault="00771A4A" w:rsidP="00C65339">
            <w:pPr>
              <w:jc w:val="center"/>
              <w:rPr>
                <w:rFonts w:cs="Arial"/>
                <w:sz w:val="20"/>
                <w:szCs w:val="20"/>
              </w:rPr>
            </w:pPr>
            <w:r w:rsidRPr="00C65339">
              <w:rPr>
                <w:rFonts w:cs="Arial"/>
                <w:sz w:val="20"/>
                <w:szCs w:val="2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vAlign w:val="bottom"/>
            <w:hideMark/>
          </w:tcPr>
          <w:p w:rsidR="00771A4A" w:rsidRPr="00C65339" w:rsidRDefault="00771A4A" w:rsidP="00C65339">
            <w:pPr>
              <w:jc w:val="center"/>
              <w:rPr>
                <w:rFonts w:cs="Arial"/>
                <w:sz w:val="20"/>
                <w:szCs w:val="20"/>
              </w:rPr>
            </w:pPr>
          </w:p>
        </w:tc>
        <w:tc>
          <w:tcPr>
            <w:tcW w:w="0" w:type="auto"/>
            <w:tcBorders>
              <w:top w:val="nil"/>
              <w:left w:val="nil"/>
              <w:bottom w:val="nil"/>
              <w:right w:val="nil"/>
            </w:tcBorders>
            <w:shd w:val="clear" w:color="auto" w:fill="auto"/>
            <w:vAlign w:val="bottom"/>
            <w:hideMark/>
          </w:tcPr>
          <w:p w:rsidR="00771A4A" w:rsidRPr="00C65339" w:rsidRDefault="00771A4A" w:rsidP="00C65339">
            <w:pPr>
              <w:jc w:val="center"/>
              <w:rPr>
                <w:rFonts w:cs="Arial"/>
                <w:sz w:val="20"/>
                <w:szCs w:val="20"/>
              </w:rPr>
            </w:pPr>
          </w:p>
        </w:tc>
      </w:tr>
      <w:tr w:rsidR="00771A4A" w:rsidRPr="00C65339" w:rsidTr="00771A4A">
        <w:trPr>
          <w:trHeight w:val="819"/>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sz w:val="18"/>
                <w:szCs w:val="18"/>
              </w:rPr>
            </w:pPr>
            <w:r w:rsidRPr="00C65339">
              <w:rPr>
                <w:rFonts w:cs="Arial"/>
                <w:sz w:val="18"/>
                <w:szCs w:val="18"/>
              </w:rPr>
              <w:t>1) Upper Division Enrollment - the total number of baccalaureate degree candidates with a semester classification of 05 and higher. There are four mutually exclusive subtotals provided.</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000000" w:fill="FFFFFF"/>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r>
      <w:tr w:rsidR="00771A4A" w:rsidRPr="00C65339" w:rsidTr="00771A4A">
        <w:trPr>
          <w:trHeight w:val="774"/>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sz w:val="18"/>
                <w:szCs w:val="18"/>
              </w:rPr>
            </w:pPr>
            <w:r w:rsidRPr="00C65339">
              <w:rPr>
                <w:rFonts w:cs="Arial"/>
                <w:sz w:val="18"/>
                <w:szCs w:val="18"/>
              </w:rPr>
              <w:t xml:space="preserve">    </w:t>
            </w:r>
            <w:proofErr w:type="gramStart"/>
            <w:r w:rsidRPr="00C65339">
              <w:rPr>
                <w:rFonts w:cs="Arial"/>
                <w:sz w:val="18"/>
                <w:szCs w:val="18"/>
              </w:rPr>
              <w:t>Your</w:t>
            </w:r>
            <w:proofErr w:type="gramEnd"/>
            <w:r w:rsidRPr="00C65339">
              <w:rPr>
                <w:rFonts w:cs="Arial"/>
                <w:sz w:val="18"/>
                <w:szCs w:val="18"/>
              </w:rPr>
              <w:t xml:space="preserve"> College - the number of students at this campus enrolled in a major authorized by your academic college.</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000000" w:fill="FFFFFF"/>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r>
      <w:tr w:rsidR="00771A4A" w:rsidRPr="00C65339" w:rsidTr="00771A4A">
        <w:trPr>
          <w:trHeight w:val="999"/>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sz w:val="18"/>
                <w:szCs w:val="18"/>
              </w:rPr>
            </w:pPr>
            <w:r w:rsidRPr="00C65339">
              <w:rPr>
                <w:rFonts w:cs="Arial"/>
                <w:sz w:val="18"/>
                <w:szCs w:val="18"/>
              </w:rPr>
              <w:t xml:space="preserve">    On Behalf of Another College - the number of students at this campus enrolled in a major of another college, where the program is designated to be offered at this campus (for example, </w:t>
            </w:r>
            <w:proofErr w:type="spellStart"/>
            <w:r w:rsidRPr="00C65339">
              <w:rPr>
                <w:rFonts w:cs="Arial"/>
                <w:sz w:val="18"/>
                <w:szCs w:val="18"/>
              </w:rPr>
              <w:t>IST</w:t>
            </w:r>
            <w:proofErr w:type="spellEnd"/>
            <w:r w:rsidRPr="00C65339">
              <w:rPr>
                <w:rFonts w:cs="Arial"/>
                <w:sz w:val="18"/>
                <w:szCs w:val="18"/>
              </w:rPr>
              <w:t>).</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000000" w:fill="FFFFFF"/>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r>
      <w:tr w:rsidR="00771A4A" w:rsidRPr="00C65339" w:rsidTr="00771A4A">
        <w:trPr>
          <w:trHeight w:val="981"/>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sz w:val="18"/>
                <w:szCs w:val="18"/>
              </w:rPr>
            </w:pPr>
            <w:r w:rsidRPr="00C65339">
              <w:rPr>
                <w:rFonts w:cs="Arial"/>
                <w:sz w:val="18"/>
                <w:szCs w:val="18"/>
              </w:rPr>
              <w:t xml:space="preserve">    Approved Exceptions - the number of students at this campus enrolled in a major of another college, where the student has been given special permission to enroll at this campus.</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000000" w:fill="FFFFFF"/>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r>
      <w:tr w:rsidR="00771A4A" w:rsidRPr="00C65339" w:rsidTr="00771A4A">
        <w:trPr>
          <w:trHeight w:val="819"/>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sz w:val="18"/>
                <w:szCs w:val="18"/>
              </w:rPr>
            </w:pPr>
            <w:r w:rsidRPr="00C65339">
              <w:rPr>
                <w:rFonts w:cs="Arial"/>
                <w:sz w:val="18"/>
                <w:szCs w:val="18"/>
              </w:rPr>
              <w:t xml:space="preserve">        Example: a junior who has been given permission to remain for one additional semester; a senior who has been given permission to finish their last semester at the campus.</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000000" w:fill="FFFFFF"/>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r>
      <w:tr w:rsidR="00771A4A" w:rsidRPr="00C65339" w:rsidTr="00771A4A">
        <w:trPr>
          <w:trHeight w:val="711"/>
        </w:trPr>
        <w:tc>
          <w:tcPr>
            <w:tcW w:w="0" w:type="auto"/>
            <w:tcBorders>
              <w:top w:val="nil"/>
              <w:left w:val="nil"/>
              <w:bottom w:val="nil"/>
              <w:right w:val="nil"/>
            </w:tcBorders>
            <w:shd w:val="clear" w:color="auto" w:fill="auto"/>
            <w:vAlign w:val="bottom"/>
            <w:hideMark/>
          </w:tcPr>
          <w:p w:rsidR="00771A4A" w:rsidRPr="00C65339" w:rsidRDefault="00771A4A" w:rsidP="00C65339">
            <w:pPr>
              <w:rPr>
                <w:rFonts w:cs="Arial"/>
                <w:sz w:val="18"/>
                <w:szCs w:val="18"/>
              </w:rPr>
            </w:pPr>
            <w:r w:rsidRPr="00C65339">
              <w:rPr>
                <w:rFonts w:cs="Arial"/>
                <w:sz w:val="18"/>
                <w:szCs w:val="18"/>
              </w:rPr>
              <w:t xml:space="preserve">    Remaining Common Year/</w:t>
            </w:r>
            <w:proofErr w:type="spellStart"/>
            <w:r w:rsidRPr="00C65339">
              <w:rPr>
                <w:rFonts w:cs="Arial"/>
                <w:sz w:val="18"/>
                <w:szCs w:val="18"/>
              </w:rPr>
              <w:t>DUS</w:t>
            </w:r>
            <w:proofErr w:type="spellEnd"/>
            <w:r w:rsidRPr="00C65339">
              <w:rPr>
                <w:rFonts w:cs="Arial"/>
                <w:sz w:val="18"/>
                <w:szCs w:val="18"/>
              </w:rPr>
              <w:t xml:space="preserve"> - the number of students at this campus who have yet to enter a degree granting major.</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xml:space="preserve"> </w:t>
            </w:r>
          </w:p>
        </w:tc>
        <w:tc>
          <w:tcPr>
            <w:tcW w:w="0" w:type="auto"/>
            <w:tcBorders>
              <w:top w:val="nil"/>
              <w:left w:val="nil"/>
              <w:bottom w:val="nil"/>
              <w:right w:val="nil"/>
            </w:tcBorders>
            <w:shd w:val="clear" w:color="000000" w:fill="FFFFFF"/>
            <w:vAlign w:val="bottom"/>
            <w:hideMark/>
          </w:tcPr>
          <w:p w:rsidR="00771A4A" w:rsidRPr="00C65339" w:rsidRDefault="00771A4A" w:rsidP="00C65339">
            <w:pPr>
              <w:rPr>
                <w:rFonts w:ascii="Calibri" w:hAnsi="Calibri" w:cs="Calibri"/>
                <w:color w:val="000000"/>
              </w:rPr>
            </w:pPr>
            <w:r w:rsidRPr="00C65339">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c>
          <w:tcPr>
            <w:tcW w:w="0" w:type="auto"/>
            <w:tcBorders>
              <w:top w:val="nil"/>
              <w:left w:val="nil"/>
              <w:bottom w:val="nil"/>
              <w:right w:val="nil"/>
            </w:tcBorders>
            <w:shd w:val="clear" w:color="auto" w:fill="auto"/>
            <w:vAlign w:val="bottom"/>
            <w:hideMark/>
          </w:tcPr>
          <w:p w:rsidR="00771A4A" w:rsidRPr="00C65339" w:rsidRDefault="00771A4A" w:rsidP="00C65339">
            <w:pPr>
              <w:rPr>
                <w:rFonts w:ascii="Calibri" w:hAnsi="Calibri" w:cs="Calibri"/>
                <w:color w:val="000000"/>
              </w:rPr>
            </w:pPr>
          </w:p>
        </w:tc>
      </w:tr>
    </w:tbl>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854F96" w:rsidRDefault="00854F96" w:rsidP="0080012F">
      <w:pPr>
        <w:tabs>
          <w:tab w:val="left" w:pos="3975"/>
        </w:tabs>
        <w:rPr>
          <w:sz w:val="24"/>
          <w:szCs w:val="24"/>
        </w:rPr>
      </w:pPr>
    </w:p>
    <w:p w:rsidR="004547BD" w:rsidRDefault="00C65339" w:rsidP="0080012F">
      <w:pPr>
        <w:tabs>
          <w:tab w:val="left" w:pos="3975"/>
        </w:tabs>
      </w:pPr>
      <w:r>
        <w:rPr>
          <w:b/>
          <w:sz w:val="32"/>
          <w:szCs w:val="32"/>
        </w:rPr>
        <w:t xml:space="preserve">Appendix </w:t>
      </w:r>
      <w:r w:rsidR="006F2F90">
        <w:rPr>
          <w:b/>
          <w:sz w:val="32"/>
          <w:szCs w:val="32"/>
        </w:rPr>
        <w:t>5</w:t>
      </w:r>
      <w:r w:rsidR="004547BD">
        <w:rPr>
          <w:b/>
          <w:sz w:val="32"/>
          <w:szCs w:val="32"/>
        </w:rPr>
        <w:br/>
      </w:r>
      <w:r w:rsidR="004547BD" w:rsidRPr="004547BD">
        <w:rPr>
          <w:sz w:val="24"/>
          <w:szCs w:val="24"/>
        </w:rPr>
        <w:t xml:space="preserve">Source – </w:t>
      </w:r>
      <w:proofErr w:type="spellStart"/>
      <w:r w:rsidR="004547BD" w:rsidRPr="004547BD">
        <w:rPr>
          <w:sz w:val="24"/>
          <w:szCs w:val="24"/>
        </w:rPr>
        <w:t>UAO</w:t>
      </w:r>
      <w:proofErr w:type="spellEnd"/>
      <w:r w:rsidR="004547BD" w:rsidRPr="004547BD">
        <w:rPr>
          <w:sz w:val="24"/>
          <w:szCs w:val="24"/>
        </w:rPr>
        <w:t xml:space="preserve"> admissions</w:t>
      </w:r>
      <w:r w:rsidR="004547BD">
        <w:rPr>
          <w:sz w:val="24"/>
          <w:szCs w:val="24"/>
        </w:rPr>
        <w:t xml:space="preserve"> reports</w:t>
      </w:r>
      <w:r w:rsidR="007D0540">
        <w:rPr>
          <w:sz w:val="32"/>
          <w:szCs w:val="32"/>
        </w:rPr>
        <w:br/>
      </w:r>
    </w:p>
    <w:p w:rsidR="004547BD" w:rsidRPr="00513E07" w:rsidRDefault="004547BD" w:rsidP="004547BD">
      <w:pPr>
        <w:jc w:val="center"/>
        <w:rPr>
          <w:b/>
          <w:i/>
        </w:rPr>
      </w:pPr>
      <w:r w:rsidRPr="00513E07">
        <w:rPr>
          <w:b/>
          <w:i/>
        </w:rPr>
        <w:t>Admissions Statistics</w:t>
      </w:r>
    </w:p>
    <w:p w:rsidR="004547BD" w:rsidRPr="00513E07" w:rsidRDefault="004547BD" w:rsidP="004547BD">
      <w:pPr>
        <w:jc w:val="center"/>
        <w:rPr>
          <w:b/>
          <w:i/>
        </w:rPr>
      </w:pPr>
      <w:r>
        <w:rPr>
          <w:b/>
          <w:i/>
        </w:rPr>
        <w:t>Freshman Baccalaureate Fall 2010</w:t>
      </w:r>
      <w:r w:rsidRPr="00513E07">
        <w:rPr>
          <w:b/>
          <w:i/>
        </w:rPr>
        <w:t xml:space="preserve"> Applications, Offers and Paid by Campus</w:t>
      </w:r>
    </w:p>
    <w:p w:rsidR="004547BD" w:rsidRPr="00513E07" w:rsidRDefault="004547BD" w:rsidP="004547BD">
      <w:pPr>
        <w:jc w:val="cente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6"/>
        <w:gridCol w:w="912"/>
        <w:gridCol w:w="802"/>
        <w:gridCol w:w="1082"/>
        <w:gridCol w:w="1062"/>
        <w:gridCol w:w="1103"/>
        <w:gridCol w:w="974"/>
        <w:gridCol w:w="974"/>
        <w:gridCol w:w="974"/>
      </w:tblGrid>
      <w:tr w:rsidR="004547BD" w:rsidRPr="00680A54" w:rsidTr="004547BD">
        <w:trPr>
          <w:trHeight w:val="70"/>
        </w:trPr>
        <w:tc>
          <w:tcPr>
            <w:tcW w:w="2331" w:type="dxa"/>
            <w:shd w:val="clear" w:color="auto" w:fill="auto"/>
          </w:tcPr>
          <w:p w:rsidR="004547BD" w:rsidRPr="00680A54" w:rsidRDefault="004547BD" w:rsidP="004547BD">
            <w:pPr>
              <w:jc w:val="center"/>
              <w:rPr>
                <w:sz w:val="18"/>
                <w:szCs w:val="18"/>
              </w:rPr>
            </w:pPr>
            <w:r w:rsidRPr="00680A54">
              <w:rPr>
                <w:sz w:val="18"/>
                <w:szCs w:val="18"/>
              </w:rPr>
              <w:t>Campus</w:t>
            </w:r>
          </w:p>
        </w:tc>
        <w:tc>
          <w:tcPr>
            <w:tcW w:w="1197" w:type="dxa"/>
            <w:shd w:val="clear" w:color="auto" w:fill="auto"/>
          </w:tcPr>
          <w:p w:rsidR="004547BD" w:rsidRPr="00680A54" w:rsidRDefault="004547BD" w:rsidP="004547BD">
            <w:pPr>
              <w:jc w:val="center"/>
              <w:rPr>
                <w:sz w:val="18"/>
                <w:szCs w:val="18"/>
              </w:rPr>
            </w:pPr>
            <w:r w:rsidRPr="00680A54">
              <w:rPr>
                <w:sz w:val="18"/>
                <w:szCs w:val="18"/>
              </w:rPr>
              <w:t>APPS</w:t>
            </w:r>
          </w:p>
          <w:p w:rsidR="004547BD" w:rsidRPr="00680A54" w:rsidRDefault="004547BD" w:rsidP="004547BD">
            <w:pPr>
              <w:jc w:val="center"/>
              <w:rPr>
                <w:sz w:val="18"/>
                <w:szCs w:val="18"/>
              </w:rPr>
            </w:pPr>
            <w:r w:rsidRPr="00680A54">
              <w:rPr>
                <w:sz w:val="18"/>
                <w:szCs w:val="18"/>
              </w:rPr>
              <w:t xml:space="preserve">FA </w:t>
            </w:r>
            <w:r>
              <w:rPr>
                <w:sz w:val="18"/>
                <w:szCs w:val="18"/>
              </w:rPr>
              <w:t>09</w:t>
            </w:r>
          </w:p>
        </w:tc>
        <w:tc>
          <w:tcPr>
            <w:tcW w:w="1368" w:type="dxa"/>
            <w:shd w:val="clear" w:color="auto" w:fill="auto"/>
          </w:tcPr>
          <w:p w:rsidR="004547BD" w:rsidRPr="00680A54" w:rsidRDefault="004547BD" w:rsidP="004547BD">
            <w:pPr>
              <w:jc w:val="center"/>
              <w:rPr>
                <w:sz w:val="18"/>
                <w:szCs w:val="18"/>
              </w:rPr>
            </w:pPr>
            <w:r w:rsidRPr="00680A54">
              <w:rPr>
                <w:sz w:val="18"/>
                <w:szCs w:val="18"/>
              </w:rPr>
              <w:t>APPS</w:t>
            </w:r>
          </w:p>
          <w:p w:rsidR="004547BD" w:rsidRPr="00680A54" w:rsidRDefault="004547BD" w:rsidP="004547BD">
            <w:pPr>
              <w:jc w:val="center"/>
              <w:rPr>
                <w:sz w:val="18"/>
                <w:szCs w:val="18"/>
              </w:rPr>
            </w:pPr>
            <w:r w:rsidRPr="00680A54">
              <w:rPr>
                <w:sz w:val="18"/>
                <w:szCs w:val="18"/>
              </w:rPr>
              <w:t>FA</w:t>
            </w:r>
            <w:r>
              <w:rPr>
                <w:sz w:val="18"/>
                <w:szCs w:val="18"/>
              </w:rPr>
              <w:t>10</w:t>
            </w:r>
          </w:p>
        </w:tc>
        <w:tc>
          <w:tcPr>
            <w:tcW w:w="1026" w:type="dxa"/>
            <w:shd w:val="clear" w:color="auto" w:fill="auto"/>
          </w:tcPr>
          <w:p w:rsidR="004547BD" w:rsidRPr="00680A54" w:rsidRDefault="004547BD" w:rsidP="004547BD">
            <w:pPr>
              <w:jc w:val="center"/>
              <w:rPr>
                <w:sz w:val="18"/>
                <w:szCs w:val="18"/>
              </w:rPr>
            </w:pPr>
            <w:r w:rsidRPr="00680A54">
              <w:rPr>
                <w:sz w:val="18"/>
                <w:szCs w:val="18"/>
              </w:rPr>
              <w:t>APPS</w:t>
            </w:r>
          </w:p>
          <w:p w:rsidR="004547BD" w:rsidRPr="00680A54" w:rsidRDefault="004547BD" w:rsidP="004547BD">
            <w:pPr>
              <w:jc w:val="center"/>
              <w:rPr>
                <w:sz w:val="18"/>
                <w:szCs w:val="18"/>
              </w:rPr>
            </w:pPr>
            <w:r>
              <w:rPr>
                <w:sz w:val="18"/>
                <w:szCs w:val="18"/>
              </w:rPr>
              <w:t>10-09</w:t>
            </w:r>
          </w:p>
        </w:tc>
        <w:tc>
          <w:tcPr>
            <w:tcW w:w="1368" w:type="dxa"/>
            <w:shd w:val="clear" w:color="auto" w:fill="auto"/>
          </w:tcPr>
          <w:p w:rsidR="004547BD" w:rsidRPr="00680A54" w:rsidRDefault="004547BD" w:rsidP="004547BD">
            <w:pPr>
              <w:jc w:val="center"/>
              <w:rPr>
                <w:sz w:val="18"/>
                <w:szCs w:val="18"/>
              </w:rPr>
            </w:pPr>
            <w:r w:rsidRPr="00680A54">
              <w:rPr>
                <w:sz w:val="18"/>
                <w:szCs w:val="18"/>
              </w:rPr>
              <w:t>OFFERS</w:t>
            </w:r>
          </w:p>
          <w:p w:rsidR="004547BD" w:rsidRPr="00680A54" w:rsidRDefault="004547BD" w:rsidP="004547BD">
            <w:pPr>
              <w:jc w:val="center"/>
              <w:rPr>
                <w:sz w:val="18"/>
                <w:szCs w:val="18"/>
              </w:rPr>
            </w:pPr>
            <w:r w:rsidRPr="00680A54">
              <w:rPr>
                <w:sz w:val="18"/>
                <w:szCs w:val="18"/>
              </w:rPr>
              <w:t xml:space="preserve">FA </w:t>
            </w:r>
            <w:r>
              <w:rPr>
                <w:sz w:val="18"/>
                <w:szCs w:val="18"/>
              </w:rPr>
              <w:t>09</w:t>
            </w:r>
          </w:p>
        </w:tc>
        <w:tc>
          <w:tcPr>
            <w:tcW w:w="1306" w:type="dxa"/>
            <w:shd w:val="clear" w:color="auto" w:fill="auto"/>
          </w:tcPr>
          <w:p w:rsidR="004547BD" w:rsidRPr="00680A54" w:rsidRDefault="004547BD" w:rsidP="004547BD">
            <w:pPr>
              <w:jc w:val="center"/>
              <w:rPr>
                <w:sz w:val="18"/>
                <w:szCs w:val="18"/>
              </w:rPr>
            </w:pPr>
            <w:r w:rsidRPr="00680A54">
              <w:rPr>
                <w:sz w:val="18"/>
                <w:szCs w:val="18"/>
              </w:rPr>
              <w:t xml:space="preserve">OFFERS </w:t>
            </w:r>
          </w:p>
          <w:p w:rsidR="004547BD" w:rsidRPr="00680A54" w:rsidRDefault="004547BD" w:rsidP="004547BD">
            <w:pPr>
              <w:jc w:val="center"/>
              <w:rPr>
                <w:sz w:val="18"/>
                <w:szCs w:val="18"/>
              </w:rPr>
            </w:pPr>
            <w:r w:rsidRPr="00680A54">
              <w:rPr>
                <w:sz w:val="18"/>
                <w:szCs w:val="18"/>
              </w:rPr>
              <w:t xml:space="preserve">FA </w:t>
            </w:r>
            <w:r>
              <w:rPr>
                <w:sz w:val="18"/>
                <w:szCs w:val="18"/>
              </w:rPr>
              <w:t>10</w:t>
            </w:r>
          </w:p>
        </w:tc>
        <w:tc>
          <w:tcPr>
            <w:tcW w:w="1433" w:type="dxa"/>
            <w:shd w:val="clear" w:color="auto" w:fill="auto"/>
          </w:tcPr>
          <w:p w:rsidR="004547BD" w:rsidRPr="00680A54" w:rsidRDefault="004547BD" w:rsidP="004547BD">
            <w:pPr>
              <w:jc w:val="center"/>
              <w:rPr>
                <w:sz w:val="18"/>
                <w:szCs w:val="18"/>
              </w:rPr>
            </w:pPr>
            <w:r w:rsidRPr="00680A54">
              <w:rPr>
                <w:sz w:val="18"/>
                <w:szCs w:val="18"/>
              </w:rPr>
              <w:t>OFFERS</w:t>
            </w:r>
          </w:p>
          <w:p w:rsidR="004547BD" w:rsidRPr="00680A54" w:rsidRDefault="004547BD" w:rsidP="004547BD">
            <w:pPr>
              <w:jc w:val="center"/>
              <w:rPr>
                <w:sz w:val="18"/>
                <w:szCs w:val="18"/>
              </w:rPr>
            </w:pPr>
            <w:r>
              <w:rPr>
                <w:sz w:val="18"/>
                <w:szCs w:val="18"/>
              </w:rPr>
              <w:t>10-09</w:t>
            </w:r>
          </w:p>
        </w:tc>
        <w:tc>
          <w:tcPr>
            <w:tcW w:w="1433" w:type="dxa"/>
            <w:shd w:val="clear" w:color="auto" w:fill="auto"/>
          </w:tcPr>
          <w:p w:rsidR="004547BD" w:rsidRPr="00680A54" w:rsidRDefault="004547BD" w:rsidP="004547BD">
            <w:pPr>
              <w:jc w:val="center"/>
              <w:rPr>
                <w:sz w:val="18"/>
                <w:szCs w:val="18"/>
              </w:rPr>
            </w:pPr>
            <w:proofErr w:type="spellStart"/>
            <w:r w:rsidRPr="00680A54">
              <w:rPr>
                <w:sz w:val="18"/>
                <w:szCs w:val="18"/>
              </w:rPr>
              <w:t>PAIDS</w:t>
            </w:r>
            <w:proofErr w:type="spellEnd"/>
          </w:p>
          <w:p w:rsidR="004547BD" w:rsidRPr="00680A54" w:rsidRDefault="004547BD" w:rsidP="004547BD">
            <w:pPr>
              <w:jc w:val="center"/>
              <w:rPr>
                <w:sz w:val="18"/>
                <w:szCs w:val="18"/>
              </w:rPr>
            </w:pPr>
            <w:r w:rsidRPr="00680A54">
              <w:rPr>
                <w:sz w:val="18"/>
                <w:szCs w:val="18"/>
              </w:rPr>
              <w:t xml:space="preserve">FA </w:t>
            </w:r>
            <w:r>
              <w:rPr>
                <w:sz w:val="18"/>
                <w:szCs w:val="18"/>
              </w:rPr>
              <w:t>09</w:t>
            </w:r>
          </w:p>
        </w:tc>
        <w:tc>
          <w:tcPr>
            <w:tcW w:w="1433" w:type="dxa"/>
            <w:shd w:val="clear" w:color="auto" w:fill="auto"/>
          </w:tcPr>
          <w:p w:rsidR="004547BD" w:rsidRPr="00680A54" w:rsidRDefault="004547BD" w:rsidP="004547BD">
            <w:pPr>
              <w:jc w:val="center"/>
              <w:rPr>
                <w:sz w:val="18"/>
                <w:szCs w:val="18"/>
              </w:rPr>
            </w:pPr>
            <w:proofErr w:type="spellStart"/>
            <w:r w:rsidRPr="00680A54">
              <w:rPr>
                <w:sz w:val="18"/>
                <w:szCs w:val="18"/>
              </w:rPr>
              <w:t>PAIDS</w:t>
            </w:r>
            <w:proofErr w:type="spellEnd"/>
          </w:p>
          <w:p w:rsidR="004547BD" w:rsidRPr="00680A54" w:rsidRDefault="004547BD" w:rsidP="004547BD">
            <w:pPr>
              <w:jc w:val="center"/>
              <w:rPr>
                <w:sz w:val="18"/>
                <w:szCs w:val="18"/>
              </w:rPr>
            </w:pPr>
            <w:r w:rsidRPr="00680A54">
              <w:rPr>
                <w:sz w:val="18"/>
                <w:szCs w:val="18"/>
              </w:rPr>
              <w:t xml:space="preserve">FA </w:t>
            </w:r>
            <w:r>
              <w:rPr>
                <w:sz w:val="18"/>
                <w:szCs w:val="18"/>
              </w:rPr>
              <w:t>10</w:t>
            </w:r>
          </w:p>
        </w:tc>
        <w:tc>
          <w:tcPr>
            <w:tcW w:w="1433" w:type="dxa"/>
            <w:shd w:val="clear" w:color="auto" w:fill="auto"/>
          </w:tcPr>
          <w:p w:rsidR="004547BD" w:rsidRPr="00680A54" w:rsidRDefault="004547BD" w:rsidP="004547BD">
            <w:pPr>
              <w:jc w:val="center"/>
              <w:rPr>
                <w:sz w:val="18"/>
                <w:szCs w:val="18"/>
              </w:rPr>
            </w:pPr>
            <w:proofErr w:type="spellStart"/>
            <w:r w:rsidRPr="00680A54">
              <w:rPr>
                <w:sz w:val="18"/>
                <w:szCs w:val="18"/>
              </w:rPr>
              <w:t>PAIDS</w:t>
            </w:r>
            <w:proofErr w:type="spellEnd"/>
          </w:p>
          <w:p w:rsidR="004547BD" w:rsidRPr="00680A54" w:rsidRDefault="004547BD" w:rsidP="004547BD">
            <w:pPr>
              <w:jc w:val="center"/>
              <w:rPr>
                <w:sz w:val="18"/>
                <w:szCs w:val="18"/>
              </w:rPr>
            </w:pPr>
            <w:r>
              <w:rPr>
                <w:sz w:val="18"/>
                <w:szCs w:val="18"/>
              </w:rPr>
              <w:t>10-09</w:t>
            </w:r>
          </w:p>
        </w:tc>
      </w:tr>
      <w:tr w:rsidR="004547BD" w:rsidRPr="00680A54" w:rsidTr="004547BD">
        <w:tc>
          <w:tcPr>
            <w:tcW w:w="2331" w:type="dxa"/>
            <w:shd w:val="clear" w:color="auto" w:fill="auto"/>
          </w:tcPr>
          <w:p w:rsidR="004547BD" w:rsidRPr="00680A54" w:rsidRDefault="004547BD" w:rsidP="004547BD">
            <w:pPr>
              <w:rPr>
                <w:color w:val="0000FF"/>
                <w:sz w:val="18"/>
                <w:szCs w:val="18"/>
              </w:rPr>
            </w:pPr>
            <w:r w:rsidRPr="00680A54">
              <w:rPr>
                <w:color w:val="0000FF"/>
                <w:sz w:val="18"/>
                <w:szCs w:val="18"/>
              </w:rPr>
              <w:t>Abington</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smartTag w:uri="urn:schemas-microsoft-com:office:smarttags" w:element="City">
                <w:r w:rsidRPr="00680A54">
                  <w:rPr>
                    <w:color w:val="0000FF"/>
                    <w:sz w:val="18"/>
                    <w:szCs w:val="18"/>
                  </w:rPr>
                  <w:t>Altoona</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r w:rsidRPr="00680A54">
              <w:rPr>
                <w:color w:val="0000FF"/>
                <w:sz w:val="18"/>
                <w:szCs w:val="18"/>
              </w:rPr>
              <w:t>Beaver</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r w:rsidRPr="00680A54">
              <w:rPr>
                <w:color w:val="0000FF"/>
                <w:sz w:val="18"/>
                <w:szCs w:val="18"/>
              </w:rPr>
              <w:t>Berks</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r w:rsidRPr="00680A54">
                <w:rPr>
                  <w:color w:val="0000FF"/>
                  <w:sz w:val="18"/>
                  <w:szCs w:val="18"/>
                </w:rPr>
                <w:t>Brandywine</w:t>
              </w:r>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r w:rsidRPr="00680A54">
              <w:rPr>
                <w:color w:val="0000FF"/>
                <w:sz w:val="18"/>
                <w:szCs w:val="18"/>
              </w:rPr>
              <w:t>Dubois</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smartTag w:uri="urn:schemas-microsoft-com:office:smarttags" w:element="City">
                <w:r w:rsidRPr="00680A54">
                  <w:rPr>
                    <w:color w:val="0000FF"/>
                    <w:sz w:val="18"/>
                    <w:szCs w:val="18"/>
                  </w:rPr>
                  <w:t>Erie</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r w:rsidRPr="00680A54">
              <w:rPr>
                <w:color w:val="0000FF"/>
                <w:sz w:val="18"/>
                <w:szCs w:val="18"/>
              </w:rPr>
              <w:t>Fayette</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r w:rsidRPr="00680A54">
              <w:rPr>
                <w:color w:val="0000FF"/>
                <w:sz w:val="18"/>
                <w:szCs w:val="18"/>
              </w:rPr>
              <w:t>Greater Allegheny</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smartTag w:uri="urn:schemas-microsoft-com:office:smarttags" w:element="City">
                <w:r w:rsidRPr="00680A54">
                  <w:rPr>
                    <w:color w:val="0000FF"/>
                    <w:sz w:val="18"/>
                    <w:szCs w:val="18"/>
                  </w:rPr>
                  <w:t>Harrisburg</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City">
              <w:smartTag w:uri="urn:schemas-microsoft-com:office:smarttags" w:element="place">
                <w:r w:rsidRPr="00680A54">
                  <w:rPr>
                    <w:color w:val="0000FF"/>
                    <w:sz w:val="18"/>
                    <w:szCs w:val="18"/>
                  </w:rPr>
                  <w:t>Hazleton</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smartTag w:uri="urn:schemas-microsoft-com:office:smarttags" w:element="PlaceName">
                <w:r w:rsidRPr="00680A54">
                  <w:rPr>
                    <w:color w:val="0000FF"/>
                    <w:sz w:val="18"/>
                    <w:szCs w:val="18"/>
                  </w:rPr>
                  <w:t>Lehigh</w:t>
                </w:r>
              </w:smartTag>
              <w:r w:rsidRPr="00680A54">
                <w:rPr>
                  <w:color w:val="0000FF"/>
                  <w:sz w:val="18"/>
                  <w:szCs w:val="18"/>
                </w:rPr>
                <w:t xml:space="preserve"> </w:t>
              </w:r>
              <w:smartTag w:uri="urn:schemas-microsoft-com:office:smarttags" w:element="PlaceType">
                <w:r w:rsidRPr="00680A54">
                  <w:rPr>
                    <w:color w:val="0000FF"/>
                    <w:sz w:val="18"/>
                    <w:szCs w:val="18"/>
                  </w:rPr>
                  <w:t>Valley</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State">
              <w:smartTag w:uri="urn:schemas-microsoft-com:office:smarttags" w:element="place">
                <w:r w:rsidRPr="00680A54">
                  <w:rPr>
                    <w:color w:val="0000FF"/>
                    <w:sz w:val="18"/>
                    <w:szCs w:val="18"/>
                  </w:rPr>
                  <w:t>Mont</w:t>
                </w:r>
              </w:smartTag>
            </w:smartTag>
            <w:r w:rsidRPr="00680A54">
              <w:rPr>
                <w:color w:val="0000FF"/>
                <w:sz w:val="18"/>
                <w:szCs w:val="18"/>
              </w:rPr>
              <w:t xml:space="preserve"> Alto</w:t>
            </w:r>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rPr>
          <w:trHeight w:val="413"/>
        </w:trPr>
        <w:tc>
          <w:tcPr>
            <w:tcW w:w="2331" w:type="dxa"/>
            <w:shd w:val="clear" w:color="auto" w:fill="auto"/>
          </w:tcPr>
          <w:p w:rsidR="004547BD" w:rsidRPr="00680A54" w:rsidRDefault="004547BD" w:rsidP="004547BD">
            <w:pPr>
              <w:rPr>
                <w:color w:val="0000FF"/>
                <w:sz w:val="18"/>
                <w:szCs w:val="18"/>
              </w:rPr>
            </w:pPr>
            <w:smartTag w:uri="urn:schemas-microsoft-com:office:smarttags" w:element="City">
              <w:smartTag w:uri="urn:schemas-microsoft-com:office:smarttags" w:element="place">
                <w:r w:rsidRPr="00680A54">
                  <w:rPr>
                    <w:color w:val="0000FF"/>
                    <w:sz w:val="18"/>
                    <w:szCs w:val="18"/>
                  </w:rPr>
                  <w:t>New Kensington</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r w:rsidRPr="00680A54">
                <w:rPr>
                  <w:color w:val="0000FF"/>
                  <w:sz w:val="18"/>
                  <w:szCs w:val="18"/>
                </w:rPr>
                <w:t>Schuylkill</w:t>
              </w:r>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proofErr w:type="spellStart"/>
            <w:r w:rsidRPr="00680A54">
              <w:rPr>
                <w:color w:val="0000FF"/>
                <w:sz w:val="18"/>
                <w:szCs w:val="18"/>
              </w:rPr>
              <w:t>Shenango</w:t>
            </w:r>
            <w:proofErr w:type="spellEnd"/>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City">
              <w:smartTag w:uri="urn:schemas-microsoft-com:office:smarttags" w:element="place">
                <w:r w:rsidRPr="00680A54">
                  <w:rPr>
                    <w:color w:val="0000FF"/>
                    <w:sz w:val="18"/>
                    <w:szCs w:val="18"/>
                  </w:rPr>
                  <w:t>University Park</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tcBorders>
              <w:bottom w:val="single" w:sz="4" w:space="0" w:color="auto"/>
            </w:tcBorders>
            <w:shd w:val="clear" w:color="auto" w:fill="auto"/>
          </w:tcPr>
          <w:p w:rsidR="004547BD" w:rsidRPr="00680A54" w:rsidRDefault="004547BD" w:rsidP="004547BD">
            <w:pPr>
              <w:rPr>
                <w:color w:val="0000FF"/>
                <w:sz w:val="18"/>
                <w:szCs w:val="18"/>
              </w:rPr>
            </w:pPr>
            <w:smartTag w:uri="urn:schemas-microsoft-com:office:smarttags" w:element="City">
              <w:smartTag w:uri="urn:schemas-microsoft-com:office:smarttags" w:element="place">
                <w:r w:rsidRPr="00680A54">
                  <w:rPr>
                    <w:color w:val="0000FF"/>
                    <w:sz w:val="18"/>
                    <w:szCs w:val="18"/>
                  </w:rPr>
                  <w:t>Wilkes-Barre</w:t>
                </w:r>
              </w:smartTag>
            </w:smartTag>
          </w:p>
          <w:p w:rsidR="004547BD" w:rsidRPr="00680A54" w:rsidRDefault="004547BD" w:rsidP="004547BD">
            <w:pPr>
              <w:rPr>
                <w:color w:val="0000FF"/>
                <w:sz w:val="18"/>
                <w:szCs w:val="18"/>
              </w:rPr>
            </w:pPr>
          </w:p>
        </w:tc>
        <w:tc>
          <w:tcPr>
            <w:tcW w:w="1197" w:type="dxa"/>
            <w:tcBorders>
              <w:bottom w:val="single" w:sz="4" w:space="0" w:color="auto"/>
            </w:tcBorders>
            <w:shd w:val="clear" w:color="auto" w:fill="auto"/>
          </w:tcPr>
          <w:p w:rsidR="004547BD" w:rsidRPr="00680A54" w:rsidRDefault="004547BD" w:rsidP="004547BD">
            <w:pPr>
              <w:jc w:val="center"/>
              <w:rPr>
                <w:sz w:val="18"/>
                <w:szCs w:val="18"/>
              </w:rPr>
            </w:pPr>
          </w:p>
        </w:tc>
        <w:tc>
          <w:tcPr>
            <w:tcW w:w="1368" w:type="dxa"/>
            <w:tcBorders>
              <w:bottom w:val="single" w:sz="4" w:space="0" w:color="auto"/>
            </w:tcBorders>
            <w:shd w:val="clear" w:color="auto" w:fill="auto"/>
          </w:tcPr>
          <w:p w:rsidR="004547BD" w:rsidRPr="00680A54" w:rsidRDefault="004547BD" w:rsidP="004547BD">
            <w:pPr>
              <w:jc w:val="center"/>
              <w:rPr>
                <w:sz w:val="18"/>
                <w:szCs w:val="18"/>
              </w:rPr>
            </w:pPr>
          </w:p>
        </w:tc>
        <w:tc>
          <w:tcPr>
            <w:tcW w:w="1026" w:type="dxa"/>
            <w:tcBorders>
              <w:bottom w:val="single" w:sz="4" w:space="0" w:color="auto"/>
            </w:tcBorders>
            <w:shd w:val="clear" w:color="auto" w:fill="auto"/>
          </w:tcPr>
          <w:p w:rsidR="004547BD" w:rsidRPr="00680A54" w:rsidRDefault="004547BD" w:rsidP="004547BD">
            <w:pPr>
              <w:jc w:val="center"/>
              <w:rPr>
                <w:sz w:val="18"/>
                <w:szCs w:val="18"/>
              </w:rPr>
            </w:pPr>
          </w:p>
        </w:tc>
        <w:tc>
          <w:tcPr>
            <w:tcW w:w="1368" w:type="dxa"/>
            <w:tcBorders>
              <w:bottom w:val="single" w:sz="4" w:space="0" w:color="auto"/>
            </w:tcBorders>
            <w:shd w:val="clear" w:color="auto" w:fill="auto"/>
          </w:tcPr>
          <w:p w:rsidR="004547BD" w:rsidRPr="00680A54" w:rsidRDefault="004547BD" w:rsidP="004547BD">
            <w:pPr>
              <w:jc w:val="center"/>
              <w:rPr>
                <w:sz w:val="18"/>
                <w:szCs w:val="18"/>
              </w:rPr>
            </w:pPr>
          </w:p>
        </w:tc>
        <w:tc>
          <w:tcPr>
            <w:tcW w:w="1306" w:type="dxa"/>
            <w:tcBorders>
              <w:bottom w:val="single" w:sz="4" w:space="0" w:color="auto"/>
            </w:tcBorders>
            <w:shd w:val="clear" w:color="auto" w:fill="auto"/>
          </w:tcPr>
          <w:p w:rsidR="004547BD" w:rsidRPr="00680A54" w:rsidRDefault="004547BD" w:rsidP="004547BD">
            <w:pPr>
              <w:jc w:val="center"/>
              <w:rPr>
                <w:sz w:val="18"/>
                <w:szCs w:val="18"/>
              </w:rPr>
            </w:pPr>
          </w:p>
        </w:tc>
        <w:tc>
          <w:tcPr>
            <w:tcW w:w="1433" w:type="dxa"/>
            <w:tcBorders>
              <w:bottom w:val="single" w:sz="4" w:space="0" w:color="auto"/>
            </w:tcBorders>
            <w:shd w:val="clear" w:color="auto" w:fill="auto"/>
          </w:tcPr>
          <w:p w:rsidR="004547BD" w:rsidRPr="00680A54" w:rsidRDefault="004547BD" w:rsidP="004547BD">
            <w:pPr>
              <w:jc w:val="center"/>
              <w:rPr>
                <w:sz w:val="18"/>
                <w:szCs w:val="18"/>
              </w:rPr>
            </w:pPr>
          </w:p>
        </w:tc>
        <w:tc>
          <w:tcPr>
            <w:tcW w:w="1433" w:type="dxa"/>
            <w:tcBorders>
              <w:bottom w:val="single" w:sz="4" w:space="0" w:color="auto"/>
            </w:tcBorders>
            <w:shd w:val="clear" w:color="auto" w:fill="auto"/>
          </w:tcPr>
          <w:p w:rsidR="004547BD" w:rsidRPr="00680A54" w:rsidRDefault="004547BD" w:rsidP="004547BD">
            <w:pPr>
              <w:jc w:val="center"/>
              <w:rPr>
                <w:sz w:val="18"/>
                <w:szCs w:val="18"/>
              </w:rPr>
            </w:pPr>
          </w:p>
        </w:tc>
        <w:tc>
          <w:tcPr>
            <w:tcW w:w="1433" w:type="dxa"/>
            <w:tcBorders>
              <w:bottom w:val="single" w:sz="4" w:space="0" w:color="auto"/>
            </w:tcBorders>
            <w:shd w:val="clear" w:color="auto" w:fill="auto"/>
          </w:tcPr>
          <w:p w:rsidR="004547BD" w:rsidRPr="00680A54" w:rsidRDefault="004547BD" w:rsidP="004547BD">
            <w:pPr>
              <w:jc w:val="center"/>
              <w:rPr>
                <w:sz w:val="18"/>
                <w:szCs w:val="18"/>
              </w:rPr>
            </w:pPr>
          </w:p>
        </w:tc>
        <w:tc>
          <w:tcPr>
            <w:tcW w:w="1433" w:type="dxa"/>
            <w:tcBorders>
              <w:bottom w:val="single" w:sz="4" w:space="0" w:color="auto"/>
            </w:tcBorders>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CCFFCC"/>
          </w:tcPr>
          <w:p w:rsidR="004547BD" w:rsidRPr="00680A54" w:rsidRDefault="004547BD" w:rsidP="004547BD">
            <w:pPr>
              <w:rPr>
                <w:b/>
                <w:sz w:val="20"/>
                <w:szCs w:val="20"/>
              </w:rPr>
            </w:pPr>
            <w:smartTag w:uri="urn:schemas-microsoft-com:office:smarttags" w:element="City">
              <w:r w:rsidRPr="00680A54">
                <w:rPr>
                  <w:b/>
                  <w:sz w:val="20"/>
                  <w:szCs w:val="20"/>
                </w:rPr>
                <w:t>Worthington</w:t>
              </w:r>
            </w:smartTag>
            <w:r w:rsidRPr="00680A54">
              <w:rPr>
                <w:b/>
                <w:sz w:val="20"/>
                <w:szCs w:val="20"/>
              </w:rPr>
              <w:t xml:space="preserve"> </w:t>
            </w:r>
            <w:smartTag w:uri="urn:schemas-microsoft-com:office:smarttags" w:element="City">
              <w:smartTag w:uri="urn:schemas-microsoft-com:office:smarttags" w:element="place">
                <w:r w:rsidRPr="00680A54">
                  <w:rPr>
                    <w:b/>
                    <w:sz w:val="20"/>
                    <w:szCs w:val="20"/>
                  </w:rPr>
                  <w:t>Scranton</w:t>
                </w:r>
              </w:smartTag>
            </w:smartTag>
          </w:p>
          <w:p w:rsidR="004547BD" w:rsidRPr="00680A54" w:rsidRDefault="004547BD" w:rsidP="004547BD">
            <w:pPr>
              <w:rPr>
                <w:b/>
                <w:color w:val="003366"/>
                <w:sz w:val="20"/>
                <w:szCs w:val="20"/>
                <w:highlight w:val="yellow"/>
              </w:rPr>
            </w:pPr>
          </w:p>
        </w:tc>
        <w:tc>
          <w:tcPr>
            <w:tcW w:w="1197" w:type="dxa"/>
            <w:shd w:val="clear" w:color="auto" w:fill="CCFFCC"/>
          </w:tcPr>
          <w:p w:rsidR="004547BD" w:rsidRPr="00680A54" w:rsidRDefault="004547BD" w:rsidP="004547BD">
            <w:pPr>
              <w:jc w:val="center"/>
              <w:rPr>
                <w:b/>
              </w:rPr>
            </w:pPr>
          </w:p>
        </w:tc>
        <w:tc>
          <w:tcPr>
            <w:tcW w:w="1368" w:type="dxa"/>
            <w:shd w:val="clear" w:color="auto" w:fill="CCFFCC"/>
          </w:tcPr>
          <w:p w:rsidR="004547BD" w:rsidRPr="00680A54" w:rsidRDefault="004547BD" w:rsidP="004547BD">
            <w:pPr>
              <w:jc w:val="center"/>
              <w:rPr>
                <w:b/>
              </w:rPr>
            </w:pPr>
          </w:p>
        </w:tc>
        <w:tc>
          <w:tcPr>
            <w:tcW w:w="1026" w:type="dxa"/>
            <w:shd w:val="clear" w:color="auto" w:fill="CCFFCC"/>
          </w:tcPr>
          <w:p w:rsidR="004547BD" w:rsidRPr="00680A54" w:rsidRDefault="004547BD" w:rsidP="004547BD">
            <w:pPr>
              <w:jc w:val="center"/>
              <w:rPr>
                <w:b/>
              </w:rPr>
            </w:pPr>
          </w:p>
        </w:tc>
        <w:tc>
          <w:tcPr>
            <w:tcW w:w="1368" w:type="dxa"/>
            <w:shd w:val="clear" w:color="auto" w:fill="CCFFCC"/>
          </w:tcPr>
          <w:p w:rsidR="004547BD" w:rsidRPr="00680A54" w:rsidRDefault="004547BD" w:rsidP="004547BD">
            <w:pPr>
              <w:jc w:val="center"/>
              <w:rPr>
                <w:b/>
              </w:rPr>
            </w:pPr>
          </w:p>
        </w:tc>
        <w:tc>
          <w:tcPr>
            <w:tcW w:w="1306" w:type="dxa"/>
            <w:shd w:val="clear" w:color="auto" w:fill="CCFFCC"/>
          </w:tcPr>
          <w:p w:rsidR="004547BD" w:rsidRPr="00680A54" w:rsidRDefault="004547BD" w:rsidP="004547BD">
            <w:pPr>
              <w:jc w:val="center"/>
              <w:rPr>
                <w:b/>
              </w:rPr>
            </w:pPr>
          </w:p>
        </w:tc>
        <w:tc>
          <w:tcPr>
            <w:tcW w:w="1433" w:type="dxa"/>
            <w:shd w:val="clear" w:color="auto" w:fill="CCFFCC"/>
          </w:tcPr>
          <w:p w:rsidR="004547BD" w:rsidRPr="00680A54" w:rsidRDefault="004547BD" w:rsidP="004547BD">
            <w:pPr>
              <w:jc w:val="center"/>
              <w:rPr>
                <w:b/>
              </w:rPr>
            </w:pPr>
          </w:p>
        </w:tc>
        <w:tc>
          <w:tcPr>
            <w:tcW w:w="1433" w:type="dxa"/>
            <w:shd w:val="clear" w:color="auto" w:fill="CCFFCC"/>
          </w:tcPr>
          <w:p w:rsidR="004547BD" w:rsidRPr="00680A54" w:rsidRDefault="004547BD" w:rsidP="004547BD">
            <w:pPr>
              <w:jc w:val="center"/>
              <w:rPr>
                <w:b/>
              </w:rPr>
            </w:pPr>
          </w:p>
        </w:tc>
        <w:tc>
          <w:tcPr>
            <w:tcW w:w="1433" w:type="dxa"/>
            <w:shd w:val="clear" w:color="auto" w:fill="CCFFCC"/>
          </w:tcPr>
          <w:p w:rsidR="004547BD" w:rsidRPr="00680A54" w:rsidRDefault="004547BD" w:rsidP="004547BD">
            <w:pPr>
              <w:jc w:val="center"/>
              <w:rPr>
                <w:b/>
              </w:rPr>
            </w:pPr>
          </w:p>
        </w:tc>
        <w:tc>
          <w:tcPr>
            <w:tcW w:w="1433" w:type="dxa"/>
            <w:shd w:val="clear" w:color="auto" w:fill="CCFFCC"/>
          </w:tcPr>
          <w:p w:rsidR="004547BD" w:rsidRPr="00680A54" w:rsidRDefault="004547BD" w:rsidP="004547BD">
            <w:pPr>
              <w:jc w:val="center"/>
              <w:rPr>
                <w:b/>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smartTag w:uri="urn:schemas-microsoft-com:office:smarttags" w:element="place">
              <w:smartTag w:uri="urn:schemas-microsoft-com:office:smarttags" w:element="City">
                <w:r w:rsidRPr="00680A54">
                  <w:rPr>
                    <w:color w:val="0000FF"/>
                    <w:sz w:val="18"/>
                    <w:szCs w:val="18"/>
                  </w:rPr>
                  <w:t>York</w:t>
                </w:r>
              </w:smartTag>
            </w:smartTag>
          </w:p>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r w:rsidR="004547BD" w:rsidRPr="00680A54" w:rsidTr="004547BD">
        <w:tc>
          <w:tcPr>
            <w:tcW w:w="2331" w:type="dxa"/>
            <w:shd w:val="clear" w:color="auto" w:fill="auto"/>
          </w:tcPr>
          <w:p w:rsidR="004547BD" w:rsidRPr="00680A54" w:rsidRDefault="004547BD" w:rsidP="004547BD">
            <w:pPr>
              <w:rPr>
                <w:color w:val="0000FF"/>
                <w:sz w:val="18"/>
                <w:szCs w:val="18"/>
              </w:rPr>
            </w:pPr>
          </w:p>
        </w:tc>
        <w:tc>
          <w:tcPr>
            <w:tcW w:w="1197"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026" w:type="dxa"/>
            <w:shd w:val="clear" w:color="auto" w:fill="auto"/>
          </w:tcPr>
          <w:p w:rsidR="004547BD" w:rsidRPr="00680A54" w:rsidRDefault="004547BD" w:rsidP="004547BD">
            <w:pPr>
              <w:jc w:val="center"/>
              <w:rPr>
                <w:sz w:val="18"/>
                <w:szCs w:val="18"/>
              </w:rPr>
            </w:pPr>
          </w:p>
        </w:tc>
        <w:tc>
          <w:tcPr>
            <w:tcW w:w="1368" w:type="dxa"/>
            <w:shd w:val="clear" w:color="auto" w:fill="auto"/>
          </w:tcPr>
          <w:p w:rsidR="004547BD" w:rsidRPr="00680A54" w:rsidRDefault="004547BD" w:rsidP="004547BD">
            <w:pPr>
              <w:jc w:val="center"/>
              <w:rPr>
                <w:sz w:val="18"/>
                <w:szCs w:val="18"/>
              </w:rPr>
            </w:pPr>
          </w:p>
        </w:tc>
        <w:tc>
          <w:tcPr>
            <w:tcW w:w="1306"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c>
          <w:tcPr>
            <w:tcW w:w="1433" w:type="dxa"/>
            <w:shd w:val="clear" w:color="auto" w:fill="auto"/>
          </w:tcPr>
          <w:p w:rsidR="004547BD" w:rsidRPr="00680A54" w:rsidRDefault="004547BD" w:rsidP="004547BD">
            <w:pPr>
              <w:jc w:val="center"/>
              <w:rPr>
                <w:sz w:val="18"/>
                <w:szCs w:val="18"/>
              </w:rPr>
            </w:pPr>
          </w:p>
        </w:tc>
      </w:tr>
    </w:tbl>
    <w:p w:rsidR="004547BD" w:rsidRPr="003D69E7" w:rsidRDefault="004547BD" w:rsidP="004547BD">
      <w:pPr>
        <w:jc w:val="center"/>
        <w:rPr>
          <w:b/>
          <w:sz w:val="24"/>
          <w:szCs w:val="24"/>
        </w:rPr>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Pr="00513E07" w:rsidRDefault="004547BD" w:rsidP="004547BD">
      <w:pPr>
        <w:jc w:val="center"/>
        <w:rPr>
          <w:b/>
          <w:i/>
        </w:rPr>
      </w:pPr>
      <w:r w:rsidRPr="00513E07">
        <w:rPr>
          <w:b/>
          <w:i/>
        </w:rPr>
        <w:t>Admissions Statistics</w:t>
      </w:r>
    </w:p>
    <w:p w:rsidR="004547BD" w:rsidRPr="00513E07" w:rsidRDefault="004547BD" w:rsidP="004547BD">
      <w:pPr>
        <w:jc w:val="center"/>
        <w:rPr>
          <w:b/>
          <w:i/>
        </w:rPr>
      </w:pPr>
      <w:r w:rsidRPr="00513E07">
        <w:rPr>
          <w:b/>
          <w:i/>
        </w:rPr>
        <w:t xml:space="preserve">Total </w:t>
      </w:r>
      <w:r>
        <w:rPr>
          <w:b/>
          <w:i/>
        </w:rPr>
        <w:t>Associate &amp; Baccalaureate Fall 2010</w:t>
      </w:r>
      <w:r w:rsidRPr="00513E07">
        <w:rPr>
          <w:b/>
          <w:i/>
        </w:rPr>
        <w:t xml:space="preserve"> Applications, Offers and Paid by Campus</w:t>
      </w:r>
    </w:p>
    <w:p w:rsidR="004547BD" w:rsidRPr="00513E07" w:rsidRDefault="004547BD" w:rsidP="004547BD">
      <w:pPr>
        <w:jc w:val="cente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6"/>
        <w:gridCol w:w="912"/>
        <w:gridCol w:w="802"/>
        <w:gridCol w:w="1082"/>
        <w:gridCol w:w="1062"/>
        <w:gridCol w:w="1103"/>
        <w:gridCol w:w="974"/>
        <w:gridCol w:w="974"/>
        <w:gridCol w:w="974"/>
      </w:tblGrid>
      <w:tr w:rsidR="004547BD" w:rsidRPr="009966D0" w:rsidTr="004547BD">
        <w:trPr>
          <w:trHeight w:val="647"/>
        </w:trPr>
        <w:tc>
          <w:tcPr>
            <w:tcW w:w="2331" w:type="dxa"/>
          </w:tcPr>
          <w:p w:rsidR="004547BD" w:rsidRPr="009966D0" w:rsidRDefault="004547BD" w:rsidP="004547BD">
            <w:pPr>
              <w:jc w:val="center"/>
              <w:rPr>
                <w:sz w:val="18"/>
                <w:szCs w:val="18"/>
              </w:rPr>
            </w:pPr>
            <w:r w:rsidRPr="009966D0">
              <w:rPr>
                <w:sz w:val="18"/>
                <w:szCs w:val="18"/>
              </w:rPr>
              <w:t>Campus</w:t>
            </w:r>
          </w:p>
        </w:tc>
        <w:tc>
          <w:tcPr>
            <w:tcW w:w="1197" w:type="dxa"/>
          </w:tcPr>
          <w:p w:rsidR="004547BD" w:rsidRPr="009966D0" w:rsidRDefault="004547BD" w:rsidP="004547BD">
            <w:pPr>
              <w:jc w:val="center"/>
              <w:rPr>
                <w:sz w:val="18"/>
                <w:szCs w:val="18"/>
              </w:rPr>
            </w:pPr>
            <w:r w:rsidRPr="009966D0">
              <w:rPr>
                <w:sz w:val="18"/>
                <w:szCs w:val="18"/>
              </w:rPr>
              <w:t>APPS</w:t>
            </w:r>
          </w:p>
          <w:p w:rsidR="004547BD" w:rsidRPr="009966D0" w:rsidRDefault="004547BD" w:rsidP="004547BD">
            <w:pPr>
              <w:jc w:val="center"/>
              <w:rPr>
                <w:sz w:val="18"/>
                <w:szCs w:val="18"/>
              </w:rPr>
            </w:pPr>
            <w:r w:rsidRPr="009966D0">
              <w:rPr>
                <w:sz w:val="18"/>
                <w:szCs w:val="18"/>
              </w:rPr>
              <w:t xml:space="preserve">FA </w:t>
            </w:r>
            <w:r>
              <w:rPr>
                <w:sz w:val="18"/>
                <w:szCs w:val="18"/>
              </w:rPr>
              <w:t>09</w:t>
            </w:r>
          </w:p>
        </w:tc>
        <w:tc>
          <w:tcPr>
            <w:tcW w:w="1368" w:type="dxa"/>
          </w:tcPr>
          <w:p w:rsidR="004547BD" w:rsidRPr="009966D0" w:rsidRDefault="004547BD" w:rsidP="004547BD">
            <w:pPr>
              <w:jc w:val="center"/>
              <w:rPr>
                <w:sz w:val="18"/>
                <w:szCs w:val="18"/>
              </w:rPr>
            </w:pPr>
            <w:r w:rsidRPr="009966D0">
              <w:rPr>
                <w:sz w:val="18"/>
                <w:szCs w:val="18"/>
              </w:rPr>
              <w:t>APPS</w:t>
            </w:r>
          </w:p>
          <w:p w:rsidR="004547BD" w:rsidRPr="009966D0" w:rsidRDefault="004547BD" w:rsidP="004547BD">
            <w:pPr>
              <w:jc w:val="center"/>
              <w:rPr>
                <w:sz w:val="18"/>
                <w:szCs w:val="18"/>
              </w:rPr>
            </w:pPr>
            <w:r w:rsidRPr="009966D0">
              <w:rPr>
                <w:sz w:val="18"/>
                <w:szCs w:val="18"/>
              </w:rPr>
              <w:t>FA</w:t>
            </w:r>
            <w:r>
              <w:rPr>
                <w:sz w:val="18"/>
                <w:szCs w:val="18"/>
              </w:rPr>
              <w:t>10</w:t>
            </w:r>
          </w:p>
        </w:tc>
        <w:tc>
          <w:tcPr>
            <w:tcW w:w="1026" w:type="dxa"/>
          </w:tcPr>
          <w:p w:rsidR="004547BD" w:rsidRPr="009966D0" w:rsidRDefault="004547BD" w:rsidP="004547BD">
            <w:pPr>
              <w:jc w:val="center"/>
              <w:rPr>
                <w:sz w:val="18"/>
                <w:szCs w:val="18"/>
              </w:rPr>
            </w:pPr>
            <w:r w:rsidRPr="009966D0">
              <w:rPr>
                <w:sz w:val="18"/>
                <w:szCs w:val="18"/>
              </w:rPr>
              <w:t>APPS</w:t>
            </w:r>
          </w:p>
          <w:p w:rsidR="004547BD" w:rsidRPr="009966D0" w:rsidRDefault="004547BD" w:rsidP="004547BD">
            <w:pPr>
              <w:jc w:val="center"/>
              <w:rPr>
                <w:sz w:val="18"/>
                <w:szCs w:val="18"/>
              </w:rPr>
            </w:pPr>
            <w:r>
              <w:rPr>
                <w:sz w:val="18"/>
                <w:szCs w:val="18"/>
              </w:rPr>
              <w:t>10-09</w:t>
            </w:r>
          </w:p>
        </w:tc>
        <w:tc>
          <w:tcPr>
            <w:tcW w:w="1368" w:type="dxa"/>
            <w:shd w:val="clear" w:color="auto" w:fill="E0E0E0"/>
          </w:tcPr>
          <w:p w:rsidR="004547BD" w:rsidRPr="009966D0" w:rsidRDefault="004547BD" w:rsidP="004547BD">
            <w:pPr>
              <w:jc w:val="center"/>
              <w:rPr>
                <w:sz w:val="18"/>
                <w:szCs w:val="18"/>
              </w:rPr>
            </w:pPr>
            <w:r w:rsidRPr="009966D0">
              <w:rPr>
                <w:sz w:val="18"/>
                <w:szCs w:val="18"/>
              </w:rPr>
              <w:t>OFFERS</w:t>
            </w:r>
          </w:p>
          <w:p w:rsidR="004547BD" w:rsidRPr="009966D0" w:rsidRDefault="004547BD" w:rsidP="004547BD">
            <w:pPr>
              <w:jc w:val="center"/>
              <w:rPr>
                <w:sz w:val="18"/>
                <w:szCs w:val="18"/>
              </w:rPr>
            </w:pPr>
            <w:r w:rsidRPr="009966D0">
              <w:rPr>
                <w:sz w:val="18"/>
                <w:szCs w:val="18"/>
              </w:rPr>
              <w:t xml:space="preserve">FA </w:t>
            </w:r>
            <w:r>
              <w:rPr>
                <w:sz w:val="18"/>
                <w:szCs w:val="18"/>
              </w:rPr>
              <w:t>09</w:t>
            </w:r>
          </w:p>
        </w:tc>
        <w:tc>
          <w:tcPr>
            <w:tcW w:w="1306" w:type="dxa"/>
            <w:shd w:val="clear" w:color="auto" w:fill="E0E0E0"/>
          </w:tcPr>
          <w:p w:rsidR="004547BD" w:rsidRPr="009966D0" w:rsidRDefault="004547BD" w:rsidP="004547BD">
            <w:pPr>
              <w:jc w:val="center"/>
              <w:rPr>
                <w:sz w:val="18"/>
                <w:szCs w:val="18"/>
              </w:rPr>
            </w:pPr>
            <w:r w:rsidRPr="009966D0">
              <w:rPr>
                <w:sz w:val="18"/>
                <w:szCs w:val="18"/>
              </w:rPr>
              <w:t xml:space="preserve">OFFERS </w:t>
            </w:r>
          </w:p>
          <w:p w:rsidR="004547BD" w:rsidRPr="009966D0" w:rsidRDefault="004547BD" w:rsidP="004547BD">
            <w:pPr>
              <w:jc w:val="center"/>
              <w:rPr>
                <w:sz w:val="18"/>
                <w:szCs w:val="18"/>
              </w:rPr>
            </w:pPr>
            <w:r w:rsidRPr="009966D0">
              <w:rPr>
                <w:sz w:val="18"/>
                <w:szCs w:val="18"/>
              </w:rPr>
              <w:t xml:space="preserve">FA </w:t>
            </w:r>
            <w:r>
              <w:rPr>
                <w:sz w:val="18"/>
                <w:szCs w:val="18"/>
              </w:rPr>
              <w:t>10</w:t>
            </w:r>
          </w:p>
        </w:tc>
        <w:tc>
          <w:tcPr>
            <w:tcW w:w="1433" w:type="dxa"/>
            <w:shd w:val="clear" w:color="auto" w:fill="E0E0E0"/>
          </w:tcPr>
          <w:p w:rsidR="004547BD" w:rsidRPr="009966D0" w:rsidRDefault="004547BD" w:rsidP="004547BD">
            <w:pPr>
              <w:jc w:val="center"/>
              <w:rPr>
                <w:sz w:val="18"/>
                <w:szCs w:val="18"/>
              </w:rPr>
            </w:pPr>
            <w:r w:rsidRPr="009966D0">
              <w:rPr>
                <w:sz w:val="18"/>
                <w:szCs w:val="18"/>
              </w:rPr>
              <w:t>OFFERS</w:t>
            </w:r>
          </w:p>
          <w:p w:rsidR="004547BD" w:rsidRPr="009966D0" w:rsidRDefault="004547BD" w:rsidP="004547BD">
            <w:pPr>
              <w:jc w:val="center"/>
              <w:rPr>
                <w:sz w:val="18"/>
                <w:szCs w:val="18"/>
              </w:rPr>
            </w:pPr>
            <w:r>
              <w:rPr>
                <w:sz w:val="18"/>
                <w:szCs w:val="18"/>
              </w:rPr>
              <w:t>10-09</w:t>
            </w:r>
          </w:p>
        </w:tc>
        <w:tc>
          <w:tcPr>
            <w:tcW w:w="1433" w:type="dxa"/>
          </w:tcPr>
          <w:p w:rsidR="004547BD" w:rsidRPr="009966D0" w:rsidRDefault="004547BD" w:rsidP="004547BD">
            <w:pPr>
              <w:jc w:val="center"/>
              <w:rPr>
                <w:sz w:val="18"/>
                <w:szCs w:val="18"/>
              </w:rPr>
            </w:pPr>
            <w:proofErr w:type="spellStart"/>
            <w:r w:rsidRPr="009966D0">
              <w:rPr>
                <w:sz w:val="18"/>
                <w:szCs w:val="18"/>
              </w:rPr>
              <w:t>PAIDS</w:t>
            </w:r>
            <w:proofErr w:type="spellEnd"/>
          </w:p>
          <w:p w:rsidR="004547BD" w:rsidRPr="009966D0" w:rsidRDefault="004547BD" w:rsidP="004547BD">
            <w:pPr>
              <w:jc w:val="center"/>
              <w:rPr>
                <w:sz w:val="18"/>
                <w:szCs w:val="18"/>
              </w:rPr>
            </w:pPr>
            <w:r w:rsidRPr="009966D0">
              <w:rPr>
                <w:sz w:val="18"/>
                <w:szCs w:val="18"/>
              </w:rPr>
              <w:t>FA 0</w:t>
            </w:r>
            <w:r>
              <w:rPr>
                <w:sz w:val="18"/>
                <w:szCs w:val="18"/>
              </w:rPr>
              <w:t>9</w:t>
            </w:r>
          </w:p>
        </w:tc>
        <w:tc>
          <w:tcPr>
            <w:tcW w:w="1433" w:type="dxa"/>
          </w:tcPr>
          <w:p w:rsidR="004547BD" w:rsidRPr="009966D0" w:rsidRDefault="004547BD" w:rsidP="004547BD">
            <w:pPr>
              <w:jc w:val="center"/>
              <w:rPr>
                <w:sz w:val="18"/>
                <w:szCs w:val="18"/>
              </w:rPr>
            </w:pPr>
            <w:proofErr w:type="spellStart"/>
            <w:r w:rsidRPr="009966D0">
              <w:rPr>
                <w:sz w:val="18"/>
                <w:szCs w:val="18"/>
              </w:rPr>
              <w:t>PAIDS</w:t>
            </w:r>
            <w:proofErr w:type="spellEnd"/>
          </w:p>
          <w:p w:rsidR="004547BD" w:rsidRPr="009966D0" w:rsidRDefault="004547BD" w:rsidP="004547BD">
            <w:pPr>
              <w:jc w:val="center"/>
              <w:rPr>
                <w:sz w:val="18"/>
                <w:szCs w:val="18"/>
              </w:rPr>
            </w:pPr>
            <w:r w:rsidRPr="009966D0">
              <w:rPr>
                <w:sz w:val="18"/>
                <w:szCs w:val="18"/>
              </w:rPr>
              <w:t xml:space="preserve">FA </w:t>
            </w:r>
            <w:r>
              <w:rPr>
                <w:sz w:val="18"/>
                <w:szCs w:val="18"/>
              </w:rPr>
              <w:t>10</w:t>
            </w:r>
          </w:p>
        </w:tc>
        <w:tc>
          <w:tcPr>
            <w:tcW w:w="1433" w:type="dxa"/>
          </w:tcPr>
          <w:p w:rsidR="004547BD" w:rsidRPr="009966D0" w:rsidRDefault="004547BD" w:rsidP="004547BD">
            <w:pPr>
              <w:jc w:val="center"/>
              <w:rPr>
                <w:sz w:val="18"/>
                <w:szCs w:val="18"/>
              </w:rPr>
            </w:pPr>
            <w:proofErr w:type="spellStart"/>
            <w:r w:rsidRPr="009966D0">
              <w:rPr>
                <w:sz w:val="18"/>
                <w:szCs w:val="18"/>
              </w:rPr>
              <w:t>PAIDS</w:t>
            </w:r>
            <w:proofErr w:type="spellEnd"/>
          </w:p>
          <w:p w:rsidR="004547BD" w:rsidRPr="009966D0" w:rsidRDefault="004547BD" w:rsidP="004547BD">
            <w:pPr>
              <w:jc w:val="center"/>
              <w:rPr>
                <w:sz w:val="18"/>
                <w:szCs w:val="18"/>
              </w:rPr>
            </w:pPr>
            <w:r>
              <w:rPr>
                <w:sz w:val="18"/>
                <w:szCs w:val="18"/>
              </w:rPr>
              <w:t>10-09</w:t>
            </w:r>
          </w:p>
        </w:tc>
      </w:tr>
      <w:tr w:rsidR="004547BD" w:rsidRPr="009966D0" w:rsidTr="004547BD">
        <w:tc>
          <w:tcPr>
            <w:tcW w:w="2331" w:type="dxa"/>
          </w:tcPr>
          <w:p w:rsidR="004547BD" w:rsidRPr="009966D0" w:rsidRDefault="004547BD" w:rsidP="004547BD">
            <w:pPr>
              <w:rPr>
                <w:color w:val="0000FF"/>
                <w:sz w:val="18"/>
                <w:szCs w:val="18"/>
              </w:rPr>
            </w:pPr>
            <w:r w:rsidRPr="009966D0">
              <w:rPr>
                <w:color w:val="0000FF"/>
                <w:sz w:val="18"/>
                <w:szCs w:val="18"/>
              </w:rPr>
              <w:t>Abington</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Altoona</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r w:rsidRPr="009966D0">
              <w:rPr>
                <w:color w:val="0000FF"/>
                <w:sz w:val="18"/>
                <w:szCs w:val="18"/>
              </w:rPr>
              <w:t>Beaver</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r w:rsidRPr="009966D0">
              <w:rPr>
                <w:color w:val="0000FF"/>
                <w:sz w:val="18"/>
                <w:szCs w:val="18"/>
              </w:rPr>
              <w:t>Berks</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r w:rsidRPr="009966D0">
                <w:rPr>
                  <w:color w:val="0000FF"/>
                  <w:sz w:val="18"/>
                  <w:szCs w:val="18"/>
                </w:rPr>
                <w:t>Brandywine</w:t>
              </w:r>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r w:rsidRPr="009966D0">
              <w:rPr>
                <w:color w:val="0000FF"/>
                <w:sz w:val="18"/>
                <w:szCs w:val="18"/>
              </w:rPr>
              <w:t>Dubois</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Erie</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r w:rsidRPr="009966D0">
              <w:rPr>
                <w:color w:val="0000FF"/>
                <w:sz w:val="18"/>
                <w:szCs w:val="18"/>
              </w:rPr>
              <w:t>Fayette</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r w:rsidRPr="009966D0">
              <w:rPr>
                <w:color w:val="0000FF"/>
                <w:sz w:val="18"/>
                <w:szCs w:val="18"/>
              </w:rPr>
              <w:t>Greater Allegheny</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Harrisburg</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Hazleton</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PlaceName">
                <w:r w:rsidRPr="009966D0">
                  <w:rPr>
                    <w:color w:val="0000FF"/>
                    <w:sz w:val="18"/>
                    <w:szCs w:val="18"/>
                  </w:rPr>
                  <w:t>Lehigh</w:t>
                </w:r>
              </w:smartTag>
              <w:r w:rsidRPr="009966D0">
                <w:rPr>
                  <w:color w:val="0000FF"/>
                  <w:sz w:val="18"/>
                  <w:szCs w:val="18"/>
                </w:rPr>
                <w:t xml:space="preserve"> </w:t>
              </w:r>
              <w:smartTag w:uri="urn:schemas-microsoft-com:office:smarttags" w:element="PlaceType">
                <w:r w:rsidRPr="009966D0">
                  <w:rPr>
                    <w:color w:val="0000FF"/>
                    <w:sz w:val="18"/>
                    <w:szCs w:val="18"/>
                  </w:rPr>
                  <w:t>Valley</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State">
                <w:r w:rsidRPr="009966D0">
                  <w:rPr>
                    <w:color w:val="0000FF"/>
                    <w:sz w:val="18"/>
                    <w:szCs w:val="18"/>
                  </w:rPr>
                  <w:t>Mont</w:t>
                </w:r>
              </w:smartTag>
            </w:smartTag>
            <w:r w:rsidRPr="009966D0">
              <w:rPr>
                <w:color w:val="0000FF"/>
                <w:sz w:val="18"/>
                <w:szCs w:val="18"/>
              </w:rPr>
              <w:t xml:space="preserve"> Alto</w:t>
            </w:r>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rPr>
          <w:trHeight w:val="413"/>
        </w:trPr>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New Kensington</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r w:rsidRPr="009966D0">
                <w:rPr>
                  <w:color w:val="0000FF"/>
                  <w:sz w:val="18"/>
                  <w:szCs w:val="18"/>
                </w:rPr>
                <w:t>Schuylkill</w:t>
              </w:r>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proofErr w:type="spellStart"/>
            <w:r w:rsidRPr="009966D0">
              <w:rPr>
                <w:color w:val="0000FF"/>
                <w:sz w:val="18"/>
                <w:szCs w:val="18"/>
              </w:rPr>
              <w:t>Shenango</w:t>
            </w:r>
            <w:proofErr w:type="spellEnd"/>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University Park</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Borders>
              <w:bottom w:val="single" w:sz="4" w:space="0" w:color="auto"/>
            </w:tcBorders>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Wilkes-Barre</w:t>
                </w:r>
              </w:smartTag>
            </w:smartTag>
          </w:p>
          <w:p w:rsidR="004547BD" w:rsidRPr="009966D0" w:rsidRDefault="004547BD" w:rsidP="004547BD">
            <w:pPr>
              <w:rPr>
                <w:color w:val="0000FF"/>
                <w:sz w:val="18"/>
                <w:szCs w:val="18"/>
              </w:rPr>
            </w:pPr>
          </w:p>
        </w:tc>
        <w:tc>
          <w:tcPr>
            <w:tcW w:w="1197" w:type="dxa"/>
            <w:tcBorders>
              <w:bottom w:val="single" w:sz="4" w:space="0" w:color="auto"/>
            </w:tcBorders>
          </w:tcPr>
          <w:p w:rsidR="004547BD" w:rsidRPr="009966D0" w:rsidRDefault="004547BD" w:rsidP="004547BD">
            <w:pPr>
              <w:jc w:val="center"/>
              <w:rPr>
                <w:sz w:val="18"/>
                <w:szCs w:val="18"/>
              </w:rPr>
            </w:pPr>
          </w:p>
        </w:tc>
        <w:tc>
          <w:tcPr>
            <w:tcW w:w="1368" w:type="dxa"/>
            <w:tcBorders>
              <w:bottom w:val="single" w:sz="4" w:space="0" w:color="auto"/>
            </w:tcBorders>
          </w:tcPr>
          <w:p w:rsidR="004547BD" w:rsidRPr="009966D0" w:rsidRDefault="004547BD" w:rsidP="004547BD">
            <w:pPr>
              <w:jc w:val="center"/>
              <w:rPr>
                <w:sz w:val="18"/>
                <w:szCs w:val="18"/>
              </w:rPr>
            </w:pPr>
          </w:p>
        </w:tc>
        <w:tc>
          <w:tcPr>
            <w:tcW w:w="1026" w:type="dxa"/>
            <w:tcBorders>
              <w:bottom w:val="single" w:sz="4" w:space="0" w:color="auto"/>
            </w:tcBorders>
          </w:tcPr>
          <w:p w:rsidR="004547BD" w:rsidRPr="009966D0" w:rsidRDefault="004547BD" w:rsidP="004547BD">
            <w:pPr>
              <w:jc w:val="center"/>
              <w:rPr>
                <w:sz w:val="18"/>
                <w:szCs w:val="18"/>
              </w:rPr>
            </w:pPr>
          </w:p>
        </w:tc>
        <w:tc>
          <w:tcPr>
            <w:tcW w:w="1368" w:type="dxa"/>
            <w:tcBorders>
              <w:bottom w:val="single" w:sz="4" w:space="0" w:color="auto"/>
            </w:tcBorders>
            <w:shd w:val="clear" w:color="auto" w:fill="E0E0E0"/>
          </w:tcPr>
          <w:p w:rsidR="004547BD" w:rsidRPr="009966D0" w:rsidRDefault="004547BD" w:rsidP="004547BD">
            <w:pPr>
              <w:jc w:val="center"/>
              <w:rPr>
                <w:sz w:val="18"/>
                <w:szCs w:val="18"/>
              </w:rPr>
            </w:pPr>
          </w:p>
        </w:tc>
        <w:tc>
          <w:tcPr>
            <w:tcW w:w="1306" w:type="dxa"/>
            <w:tcBorders>
              <w:bottom w:val="single" w:sz="4" w:space="0" w:color="auto"/>
            </w:tcBorders>
            <w:shd w:val="clear" w:color="auto" w:fill="E0E0E0"/>
          </w:tcPr>
          <w:p w:rsidR="004547BD" w:rsidRPr="009966D0" w:rsidRDefault="004547BD" w:rsidP="004547BD">
            <w:pPr>
              <w:jc w:val="center"/>
              <w:rPr>
                <w:sz w:val="18"/>
                <w:szCs w:val="18"/>
              </w:rPr>
            </w:pPr>
          </w:p>
        </w:tc>
        <w:tc>
          <w:tcPr>
            <w:tcW w:w="1433" w:type="dxa"/>
            <w:tcBorders>
              <w:bottom w:val="single" w:sz="4" w:space="0" w:color="auto"/>
            </w:tcBorders>
            <w:shd w:val="clear" w:color="auto" w:fill="E0E0E0"/>
          </w:tcPr>
          <w:p w:rsidR="004547BD" w:rsidRPr="009966D0" w:rsidRDefault="004547BD" w:rsidP="004547BD">
            <w:pPr>
              <w:jc w:val="center"/>
              <w:rPr>
                <w:sz w:val="18"/>
                <w:szCs w:val="18"/>
              </w:rPr>
            </w:pPr>
          </w:p>
        </w:tc>
        <w:tc>
          <w:tcPr>
            <w:tcW w:w="1433" w:type="dxa"/>
            <w:tcBorders>
              <w:bottom w:val="single" w:sz="4" w:space="0" w:color="auto"/>
            </w:tcBorders>
          </w:tcPr>
          <w:p w:rsidR="004547BD" w:rsidRPr="009966D0" w:rsidRDefault="004547BD" w:rsidP="004547BD">
            <w:pPr>
              <w:jc w:val="center"/>
              <w:rPr>
                <w:sz w:val="18"/>
                <w:szCs w:val="18"/>
              </w:rPr>
            </w:pPr>
          </w:p>
        </w:tc>
        <w:tc>
          <w:tcPr>
            <w:tcW w:w="1433" w:type="dxa"/>
            <w:tcBorders>
              <w:bottom w:val="single" w:sz="4" w:space="0" w:color="auto"/>
            </w:tcBorders>
          </w:tcPr>
          <w:p w:rsidR="004547BD" w:rsidRPr="009966D0" w:rsidRDefault="004547BD" w:rsidP="004547BD">
            <w:pPr>
              <w:jc w:val="center"/>
              <w:rPr>
                <w:sz w:val="18"/>
                <w:szCs w:val="18"/>
              </w:rPr>
            </w:pPr>
          </w:p>
        </w:tc>
        <w:tc>
          <w:tcPr>
            <w:tcW w:w="1433" w:type="dxa"/>
            <w:tcBorders>
              <w:bottom w:val="single" w:sz="4" w:space="0" w:color="auto"/>
            </w:tcBorders>
          </w:tcPr>
          <w:p w:rsidR="004547BD" w:rsidRPr="009966D0" w:rsidRDefault="004547BD" w:rsidP="004547BD">
            <w:pPr>
              <w:jc w:val="center"/>
              <w:rPr>
                <w:sz w:val="18"/>
                <w:szCs w:val="18"/>
              </w:rPr>
            </w:pPr>
          </w:p>
        </w:tc>
      </w:tr>
      <w:tr w:rsidR="004547BD" w:rsidRPr="009966D0" w:rsidTr="004547BD">
        <w:tc>
          <w:tcPr>
            <w:tcW w:w="2331" w:type="dxa"/>
            <w:shd w:val="clear" w:color="auto" w:fill="FFFF99"/>
          </w:tcPr>
          <w:p w:rsidR="004547BD" w:rsidRPr="009966D0" w:rsidRDefault="004547BD" w:rsidP="004547BD">
            <w:pPr>
              <w:rPr>
                <w:b/>
                <w:color w:val="0000FF"/>
                <w:sz w:val="20"/>
                <w:szCs w:val="20"/>
                <w:highlight w:val="yellow"/>
              </w:rPr>
            </w:pPr>
            <w:smartTag w:uri="urn:schemas-microsoft-com:office:smarttags" w:element="City">
              <w:r w:rsidRPr="009966D0">
                <w:rPr>
                  <w:b/>
                  <w:color w:val="0000FF"/>
                  <w:sz w:val="20"/>
                  <w:szCs w:val="20"/>
                  <w:highlight w:val="yellow"/>
                </w:rPr>
                <w:t>Worthington</w:t>
              </w:r>
            </w:smartTag>
            <w:r w:rsidRPr="009966D0">
              <w:rPr>
                <w:b/>
                <w:color w:val="0000FF"/>
                <w:sz w:val="20"/>
                <w:szCs w:val="20"/>
                <w:highlight w:val="yellow"/>
              </w:rPr>
              <w:t xml:space="preserve"> </w:t>
            </w:r>
            <w:smartTag w:uri="urn:schemas-microsoft-com:office:smarttags" w:element="place">
              <w:smartTag w:uri="urn:schemas-microsoft-com:office:smarttags" w:element="City">
                <w:r w:rsidRPr="009966D0">
                  <w:rPr>
                    <w:b/>
                    <w:color w:val="0000FF"/>
                    <w:sz w:val="20"/>
                    <w:szCs w:val="20"/>
                    <w:highlight w:val="yellow"/>
                  </w:rPr>
                  <w:t>Scranton</w:t>
                </w:r>
              </w:smartTag>
            </w:smartTag>
          </w:p>
          <w:p w:rsidR="004547BD" w:rsidRPr="009966D0" w:rsidRDefault="004547BD" w:rsidP="004547BD">
            <w:pPr>
              <w:rPr>
                <w:b/>
                <w:color w:val="0000FF"/>
                <w:sz w:val="20"/>
                <w:szCs w:val="20"/>
                <w:highlight w:val="yellow"/>
              </w:rPr>
            </w:pPr>
          </w:p>
        </w:tc>
        <w:tc>
          <w:tcPr>
            <w:tcW w:w="1197" w:type="dxa"/>
            <w:shd w:val="clear" w:color="auto" w:fill="FFFF99"/>
          </w:tcPr>
          <w:p w:rsidR="004547BD" w:rsidRPr="009966D0" w:rsidRDefault="004547BD" w:rsidP="004547BD">
            <w:pPr>
              <w:jc w:val="center"/>
              <w:rPr>
                <w:b/>
                <w:sz w:val="20"/>
                <w:szCs w:val="20"/>
                <w:highlight w:val="yellow"/>
              </w:rPr>
            </w:pPr>
          </w:p>
        </w:tc>
        <w:tc>
          <w:tcPr>
            <w:tcW w:w="1368" w:type="dxa"/>
            <w:shd w:val="clear" w:color="auto" w:fill="FFFF99"/>
          </w:tcPr>
          <w:p w:rsidR="004547BD" w:rsidRPr="009966D0" w:rsidRDefault="004547BD" w:rsidP="004547BD">
            <w:pPr>
              <w:jc w:val="center"/>
              <w:rPr>
                <w:b/>
                <w:sz w:val="20"/>
                <w:szCs w:val="20"/>
                <w:highlight w:val="yellow"/>
              </w:rPr>
            </w:pPr>
          </w:p>
        </w:tc>
        <w:tc>
          <w:tcPr>
            <w:tcW w:w="1026" w:type="dxa"/>
            <w:shd w:val="clear" w:color="auto" w:fill="FFFF99"/>
          </w:tcPr>
          <w:p w:rsidR="004547BD" w:rsidRPr="009966D0" w:rsidRDefault="004547BD" w:rsidP="004547BD">
            <w:pPr>
              <w:jc w:val="center"/>
              <w:rPr>
                <w:b/>
                <w:sz w:val="20"/>
                <w:szCs w:val="20"/>
                <w:highlight w:val="yellow"/>
              </w:rPr>
            </w:pPr>
          </w:p>
        </w:tc>
        <w:tc>
          <w:tcPr>
            <w:tcW w:w="1368" w:type="dxa"/>
            <w:shd w:val="clear" w:color="auto" w:fill="FFFF99"/>
          </w:tcPr>
          <w:p w:rsidR="004547BD" w:rsidRPr="009966D0" w:rsidRDefault="004547BD" w:rsidP="004547BD">
            <w:pPr>
              <w:jc w:val="center"/>
              <w:rPr>
                <w:b/>
                <w:sz w:val="20"/>
                <w:szCs w:val="20"/>
                <w:highlight w:val="yellow"/>
              </w:rPr>
            </w:pPr>
          </w:p>
        </w:tc>
        <w:tc>
          <w:tcPr>
            <w:tcW w:w="1306" w:type="dxa"/>
            <w:shd w:val="clear" w:color="auto" w:fill="FFFF99"/>
          </w:tcPr>
          <w:p w:rsidR="004547BD" w:rsidRPr="009966D0" w:rsidRDefault="004547BD" w:rsidP="004547BD">
            <w:pPr>
              <w:jc w:val="center"/>
              <w:rPr>
                <w:b/>
                <w:sz w:val="20"/>
                <w:szCs w:val="20"/>
                <w:highlight w:val="yellow"/>
              </w:rPr>
            </w:pPr>
          </w:p>
        </w:tc>
        <w:tc>
          <w:tcPr>
            <w:tcW w:w="1433" w:type="dxa"/>
            <w:shd w:val="clear" w:color="auto" w:fill="FFFF99"/>
          </w:tcPr>
          <w:p w:rsidR="004547BD" w:rsidRPr="009966D0" w:rsidRDefault="004547BD" w:rsidP="004547BD">
            <w:pPr>
              <w:jc w:val="center"/>
              <w:rPr>
                <w:b/>
                <w:sz w:val="20"/>
                <w:szCs w:val="20"/>
                <w:highlight w:val="yellow"/>
              </w:rPr>
            </w:pPr>
          </w:p>
        </w:tc>
        <w:tc>
          <w:tcPr>
            <w:tcW w:w="1433" w:type="dxa"/>
            <w:shd w:val="clear" w:color="auto" w:fill="FFFF99"/>
          </w:tcPr>
          <w:p w:rsidR="004547BD" w:rsidRPr="009966D0" w:rsidRDefault="004547BD" w:rsidP="004547BD">
            <w:pPr>
              <w:jc w:val="center"/>
              <w:rPr>
                <w:b/>
                <w:sz w:val="20"/>
                <w:szCs w:val="20"/>
                <w:highlight w:val="yellow"/>
              </w:rPr>
            </w:pPr>
          </w:p>
        </w:tc>
        <w:tc>
          <w:tcPr>
            <w:tcW w:w="1433" w:type="dxa"/>
            <w:shd w:val="clear" w:color="auto" w:fill="FFFF99"/>
          </w:tcPr>
          <w:p w:rsidR="004547BD" w:rsidRPr="009966D0" w:rsidRDefault="004547BD" w:rsidP="004547BD">
            <w:pPr>
              <w:jc w:val="center"/>
              <w:rPr>
                <w:b/>
                <w:sz w:val="20"/>
                <w:szCs w:val="20"/>
                <w:highlight w:val="yellow"/>
              </w:rPr>
            </w:pPr>
          </w:p>
        </w:tc>
        <w:tc>
          <w:tcPr>
            <w:tcW w:w="1433" w:type="dxa"/>
            <w:shd w:val="clear" w:color="auto" w:fill="FFFF99"/>
          </w:tcPr>
          <w:p w:rsidR="004547BD" w:rsidRPr="009966D0" w:rsidRDefault="004547BD" w:rsidP="004547BD">
            <w:pPr>
              <w:jc w:val="center"/>
              <w:rPr>
                <w:b/>
                <w:sz w:val="20"/>
                <w:szCs w:val="20"/>
                <w:highlight w:val="yellow"/>
              </w:rPr>
            </w:pPr>
          </w:p>
        </w:tc>
      </w:tr>
      <w:tr w:rsidR="004547BD" w:rsidRPr="009966D0" w:rsidTr="004547BD">
        <w:tc>
          <w:tcPr>
            <w:tcW w:w="2331" w:type="dxa"/>
          </w:tcPr>
          <w:p w:rsidR="004547BD" w:rsidRPr="009966D0" w:rsidRDefault="004547BD" w:rsidP="004547BD">
            <w:pPr>
              <w:rPr>
                <w:color w:val="0000FF"/>
                <w:sz w:val="18"/>
                <w:szCs w:val="18"/>
              </w:rPr>
            </w:pPr>
            <w:smartTag w:uri="urn:schemas-microsoft-com:office:smarttags" w:element="place">
              <w:smartTag w:uri="urn:schemas-microsoft-com:office:smarttags" w:element="City">
                <w:r w:rsidRPr="009966D0">
                  <w:rPr>
                    <w:color w:val="0000FF"/>
                    <w:sz w:val="18"/>
                    <w:szCs w:val="18"/>
                  </w:rPr>
                  <w:t>York</w:t>
                </w:r>
              </w:smartTag>
            </w:smartTag>
          </w:p>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r w:rsidR="004547BD" w:rsidRPr="009966D0" w:rsidTr="004547BD">
        <w:tc>
          <w:tcPr>
            <w:tcW w:w="2331" w:type="dxa"/>
          </w:tcPr>
          <w:p w:rsidR="004547BD" w:rsidRPr="009966D0" w:rsidRDefault="004547BD" w:rsidP="004547BD">
            <w:pPr>
              <w:rPr>
                <w:color w:val="0000FF"/>
                <w:sz w:val="18"/>
                <w:szCs w:val="18"/>
              </w:rPr>
            </w:pPr>
          </w:p>
        </w:tc>
        <w:tc>
          <w:tcPr>
            <w:tcW w:w="1197" w:type="dxa"/>
          </w:tcPr>
          <w:p w:rsidR="004547BD" w:rsidRPr="009966D0" w:rsidRDefault="004547BD" w:rsidP="004547BD">
            <w:pPr>
              <w:jc w:val="center"/>
              <w:rPr>
                <w:sz w:val="18"/>
                <w:szCs w:val="18"/>
              </w:rPr>
            </w:pPr>
          </w:p>
        </w:tc>
        <w:tc>
          <w:tcPr>
            <w:tcW w:w="1368" w:type="dxa"/>
          </w:tcPr>
          <w:p w:rsidR="004547BD" w:rsidRPr="009966D0" w:rsidRDefault="004547BD" w:rsidP="004547BD">
            <w:pPr>
              <w:jc w:val="center"/>
              <w:rPr>
                <w:sz w:val="18"/>
                <w:szCs w:val="18"/>
              </w:rPr>
            </w:pPr>
          </w:p>
        </w:tc>
        <w:tc>
          <w:tcPr>
            <w:tcW w:w="1026" w:type="dxa"/>
          </w:tcPr>
          <w:p w:rsidR="004547BD" w:rsidRPr="009966D0" w:rsidRDefault="004547BD" w:rsidP="004547BD">
            <w:pPr>
              <w:jc w:val="center"/>
              <w:rPr>
                <w:sz w:val="18"/>
                <w:szCs w:val="18"/>
              </w:rPr>
            </w:pPr>
          </w:p>
        </w:tc>
        <w:tc>
          <w:tcPr>
            <w:tcW w:w="1368" w:type="dxa"/>
            <w:shd w:val="clear" w:color="auto" w:fill="E0E0E0"/>
          </w:tcPr>
          <w:p w:rsidR="004547BD" w:rsidRPr="009966D0" w:rsidRDefault="004547BD" w:rsidP="004547BD">
            <w:pPr>
              <w:jc w:val="center"/>
              <w:rPr>
                <w:sz w:val="18"/>
                <w:szCs w:val="18"/>
              </w:rPr>
            </w:pPr>
          </w:p>
        </w:tc>
        <w:tc>
          <w:tcPr>
            <w:tcW w:w="1306" w:type="dxa"/>
            <w:shd w:val="clear" w:color="auto" w:fill="E0E0E0"/>
          </w:tcPr>
          <w:p w:rsidR="004547BD" w:rsidRPr="009966D0" w:rsidRDefault="004547BD" w:rsidP="004547BD">
            <w:pPr>
              <w:jc w:val="center"/>
              <w:rPr>
                <w:sz w:val="18"/>
                <w:szCs w:val="18"/>
              </w:rPr>
            </w:pPr>
          </w:p>
        </w:tc>
        <w:tc>
          <w:tcPr>
            <w:tcW w:w="1433" w:type="dxa"/>
            <w:shd w:val="clear" w:color="auto" w:fill="E0E0E0"/>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c>
          <w:tcPr>
            <w:tcW w:w="1433" w:type="dxa"/>
          </w:tcPr>
          <w:p w:rsidR="004547BD" w:rsidRPr="009966D0" w:rsidRDefault="004547BD" w:rsidP="004547BD">
            <w:pPr>
              <w:jc w:val="center"/>
              <w:rPr>
                <w:sz w:val="18"/>
                <w:szCs w:val="18"/>
              </w:rPr>
            </w:pPr>
          </w:p>
        </w:tc>
      </w:tr>
    </w:tbl>
    <w:p w:rsidR="004547BD" w:rsidRPr="00513E07" w:rsidRDefault="004547BD" w:rsidP="004547BD">
      <w:pPr>
        <w:jc w:val="center"/>
        <w:rPr>
          <w:sz w:val="18"/>
          <w:szCs w:val="18"/>
        </w:rPr>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237EE0" w:rsidRDefault="00237EE0" w:rsidP="0080012F">
      <w:pPr>
        <w:tabs>
          <w:tab w:val="left" w:pos="3975"/>
        </w:tabs>
      </w:pPr>
    </w:p>
    <w:p w:rsidR="00237EE0" w:rsidRDefault="00237EE0" w:rsidP="0080012F">
      <w:pPr>
        <w:tabs>
          <w:tab w:val="left" w:pos="3975"/>
        </w:tabs>
      </w:pPr>
    </w:p>
    <w:p w:rsidR="004547BD" w:rsidRPr="00513E07" w:rsidRDefault="004547BD" w:rsidP="004547BD">
      <w:pPr>
        <w:jc w:val="center"/>
        <w:rPr>
          <w:b/>
          <w:i/>
        </w:rPr>
      </w:pPr>
      <w:r w:rsidRPr="00513E07">
        <w:rPr>
          <w:b/>
          <w:i/>
        </w:rPr>
        <w:t>Admissions Statistics</w:t>
      </w:r>
    </w:p>
    <w:p w:rsidR="004547BD" w:rsidRPr="00513E07" w:rsidRDefault="004547BD" w:rsidP="004547BD">
      <w:pPr>
        <w:jc w:val="center"/>
        <w:rPr>
          <w:b/>
          <w:i/>
        </w:rPr>
      </w:pPr>
      <w:r>
        <w:rPr>
          <w:b/>
          <w:i/>
        </w:rPr>
        <w:t>Worthington Scranton</w:t>
      </w:r>
      <w:r w:rsidRPr="00513E07">
        <w:rPr>
          <w:b/>
          <w:i/>
        </w:rPr>
        <w:t xml:space="preserve"> </w:t>
      </w:r>
      <w:r>
        <w:rPr>
          <w:b/>
          <w:i/>
        </w:rPr>
        <w:t>Fall 2010 By Major</w:t>
      </w:r>
      <w:r w:rsidRPr="00513E07">
        <w:rPr>
          <w:b/>
          <w:i/>
        </w:rPr>
        <w:t xml:space="preserve"> Applications, Offers and Paid by Campus</w:t>
      </w:r>
    </w:p>
    <w:p w:rsidR="004547BD" w:rsidRPr="00513E07" w:rsidRDefault="004547BD" w:rsidP="004547BD">
      <w:pPr>
        <w:jc w:val="center"/>
        <w:rPr>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876"/>
        <w:gridCol w:w="937"/>
        <w:gridCol w:w="815"/>
        <w:gridCol w:w="1098"/>
        <w:gridCol w:w="1076"/>
        <w:gridCol w:w="1121"/>
        <w:gridCol w:w="999"/>
        <w:gridCol w:w="999"/>
        <w:gridCol w:w="999"/>
      </w:tblGrid>
      <w:tr w:rsidR="004547BD" w:rsidRPr="0029621A" w:rsidTr="004547BD">
        <w:trPr>
          <w:trHeight w:val="647"/>
        </w:trPr>
        <w:tc>
          <w:tcPr>
            <w:tcW w:w="2331" w:type="dxa"/>
          </w:tcPr>
          <w:p w:rsidR="004547BD" w:rsidRPr="0029621A" w:rsidRDefault="004547BD" w:rsidP="004547BD">
            <w:pPr>
              <w:jc w:val="center"/>
              <w:rPr>
                <w:sz w:val="18"/>
                <w:szCs w:val="18"/>
              </w:rPr>
            </w:pPr>
            <w:r w:rsidRPr="0029621A">
              <w:rPr>
                <w:sz w:val="18"/>
                <w:szCs w:val="18"/>
              </w:rPr>
              <w:t>Campus</w:t>
            </w:r>
          </w:p>
        </w:tc>
        <w:tc>
          <w:tcPr>
            <w:tcW w:w="1197" w:type="dxa"/>
          </w:tcPr>
          <w:p w:rsidR="004547BD" w:rsidRPr="0029621A" w:rsidRDefault="004547BD" w:rsidP="004547BD">
            <w:pPr>
              <w:jc w:val="center"/>
              <w:rPr>
                <w:sz w:val="18"/>
                <w:szCs w:val="18"/>
              </w:rPr>
            </w:pPr>
            <w:r w:rsidRPr="0029621A">
              <w:rPr>
                <w:sz w:val="18"/>
                <w:szCs w:val="18"/>
              </w:rPr>
              <w:t>APPS</w:t>
            </w:r>
          </w:p>
          <w:p w:rsidR="004547BD" w:rsidRPr="0029621A" w:rsidRDefault="004547BD" w:rsidP="004547BD">
            <w:pPr>
              <w:jc w:val="center"/>
              <w:rPr>
                <w:sz w:val="18"/>
                <w:szCs w:val="18"/>
              </w:rPr>
            </w:pPr>
            <w:r w:rsidRPr="0029621A">
              <w:rPr>
                <w:sz w:val="18"/>
                <w:szCs w:val="18"/>
              </w:rPr>
              <w:t xml:space="preserve">FA </w:t>
            </w:r>
            <w:r>
              <w:rPr>
                <w:sz w:val="18"/>
                <w:szCs w:val="18"/>
              </w:rPr>
              <w:t>09</w:t>
            </w:r>
          </w:p>
        </w:tc>
        <w:tc>
          <w:tcPr>
            <w:tcW w:w="1368" w:type="dxa"/>
          </w:tcPr>
          <w:p w:rsidR="004547BD" w:rsidRPr="0029621A" w:rsidRDefault="004547BD" w:rsidP="004547BD">
            <w:pPr>
              <w:jc w:val="center"/>
              <w:rPr>
                <w:sz w:val="18"/>
                <w:szCs w:val="18"/>
              </w:rPr>
            </w:pPr>
            <w:r w:rsidRPr="0029621A">
              <w:rPr>
                <w:sz w:val="18"/>
                <w:szCs w:val="18"/>
              </w:rPr>
              <w:t>APPS</w:t>
            </w:r>
          </w:p>
          <w:p w:rsidR="004547BD" w:rsidRPr="0029621A" w:rsidRDefault="004547BD" w:rsidP="004547BD">
            <w:pPr>
              <w:jc w:val="center"/>
              <w:rPr>
                <w:sz w:val="18"/>
                <w:szCs w:val="18"/>
              </w:rPr>
            </w:pPr>
            <w:r w:rsidRPr="0029621A">
              <w:rPr>
                <w:sz w:val="18"/>
                <w:szCs w:val="18"/>
              </w:rPr>
              <w:t>FA</w:t>
            </w:r>
            <w:r>
              <w:rPr>
                <w:sz w:val="18"/>
                <w:szCs w:val="18"/>
              </w:rPr>
              <w:t>10</w:t>
            </w:r>
          </w:p>
        </w:tc>
        <w:tc>
          <w:tcPr>
            <w:tcW w:w="1026" w:type="dxa"/>
          </w:tcPr>
          <w:p w:rsidR="004547BD" w:rsidRPr="0029621A" w:rsidRDefault="004547BD" w:rsidP="004547BD">
            <w:pPr>
              <w:jc w:val="center"/>
              <w:rPr>
                <w:sz w:val="18"/>
                <w:szCs w:val="18"/>
              </w:rPr>
            </w:pPr>
            <w:r w:rsidRPr="0029621A">
              <w:rPr>
                <w:sz w:val="18"/>
                <w:szCs w:val="18"/>
              </w:rPr>
              <w:t>APPS</w:t>
            </w:r>
          </w:p>
          <w:p w:rsidR="004547BD" w:rsidRPr="0029621A" w:rsidRDefault="004547BD" w:rsidP="004547BD">
            <w:pPr>
              <w:jc w:val="center"/>
              <w:rPr>
                <w:sz w:val="18"/>
                <w:szCs w:val="18"/>
              </w:rPr>
            </w:pPr>
            <w:r>
              <w:rPr>
                <w:sz w:val="18"/>
                <w:szCs w:val="18"/>
              </w:rPr>
              <w:t>10-09</w:t>
            </w:r>
          </w:p>
        </w:tc>
        <w:tc>
          <w:tcPr>
            <w:tcW w:w="1368" w:type="dxa"/>
            <w:shd w:val="clear" w:color="auto" w:fill="E0E0E0"/>
          </w:tcPr>
          <w:p w:rsidR="004547BD" w:rsidRPr="0029621A" w:rsidRDefault="004547BD" w:rsidP="004547BD">
            <w:pPr>
              <w:jc w:val="center"/>
              <w:rPr>
                <w:sz w:val="18"/>
                <w:szCs w:val="18"/>
              </w:rPr>
            </w:pPr>
            <w:r w:rsidRPr="0029621A">
              <w:rPr>
                <w:sz w:val="18"/>
                <w:szCs w:val="18"/>
              </w:rPr>
              <w:t>OFFERS</w:t>
            </w:r>
          </w:p>
          <w:p w:rsidR="004547BD" w:rsidRPr="0029621A" w:rsidRDefault="004547BD" w:rsidP="004547BD">
            <w:pPr>
              <w:jc w:val="center"/>
              <w:rPr>
                <w:sz w:val="18"/>
                <w:szCs w:val="18"/>
              </w:rPr>
            </w:pPr>
            <w:r w:rsidRPr="0029621A">
              <w:rPr>
                <w:sz w:val="18"/>
                <w:szCs w:val="18"/>
              </w:rPr>
              <w:t xml:space="preserve">FA </w:t>
            </w:r>
            <w:r>
              <w:rPr>
                <w:sz w:val="18"/>
                <w:szCs w:val="18"/>
              </w:rPr>
              <w:t>09</w:t>
            </w:r>
          </w:p>
        </w:tc>
        <w:tc>
          <w:tcPr>
            <w:tcW w:w="1306" w:type="dxa"/>
            <w:shd w:val="clear" w:color="auto" w:fill="E0E0E0"/>
          </w:tcPr>
          <w:p w:rsidR="004547BD" w:rsidRPr="0029621A" w:rsidRDefault="004547BD" w:rsidP="004547BD">
            <w:pPr>
              <w:jc w:val="center"/>
              <w:rPr>
                <w:sz w:val="18"/>
                <w:szCs w:val="18"/>
              </w:rPr>
            </w:pPr>
            <w:r w:rsidRPr="0029621A">
              <w:rPr>
                <w:sz w:val="18"/>
                <w:szCs w:val="18"/>
              </w:rPr>
              <w:t xml:space="preserve">OFFERS </w:t>
            </w:r>
          </w:p>
          <w:p w:rsidR="004547BD" w:rsidRPr="0029621A" w:rsidRDefault="004547BD" w:rsidP="004547BD">
            <w:pPr>
              <w:jc w:val="center"/>
              <w:rPr>
                <w:sz w:val="18"/>
                <w:szCs w:val="18"/>
              </w:rPr>
            </w:pPr>
            <w:r w:rsidRPr="0029621A">
              <w:rPr>
                <w:sz w:val="18"/>
                <w:szCs w:val="18"/>
              </w:rPr>
              <w:t xml:space="preserve">FA </w:t>
            </w:r>
            <w:r>
              <w:rPr>
                <w:sz w:val="18"/>
                <w:szCs w:val="18"/>
              </w:rPr>
              <w:t>10</w:t>
            </w:r>
          </w:p>
        </w:tc>
        <w:tc>
          <w:tcPr>
            <w:tcW w:w="1433" w:type="dxa"/>
            <w:shd w:val="clear" w:color="auto" w:fill="E0E0E0"/>
          </w:tcPr>
          <w:p w:rsidR="004547BD" w:rsidRPr="0029621A" w:rsidRDefault="004547BD" w:rsidP="004547BD">
            <w:pPr>
              <w:jc w:val="center"/>
              <w:rPr>
                <w:sz w:val="18"/>
                <w:szCs w:val="18"/>
              </w:rPr>
            </w:pPr>
            <w:r w:rsidRPr="0029621A">
              <w:rPr>
                <w:sz w:val="18"/>
                <w:szCs w:val="18"/>
              </w:rPr>
              <w:t>OFFERS</w:t>
            </w:r>
          </w:p>
          <w:p w:rsidR="004547BD" w:rsidRPr="0029621A" w:rsidRDefault="004547BD" w:rsidP="004547BD">
            <w:pPr>
              <w:jc w:val="center"/>
              <w:rPr>
                <w:sz w:val="18"/>
                <w:szCs w:val="18"/>
              </w:rPr>
            </w:pPr>
            <w:r>
              <w:rPr>
                <w:sz w:val="18"/>
                <w:szCs w:val="18"/>
              </w:rPr>
              <w:t>10-09</w:t>
            </w:r>
          </w:p>
        </w:tc>
        <w:tc>
          <w:tcPr>
            <w:tcW w:w="1433" w:type="dxa"/>
          </w:tcPr>
          <w:p w:rsidR="004547BD" w:rsidRPr="0029621A" w:rsidRDefault="004547BD" w:rsidP="004547BD">
            <w:pPr>
              <w:jc w:val="center"/>
              <w:rPr>
                <w:sz w:val="18"/>
                <w:szCs w:val="18"/>
              </w:rPr>
            </w:pPr>
            <w:proofErr w:type="spellStart"/>
            <w:r w:rsidRPr="0029621A">
              <w:rPr>
                <w:sz w:val="18"/>
                <w:szCs w:val="18"/>
              </w:rPr>
              <w:t>PAIDS</w:t>
            </w:r>
            <w:proofErr w:type="spellEnd"/>
          </w:p>
          <w:p w:rsidR="004547BD" w:rsidRPr="0029621A" w:rsidRDefault="004547BD" w:rsidP="004547BD">
            <w:pPr>
              <w:jc w:val="center"/>
              <w:rPr>
                <w:sz w:val="18"/>
                <w:szCs w:val="18"/>
              </w:rPr>
            </w:pPr>
            <w:r w:rsidRPr="0029621A">
              <w:rPr>
                <w:sz w:val="18"/>
                <w:szCs w:val="18"/>
              </w:rPr>
              <w:t xml:space="preserve">FA </w:t>
            </w:r>
            <w:r>
              <w:rPr>
                <w:sz w:val="18"/>
                <w:szCs w:val="18"/>
              </w:rPr>
              <w:t>09</w:t>
            </w:r>
          </w:p>
        </w:tc>
        <w:tc>
          <w:tcPr>
            <w:tcW w:w="1433" w:type="dxa"/>
          </w:tcPr>
          <w:p w:rsidR="004547BD" w:rsidRPr="0029621A" w:rsidRDefault="004547BD" w:rsidP="004547BD">
            <w:pPr>
              <w:jc w:val="center"/>
              <w:rPr>
                <w:sz w:val="18"/>
                <w:szCs w:val="18"/>
              </w:rPr>
            </w:pPr>
            <w:proofErr w:type="spellStart"/>
            <w:r w:rsidRPr="0029621A">
              <w:rPr>
                <w:sz w:val="18"/>
                <w:szCs w:val="18"/>
              </w:rPr>
              <w:t>PAIDS</w:t>
            </w:r>
            <w:proofErr w:type="spellEnd"/>
          </w:p>
          <w:p w:rsidR="004547BD" w:rsidRPr="0029621A" w:rsidRDefault="004547BD" w:rsidP="004547BD">
            <w:pPr>
              <w:jc w:val="center"/>
              <w:rPr>
                <w:sz w:val="18"/>
                <w:szCs w:val="18"/>
              </w:rPr>
            </w:pPr>
            <w:r w:rsidRPr="0029621A">
              <w:rPr>
                <w:sz w:val="18"/>
                <w:szCs w:val="18"/>
              </w:rPr>
              <w:t xml:space="preserve">FA </w:t>
            </w:r>
            <w:r>
              <w:rPr>
                <w:sz w:val="18"/>
                <w:szCs w:val="18"/>
              </w:rPr>
              <w:t>10</w:t>
            </w:r>
          </w:p>
        </w:tc>
        <w:tc>
          <w:tcPr>
            <w:tcW w:w="1433" w:type="dxa"/>
          </w:tcPr>
          <w:p w:rsidR="004547BD" w:rsidRPr="0029621A" w:rsidRDefault="004547BD" w:rsidP="004547BD">
            <w:pPr>
              <w:jc w:val="center"/>
              <w:rPr>
                <w:sz w:val="18"/>
                <w:szCs w:val="18"/>
              </w:rPr>
            </w:pPr>
            <w:proofErr w:type="spellStart"/>
            <w:r w:rsidRPr="0029621A">
              <w:rPr>
                <w:sz w:val="18"/>
                <w:szCs w:val="18"/>
              </w:rPr>
              <w:t>PAIDS</w:t>
            </w:r>
            <w:proofErr w:type="spellEnd"/>
          </w:p>
          <w:p w:rsidR="004547BD" w:rsidRPr="0029621A" w:rsidRDefault="004547BD" w:rsidP="004547BD">
            <w:pPr>
              <w:jc w:val="center"/>
              <w:rPr>
                <w:sz w:val="18"/>
                <w:szCs w:val="18"/>
              </w:rPr>
            </w:pPr>
            <w:r>
              <w:rPr>
                <w:sz w:val="18"/>
                <w:szCs w:val="18"/>
              </w:rPr>
              <w:t>10-09</w:t>
            </w:r>
          </w:p>
        </w:tc>
      </w:tr>
      <w:tr w:rsidR="004547BD" w:rsidRPr="0029621A" w:rsidTr="004547BD">
        <w:trPr>
          <w:trHeight w:val="350"/>
        </w:trPr>
        <w:tc>
          <w:tcPr>
            <w:tcW w:w="2331" w:type="dxa"/>
          </w:tcPr>
          <w:p w:rsidR="004547BD" w:rsidRPr="0029621A" w:rsidRDefault="004547BD" w:rsidP="004547BD">
            <w:pPr>
              <w:rPr>
                <w:color w:val="0000FF"/>
                <w:sz w:val="18"/>
                <w:szCs w:val="18"/>
              </w:rPr>
            </w:pPr>
            <w:r w:rsidRPr="0029621A">
              <w:rPr>
                <w:color w:val="0000FF"/>
                <w:sz w:val="18"/>
                <w:szCs w:val="18"/>
              </w:rPr>
              <w:t xml:space="preserve">2 </w:t>
            </w:r>
            <w:proofErr w:type="spellStart"/>
            <w:r w:rsidRPr="0029621A">
              <w:rPr>
                <w:color w:val="0000FF"/>
                <w:sz w:val="18"/>
                <w:szCs w:val="18"/>
              </w:rPr>
              <w:t>AET</w:t>
            </w:r>
            <w:proofErr w:type="spellEnd"/>
            <w:r w:rsidRPr="0029621A">
              <w:rPr>
                <w:color w:val="0000FF"/>
                <w:sz w:val="18"/>
                <w:szCs w:val="18"/>
              </w:rPr>
              <w:t>/</w:t>
            </w:r>
            <w:proofErr w:type="spellStart"/>
            <w:r w:rsidRPr="0029621A">
              <w:rPr>
                <w:color w:val="0000FF"/>
                <w:sz w:val="18"/>
                <w:szCs w:val="18"/>
              </w:rPr>
              <w:t>BLET</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0"/>
        </w:trPr>
        <w:tc>
          <w:tcPr>
            <w:tcW w:w="2331" w:type="dxa"/>
          </w:tcPr>
          <w:p w:rsidR="004547BD" w:rsidRPr="0029621A" w:rsidRDefault="004547BD" w:rsidP="004547BD">
            <w:pPr>
              <w:rPr>
                <w:color w:val="0000FF"/>
                <w:sz w:val="18"/>
                <w:szCs w:val="18"/>
              </w:rPr>
            </w:pPr>
            <w:r w:rsidRPr="0029621A">
              <w:rPr>
                <w:color w:val="0000FF"/>
                <w:sz w:val="18"/>
                <w:szCs w:val="18"/>
              </w:rPr>
              <w:t xml:space="preserve">2 </w:t>
            </w:r>
            <w:proofErr w:type="spellStart"/>
            <w:r w:rsidRPr="0029621A">
              <w:rPr>
                <w:color w:val="0000FF"/>
                <w:sz w:val="18"/>
                <w:szCs w:val="18"/>
              </w:rPr>
              <w:t>IST</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95"/>
        </w:trPr>
        <w:tc>
          <w:tcPr>
            <w:tcW w:w="2331" w:type="dxa"/>
          </w:tcPr>
          <w:p w:rsidR="004547BD" w:rsidRPr="0029621A" w:rsidRDefault="004547BD" w:rsidP="004547BD">
            <w:pPr>
              <w:rPr>
                <w:color w:val="0000FF"/>
                <w:sz w:val="18"/>
                <w:szCs w:val="18"/>
              </w:rPr>
            </w:pPr>
            <w:r w:rsidRPr="0029621A">
              <w:rPr>
                <w:color w:val="0000FF"/>
                <w:sz w:val="18"/>
                <w:szCs w:val="18"/>
              </w:rPr>
              <w:t xml:space="preserve">2 </w:t>
            </w:r>
            <w:proofErr w:type="spellStart"/>
            <w:r w:rsidRPr="0029621A">
              <w:rPr>
                <w:color w:val="0000FF"/>
                <w:sz w:val="18"/>
                <w:szCs w:val="18"/>
              </w:rPr>
              <w:t>BACC</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05"/>
        </w:trPr>
        <w:tc>
          <w:tcPr>
            <w:tcW w:w="2331" w:type="dxa"/>
          </w:tcPr>
          <w:p w:rsidR="004547BD" w:rsidRPr="0029621A" w:rsidRDefault="004547BD" w:rsidP="004547BD">
            <w:pPr>
              <w:rPr>
                <w:color w:val="0000FF"/>
                <w:sz w:val="18"/>
                <w:szCs w:val="18"/>
              </w:rPr>
            </w:pPr>
            <w:r w:rsidRPr="0029621A">
              <w:rPr>
                <w:color w:val="0000FF"/>
                <w:sz w:val="18"/>
                <w:szCs w:val="18"/>
              </w:rPr>
              <w:t xml:space="preserve">2 </w:t>
            </w:r>
            <w:proofErr w:type="spellStart"/>
            <w:r w:rsidRPr="0029621A">
              <w:rPr>
                <w:color w:val="0000FF"/>
                <w:sz w:val="18"/>
                <w:szCs w:val="18"/>
              </w:rPr>
              <w:t>FSCC</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530"/>
        </w:trPr>
        <w:tc>
          <w:tcPr>
            <w:tcW w:w="2331" w:type="dxa"/>
          </w:tcPr>
          <w:p w:rsidR="004547BD" w:rsidRPr="0029621A" w:rsidRDefault="004547BD" w:rsidP="004547BD">
            <w:pPr>
              <w:rPr>
                <w:color w:val="0000FF"/>
                <w:sz w:val="18"/>
                <w:szCs w:val="18"/>
              </w:rPr>
            </w:pPr>
            <w:r w:rsidRPr="0029621A">
              <w:rPr>
                <w:color w:val="0000FF"/>
                <w:sz w:val="18"/>
                <w:szCs w:val="18"/>
              </w:rPr>
              <w:t xml:space="preserve">2 </w:t>
            </w:r>
            <w:proofErr w:type="spellStart"/>
            <w:r w:rsidRPr="0029621A">
              <w:rPr>
                <w:color w:val="0000FF"/>
                <w:sz w:val="18"/>
                <w:szCs w:val="18"/>
              </w:rPr>
              <w:t>NURS</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0"/>
        </w:trPr>
        <w:tc>
          <w:tcPr>
            <w:tcW w:w="2331" w:type="dxa"/>
          </w:tcPr>
          <w:p w:rsidR="004547BD" w:rsidRPr="0029621A" w:rsidRDefault="004547BD" w:rsidP="004547BD">
            <w:pPr>
              <w:rPr>
                <w:color w:val="0000FF"/>
                <w:sz w:val="18"/>
                <w:szCs w:val="18"/>
              </w:rPr>
            </w:pPr>
            <w:r w:rsidRPr="0029621A">
              <w:rPr>
                <w:color w:val="0000FF"/>
                <w:sz w:val="18"/>
                <w:szCs w:val="18"/>
              </w:rPr>
              <w:t>2LACC</w:t>
            </w: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0"/>
        </w:trPr>
        <w:tc>
          <w:tcPr>
            <w:tcW w:w="2331" w:type="dxa"/>
            <w:tcBorders>
              <w:top w:val="double" w:sz="4" w:space="0" w:color="auto"/>
              <w:bottom w:val="single" w:sz="4" w:space="0" w:color="auto"/>
              <w:right w:val="single" w:sz="4" w:space="0" w:color="auto"/>
            </w:tcBorders>
          </w:tcPr>
          <w:p w:rsidR="004547BD" w:rsidRPr="0029621A" w:rsidRDefault="004547BD" w:rsidP="004547BD">
            <w:pPr>
              <w:rPr>
                <w:color w:val="0000FF"/>
                <w:sz w:val="18"/>
                <w:szCs w:val="18"/>
              </w:rPr>
            </w:pPr>
            <w:r w:rsidRPr="0029621A">
              <w:rPr>
                <w:color w:val="0000FF"/>
                <w:sz w:val="18"/>
                <w:szCs w:val="18"/>
              </w:rPr>
              <w:t>AG</w:t>
            </w:r>
          </w:p>
        </w:tc>
        <w:tc>
          <w:tcPr>
            <w:tcW w:w="1197" w:type="dxa"/>
            <w:tcBorders>
              <w:top w:val="double" w:sz="4" w:space="0" w:color="auto"/>
              <w:left w:val="single" w:sz="4" w:space="0" w:color="auto"/>
              <w:bottom w:val="single" w:sz="4" w:space="0" w:color="auto"/>
              <w:right w:val="single" w:sz="4" w:space="0" w:color="auto"/>
            </w:tcBorders>
          </w:tcPr>
          <w:p w:rsidR="004547BD" w:rsidRPr="0029621A" w:rsidRDefault="004547BD" w:rsidP="004547BD">
            <w:pPr>
              <w:jc w:val="center"/>
              <w:rPr>
                <w:sz w:val="18"/>
                <w:szCs w:val="18"/>
              </w:rPr>
            </w:pPr>
          </w:p>
        </w:tc>
        <w:tc>
          <w:tcPr>
            <w:tcW w:w="1368" w:type="dxa"/>
            <w:tcBorders>
              <w:top w:val="double" w:sz="4" w:space="0" w:color="auto"/>
              <w:left w:val="single" w:sz="4" w:space="0" w:color="auto"/>
              <w:bottom w:val="single" w:sz="4" w:space="0" w:color="auto"/>
              <w:right w:val="single" w:sz="4" w:space="0" w:color="auto"/>
            </w:tcBorders>
          </w:tcPr>
          <w:p w:rsidR="004547BD" w:rsidRPr="0029621A" w:rsidRDefault="004547BD" w:rsidP="004547BD">
            <w:pPr>
              <w:jc w:val="center"/>
              <w:rPr>
                <w:sz w:val="18"/>
                <w:szCs w:val="18"/>
              </w:rPr>
            </w:pPr>
          </w:p>
        </w:tc>
        <w:tc>
          <w:tcPr>
            <w:tcW w:w="1026" w:type="dxa"/>
            <w:tcBorders>
              <w:top w:val="double" w:sz="4" w:space="0" w:color="auto"/>
              <w:left w:val="single" w:sz="4" w:space="0" w:color="auto"/>
              <w:bottom w:val="single" w:sz="4" w:space="0" w:color="auto"/>
              <w:right w:val="single" w:sz="4" w:space="0" w:color="auto"/>
            </w:tcBorders>
          </w:tcPr>
          <w:p w:rsidR="004547BD" w:rsidRPr="0029621A" w:rsidRDefault="004547BD" w:rsidP="004547BD">
            <w:pPr>
              <w:jc w:val="center"/>
              <w:rPr>
                <w:sz w:val="18"/>
                <w:szCs w:val="18"/>
              </w:rPr>
            </w:pPr>
          </w:p>
        </w:tc>
        <w:tc>
          <w:tcPr>
            <w:tcW w:w="1368" w:type="dxa"/>
            <w:tcBorders>
              <w:top w:val="double" w:sz="4" w:space="0" w:color="auto"/>
              <w:left w:val="single" w:sz="4" w:space="0" w:color="auto"/>
              <w:bottom w:val="single" w:sz="4" w:space="0" w:color="auto"/>
              <w:right w:val="single" w:sz="4" w:space="0" w:color="auto"/>
            </w:tcBorders>
            <w:shd w:val="clear" w:color="auto" w:fill="E0E0E0"/>
          </w:tcPr>
          <w:p w:rsidR="004547BD" w:rsidRPr="0029621A" w:rsidRDefault="004547BD" w:rsidP="004547BD">
            <w:pPr>
              <w:jc w:val="center"/>
              <w:rPr>
                <w:sz w:val="18"/>
                <w:szCs w:val="18"/>
              </w:rPr>
            </w:pPr>
          </w:p>
        </w:tc>
        <w:tc>
          <w:tcPr>
            <w:tcW w:w="1306" w:type="dxa"/>
            <w:tcBorders>
              <w:top w:val="double" w:sz="4" w:space="0" w:color="auto"/>
              <w:left w:val="single" w:sz="4" w:space="0" w:color="auto"/>
              <w:bottom w:val="single" w:sz="4" w:space="0" w:color="auto"/>
              <w:right w:val="single" w:sz="4" w:space="0" w:color="auto"/>
            </w:tcBorders>
            <w:shd w:val="clear" w:color="auto" w:fill="E0E0E0"/>
          </w:tcPr>
          <w:p w:rsidR="004547BD" w:rsidRPr="0029621A" w:rsidRDefault="004547BD" w:rsidP="004547BD">
            <w:pPr>
              <w:jc w:val="center"/>
              <w:rPr>
                <w:sz w:val="18"/>
                <w:szCs w:val="18"/>
              </w:rPr>
            </w:pPr>
          </w:p>
        </w:tc>
        <w:tc>
          <w:tcPr>
            <w:tcW w:w="1433" w:type="dxa"/>
            <w:tcBorders>
              <w:top w:val="double" w:sz="4" w:space="0" w:color="auto"/>
              <w:left w:val="single" w:sz="4" w:space="0" w:color="auto"/>
              <w:bottom w:val="single" w:sz="4" w:space="0" w:color="auto"/>
              <w:right w:val="single" w:sz="4" w:space="0" w:color="auto"/>
            </w:tcBorders>
            <w:shd w:val="clear" w:color="auto" w:fill="E0E0E0"/>
          </w:tcPr>
          <w:p w:rsidR="004547BD" w:rsidRPr="0029621A" w:rsidRDefault="004547BD" w:rsidP="004547BD">
            <w:pPr>
              <w:jc w:val="center"/>
              <w:rPr>
                <w:sz w:val="18"/>
                <w:szCs w:val="18"/>
              </w:rPr>
            </w:pPr>
          </w:p>
        </w:tc>
        <w:tc>
          <w:tcPr>
            <w:tcW w:w="1433" w:type="dxa"/>
            <w:tcBorders>
              <w:top w:val="double" w:sz="4" w:space="0" w:color="auto"/>
              <w:left w:val="single" w:sz="4" w:space="0" w:color="auto"/>
              <w:bottom w:val="single" w:sz="4" w:space="0" w:color="auto"/>
              <w:right w:val="single" w:sz="4" w:space="0" w:color="auto"/>
            </w:tcBorders>
          </w:tcPr>
          <w:p w:rsidR="004547BD" w:rsidRPr="0029621A" w:rsidRDefault="004547BD" w:rsidP="004547BD">
            <w:pPr>
              <w:jc w:val="center"/>
              <w:rPr>
                <w:sz w:val="18"/>
                <w:szCs w:val="18"/>
              </w:rPr>
            </w:pPr>
          </w:p>
        </w:tc>
        <w:tc>
          <w:tcPr>
            <w:tcW w:w="1433" w:type="dxa"/>
            <w:tcBorders>
              <w:top w:val="double" w:sz="4" w:space="0" w:color="auto"/>
              <w:left w:val="single" w:sz="4" w:space="0" w:color="auto"/>
              <w:bottom w:val="single" w:sz="4" w:space="0" w:color="auto"/>
              <w:right w:val="single" w:sz="4" w:space="0" w:color="auto"/>
            </w:tcBorders>
          </w:tcPr>
          <w:p w:rsidR="004547BD" w:rsidRPr="0029621A" w:rsidRDefault="004547BD" w:rsidP="004547BD">
            <w:pPr>
              <w:jc w:val="center"/>
              <w:rPr>
                <w:sz w:val="18"/>
                <w:szCs w:val="18"/>
              </w:rPr>
            </w:pPr>
          </w:p>
        </w:tc>
        <w:tc>
          <w:tcPr>
            <w:tcW w:w="1433" w:type="dxa"/>
            <w:tcBorders>
              <w:top w:val="double" w:sz="4" w:space="0" w:color="auto"/>
              <w:left w:val="single" w:sz="4" w:space="0" w:color="auto"/>
              <w:bottom w:val="single" w:sz="4" w:space="0" w:color="auto"/>
            </w:tcBorders>
          </w:tcPr>
          <w:p w:rsidR="004547BD" w:rsidRPr="0029621A" w:rsidRDefault="004547BD" w:rsidP="004547BD">
            <w:pPr>
              <w:jc w:val="center"/>
              <w:rPr>
                <w:sz w:val="18"/>
                <w:szCs w:val="18"/>
              </w:rPr>
            </w:pPr>
          </w:p>
        </w:tc>
      </w:tr>
      <w:tr w:rsidR="004547BD" w:rsidRPr="0029621A" w:rsidTr="004547BD">
        <w:trPr>
          <w:trHeight w:val="447"/>
        </w:trPr>
        <w:tc>
          <w:tcPr>
            <w:tcW w:w="2331" w:type="dxa"/>
            <w:tcBorders>
              <w:top w:val="single" w:sz="4" w:space="0" w:color="auto"/>
            </w:tcBorders>
          </w:tcPr>
          <w:p w:rsidR="004547BD" w:rsidRPr="0029621A" w:rsidRDefault="004547BD" w:rsidP="004547BD">
            <w:pPr>
              <w:rPr>
                <w:color w:val="0000FF"/>
                <w:sz w:val="18"/>
                <w:szCs w:val="18"/>
              </w:rPr>
            </w:pPr>
            <w:r w:rsidRPr="0029621A">
              <w:rPr>
                <w:color w:val="0000FF"/>
                <w:sz w:val="18"/>
                <w:szCs w:val="18"/>
              </w:rPr>
              <w:t>BA (</w:t>
            </w:r>
            <w:proofErr w:type="spellStart"/>
            <w:r w:rsidRPr="0029621A">
              <w:rPr>
                <w:color w:val="0000FF"/>
                <w:sz w:val="18"/>
                <w:szCs w:val="18"/>
              </w:rPr>
              <w:t>smeal</w:t>
            </w:r>
            <w:proofErr w:type="spellEnd"/>
            <w:r w:rsidRPr="0029621A">
              <w:rPr>
                <w:color w:val="0000FF"/>
                <w:sz w:val="18"/>
                <w:szCs w:val="18"/>
              </w:rPr>
              <w:t>)</w:t>
            </w:r>
          </w:p>
        </w:tc>
        <w:tc>
          <w:tcPr>
            <w:tcW w:w="1197" w:type="dxa"/>
            <w:tcBorders>
              <w:top w:val="single" w:sz="4" w:space="0" w:color="auto"/>
            </w:tcBorders>
          </w:tcPr>
          <w:p w:rsidR="004547BD" w:rsidRPr="0029621A" w:rsidRDefault="004547BD" w:rsidP="004547BD">
            <w:pPr>
              <w:jc w:val="center"/>
              <w:rPr>
                <w:sz w:val="18"/>
                <w:szCs w:val="18"/>
              </w:rPr>
            </w:pPr>
          </w:p>
        </w:tc>
        <w:tc>
          <w:tcPr>
            <w:tcW w:w="1368" w:type="dxa"/>
            <w:tcBorders>
              <w:top w:val="single" w:sz="4" w:space="0" w:color="auto"/>
            </w:tcBorders>
          </w:tcPr>
          <w:p w:rsidR="004547BD" w:rsidRPr="0029621A" w:rsidRDefault="004547BD" w:rsidP="004547BD">
            <w:pPr>
              <w:jc w:val="center"/>
              <w:rPr>
                <w:sz w:val="18"/>
                <w:szCs w:val="18"/>
              </w:rPr>
            </w:pPr>
          </w:p>
        </w:tc>
        <w:tc>
          <w:tcPr>
            <w:tcW w:w="1026" w:type="dxa"/>
            <w:tcBorders>
              <w:top w:val="single" w:sz="4" w:space="0" w:color="auto"/>
            </w:tcBorders>
          </w:tcPr>
          <w:p w:rsidR="004547BD" w:rsidRPr="0029621A" w:rsidRDefault="004547BD" w:rsidP="004547BD">
            <w:pPr>
              <w:jc w:val="center"/>
              <w:rPr>
                <w:sz w:val="18"/>
                <w:szCs w:val="18"/>
              </w:rPr>
            </w:pPr>
          </w:p>
        </w:tc>
        <w:tc>
          <w:tcPr>
            <w:tcW w:w="1368" w:type="dxa"/>
            <w:tcBorders>
              <w:top w:val="single" w:sz="4" w:space="0" w:color="auto"/>
            </w:tcBorders>
            <w:shd w:val="clear" w:color="auto" w:fill="E0E0E0"/>
          </w:tcPr>
          <w:p w:rsidR="004547BD" w:rsidRPr="0029621A" w:rsidRDefault="004547BD" w:rsidP="004547BD">
            <w:pPr>
              <w:jc w:val="center"/>
              <w:rPr>
                <w:sz w:val="18"/>
                <w:szCs w:val="18"/>
              </w:rPr>
            </w:pPr>
          </w:p>
        </w:tc>
        <w:tc>
          <w:tcPr>
            <w:tcW w:w="1306" w:type="dxa"/>
            <w:tcBorders>
              <w:top w:val="single" w:sz="4" w:space="0" w:color="auto"/>
            </w:tcBorders>
            <w:shd w:val="clear" w:color="auto" w:fill="E0E0E0"/>
          </w:tcPr>
          <w:p w:rsidR="004547BD" w:rsidRPr="0029621A" w:rsidRDefault="004547BD" w:rsidP="004547BD">
            <w:pPr>
              <w:jc w:val="center"/>
              <w:rPr>
                <w:sz w:val="18"/>
                <w:szCs w:val="18"/>
              </w:rPr>
            </w:pPr>
          </w:p>
        </w:tc>
        <w:tc>
          <w:tcPr>
            <w:tcW w:w="1433" w:type="dxa"/>
            <w:tcBorders>
              <w:top w:val="single" w:sz="4" w:space="0" w:color="auto"/>
            </w:tcBorders>
            <w:shd w:val="clear" w:color="auto" w:fill="E0E0E0"/>
          </w:tcPr>
          <w:p w:rsidR="004547BD" w:rsidRPr="0029621A" w:rsidRDefault="004547BD" w:rsidP="004547BD">
            <w:pPr>
              <w:jc w:val="center"/>
              <w:rPr>
                <w:sz w:val="18"/>
                <w:szCs w:val="18"/>
              </w:rPr>
            </w:pPr>
          </w:p>
        </w:tc>
        <w:tc>
          <w:tcPr>
            <w:tcW w:w="1433" w:type="dxa"/>
            <w:tcBorders>
              <w:top w:val="single" w:sz="4" w:space="0" w:color="auto"/>
            </w:tcBorders>
          </w:tcPr>
          <w:p w:rsidR="004547BD" w:rsidRPr="0029621A" w:rsidRDefault="004547BD" w:rsidP="004547BD">
            <w:pPr>
              <w:jc w:val="center"/>
              <w:rPr>
                <w:sz w:val="18"/>
                <w:szCs w:val="18"/>
              </w:rPr>
            </w:pPr>
          </w:p>
        </w:tc>
        <w:tc>
          <w:tcPr>
            <w:tcW w:w="1433" w:type="dxa"/>
            <w:tcBorders>
              <w:top w:val="single" w:sz="4" w:space="0" w:color="auto"/>
            </w:tcBorders>
          </w:tcPr>
          <w:p w:rsidR="004547BD" w:rsidRPr="0029621A" w:rsidRDefault="004547BD" w:rsidP="004547BD">
            <w:pPr>
              <w:jc w:val="center"/>
              <w:rPr>
                <w:sz w:val="18"/>
                <w:szCs w:val="18"/>
              </w:rPr>
            </w:pPr>
          </w:p>
        </w:tc>
        <w:tc>
          <w:tcPr>
            <w:tcW w:w="1433" w:type="dxa"/>
            <w:tcBorders>
              <w:top w:val="single" w:sz="4" w:space="0" w:color="auto"/>
            </w:tcBorders>
          </w:tcPr>
          <w:p w:rsidR="004547BD" w:rsidRPr="0029621A" w:rsidRDefault="004547BD" w:rsidP="004547BD">
            <w:pPr>
              <w:jc w:val="center"/>
              <w:rPr>
                <w:sz w:val="18"/>
                <w:szCs w:val="18"/>
              </w:rPr>
            </w:pPr>
          </w:p>
        </w:tc>
      </w:tr>
      <w:tr w:rsidR="004547BD" w:rsidRPr="0029621A" w:rsidTr="004547BD">
        <w:trPr>
          <w:trHeight w:val="377"/>
        </w:trPr>
        <w:tc>
          <w:tcPr>
            <w:tcW w:w="2331" w:type="dxa"/>
          </w:tcPr>
          <w:p w:rsidR="004547BD" w:rsidRPr="0029621A" w:rsidRDefault="004547BD" w:rsidP="004547BD">
            <w:pPr>
              <w:rPr>
                <w:color w:val="0000FF"/>
                <w:sz w:val="18"/>
                <w:szCs w:val="18"/>
              </w:rPr>
            </w:pPr>
            <w:r w:rsidRPr="0029621A">
              <w:rPr>
                <w:color w:val="0000FF"/>
                <w:sz w:val="18"/>
                <w:szCs w:val="18"/>
              </w:rPr>
              <w:t>BC</w:t>
            </w: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c>
          <w:tcPr>
            <w:tcW w:w="2331" w:type="dxa"/>
          </w:tcPr>
          <w:p w:rsidR="004547BD" w:rsidRPr="0029621A" w:rsidRDefault="004547BD" w:rsidP="004547BD">
            <w:pPr>
              <w:rPr>
                <w:color w:val="0000FF"/>
                <w:sz w:val="18"/>
                <w:szCs w:val="18"/>
              </w:rPr>
            </w:pPr>
            <w:r w:rsidRPr="0029621A">
              <w:rPr>
                <w:color w:val="0000FF"/>
                <w:sz w:val="18"/>
                <w:szCs w:val="18"/>
              </w:rPr>
              <w:t>BL</w:t>
            </w:r>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14"/>
        </w:trPr>
        <w:tc>
          <w:tcPr>
            <w:tcW w:w="2331" w:type="dxa"/>
          </w:tcPr>
          <w:p w:rsidR="004547BD" w:rsidRPr="0029621A" w:rsidRDefault="004547BD" w:rsidP="004547BD">
            <w:pPr>
              <w:rPr>
                <w:color w:val="0000FF"/>
                <w:sz w:val="18"/>
                <w:szCs w:val="18"/>
              </w:rPr>
            </w:pPr>
            <w:r w:rsidRPr="0029621A">
              <w:rPr>
                <w:color w:val="0000FF"/>
                <w:sz w:val="18"/>
                <w:szCs w:val="18"/>
              </w:rPr>
              <w:t>CA</w:t>
            </w: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0"/>
        </w:trPr>
        <w:tc>
          <w:tcPr>
            <w:tcW w:w="2331" w:type="dxa"/>
          </w:tcPr>
          <w:p w:rsidR="004547BD" w:rsidRPr="0029621A" w:rsidRDefault="004547BD" w:rsidP="004547BD">
            <w:pPr>
              <w:rPr>
                <w:color w:val="0000FF"/>
                <w:sz w:val="18"/>
                <w:szCs w:val="18"/>
              </w:rPr>
            </w:pPr>
            <w:r w:rsidRPr="0029621A">
              <w:rPr>
                <w:color w:val="0000FF"/>
                <w:sz w:val="18"/>
                <w:szCs w:val="18"/>
              </w:rPr>
              <w:t>CC</w:t>
            </w: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0"/>
        </w:trPr>
        <w:tc>
          <w:tcPr>
            <w:tcW w:w="2331" w:type="dxa"/>
          </w:tcPr>
          <w:p w:rsidR="004547BD" w:rsidRPr="0029621A" w:rsidRDefault="004547BD" w:rsidP="004547BD">
            <w:pPr>
              <w:rPr>
                <w:color w:val="0000FF"/>
                <w:sz w:val="18"/>
                <w:szCs w:val="18"/>
              </w:rPr>
            </w:pPr>
            <w:proofErr w:type="spellStart"/>
            <w:r w:rsidRPr="0029621A">
              <w:rPr>
                <w:color w:val="0000FF"/>
                <w:sz w:val="18"/>
                <w:szCs w:val="18"/>
              </w:rPr>
              <w:t>COMM</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05"/>
        </w:trPr>
        <w:tc>
          <w:tcPr>
            <w:tcW w:w="2331" w:type="dxa"/>
          </w:tcPr>
          <w:p w:rsidR="004547BD" w:rsidRPr="0029621A" w:rsidRDefault="004547BD" w:rsidP="004547BD">
            <w:pPr>
              <w:rPr>
                <w:color w:val="0000FF"/>
                <w:sz w:val="18"/>
                <w:szCs w:val="18"/>
              </w:rPr>
            </w:pPr>
            <w:proofErr w:type="spellStart"/>
            <w:r w:rsidRPr="0029621A">
              <w:rPr>
                <w:color w:val="0000FF"/>
                <w:sz w:val="18"/>
                <w:szCs w:val="18"/>
              </w:rPr>
              <w:t>DUS</w:t>
            </w:r>
            <w:proofErr w:type="spellEnd"/>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269"/>
        </w:trPr>
        <w:tc>
          <w:tcPr>
            <w:tcW w:w="2331" w:type="dxa"/>
          </w:tcPr>
          <w:p w:rsidR="004547BD" w:rsidRPr="0029621A" w:rsidRDefault="004547BD" w:rsidP="004547BD">
            <w:pPr>
              <w:rPr>
                <w:color w:val="0000FF"/>
                <w:sz w:val="18"/>
                <w:szCs w:val="18"/>
              </w:rPr>
            </w:pPr>
            <w:r w:rsidRPr="0029621A">
              <w:rPr>
                <w:color w:val="0000FF"/>
                <w:sz w:val="18"/>
                <w:szCs w:val="18"/>
              </w:rPr>
              <w:t>ED</w:t>
            </w:r>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224"/>
        </w:trPr>
        <w:tc>
          <w:tcPr>
            <w:tcW w:w="2331" w:type="dxa"/>
          </w:tcPr>
          <w:p w:rsidR="004547BD" w:rsidRPr="0029621A" w:rsidRDefault="004547BD" w:rsidP="004547BD">
            <w:pPr>
              <w:rPr>
                <w:color w:val="0000FF"/>
                <w:sz w:val="18"/>
                <w:szCs w:val="18"/>
              </w:rPr>
            </w:pPr>
            <w:proofErr w:type="spellStart"/>
            <w:r w:rsidRPr="0029621A">
              <w:rPr>
                <w:color w:val="0000FF"/>
                <w:sz w:val="18"/>
                <w:szCs w:val="18"/>
              </w:rPr>
              <w:t>EMSC</w:t>
            </w:r>
            <w:proofErr w:type="spellEnd"/>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9"/>
        </w:trPr>
        <w:tc>
          <w:tcPr>
            <w:tcW w:w="2331" w:type="dxa"/>
          </w:tcPr>
          <w:p w:rsidR="004547BD" w:rsidRPr="0029621A" w:rsidRDefault="004547BD" w:rsidP="004547BD">
            <w:pPr>
              <w:rPr>
                <w:color w:val="0000FF"/>
                <w:sz w:val="18"/>
                <w:szCs w:val="18"/>
              </w:rPr>
            </w:pPr>
            <w:proofErr w:type="spellStart"/>
            <w:r w:rsidRPr="0029621A">
              <w:rPr>
                <w:color w:val="0000FF"/>
                <w:sz w:val="18"/>
                <w:szCs w:val="18"/>
              </w:rPr>
              <w:t>ENGR</w:t>
            </w:r>
            <w:proofErr w:type="spellEnd"/>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14"/>
        </w:trPr>
        <w:tc>
          <w:tcPr>
            <w:tcW w:w="2331" w:type="dxa"/>
          </w:tcPr>
          <w:p w:rsidR="004547BD" w:rsidRPr="0029621A" w:rsidRDefault="004547BD" w:rsidP="004547BD">
            <w:pPr>
              <w:rPr>
                <w:color w:val="0000FF"/>
                <w:sz w:val="18"/>
                <w:szCs w:val="18"/>
              </w:rPr>
            </w:pPr>
            <w:proofErr w:type="spellStart"/>
            <w:r w:rsidRPr="0029621A">
              <w:rPr>
                <w:color w:val="0000FF"/>
                <w:sz w:val="18"/>
                <w:szCs w:val="18"/>
              </w:rPr>
              <w:t>HHD</w:t>
            </w:r>
            <w:proofErr w:type="spellEnd"/>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59"/>
        </w:trPr>
        <w:tc>
          <w:tcPr>
            <w:tcW w:w="2331" w:type="dxa"/>
          </w:tcPr>
          <w:p w:rsidR="004547BD" w:rsidRPr="0029621A" w:rsidRDefault="004547BD" w:rsidP="004547BD">
            <w:pPr>
              <w:rPr>
                <w:color w:val="0000FF"/>
                <w:sz w:val="18"/>
                <w:szCs w:val="18"/>
              </w:rPr>
            </w:pPr>
            <w:proofErr w:type="spellStart"/>
            <w:r w:rsidRPr="0029621A">
              <w:rPr>
                <w:color w:val="0000FF"/>
                <w:sz w:val="18"/>
                <w:szCs w:val="18"/>
              </w:rPr>
              <w:t>INFST</w:t>
            </w:r>
            <w:proofErr w:type="spellEnd"/>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314"/>
        </w:trPr>
        <w:tc>
          <w:tcPr>
            <w:tcW w:w="2331" w:type="dxa"/>
          </w:tcPr>
          <w:p w:rsidR="004547BD" w:rsidRPr="0029621A" w:rsidRDefault="004547BD" w:rsidP="004547BD">
            <w:pPr>
              <w:rPr>
                <w:color w:val="0000FF"/>
                <w:sz w:val="18"/>
                <w:szCs w:val="18"/>
              </w:rPr>
            </w:pPr>
            <w:r w:rsidRPr="0029621A">
              <w:rPr>
                <w:color w:val="0000FF"/>
                <w:sz w:val="18"/>
                <w:szCs w:val="18"/>
              </w:rPr>
              <w:t>LA</w:t>
            </w: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287"/>
        </w:trPr>
        <w:tc>
          <w:tcPr>
            <w:tcW w:w="2331" w:type="dxa"/>
          </w:tcPr>
          <w:p w:rsidR="004547BD" w:rsidRPr="0029621A" w:rsidRDefault="004547BD" w:rsidP="004547BD">
            <w:pPr>
              <w:rPr>
                <w:color w:val="0000FF"/>
                <w:sz w:val="18"/>
                <w:szCs w:val="18"/>
              </w:rPr>
            </w:pPr>
            <w:proofErr w:type="spellStart"/>
            <w:r w:rsidRPr="0029621A">
              <w:rPr>
                <w:color w:val="0000FF"/>
                <w:sz w:val="18"/>
                <w:szCs w:val="18"/>
              </w:rPr>
              <w:t>NURS</w:t>
            </w:r>
            <w:proofErr w:type="spellEnd"/>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242"/>
        </w:trPr>
        <w:tc>
          <w:tcPr>
            <w:tcW w:w="2331" w:type="dxa"/>
          </w:tcPr>
          <w:p w:rsidR="004547BD" w:rsidRPr="0029621A" w:rsidRDefault="004547BD" w:rsidP="004547BD">
            <w:pPr>
              <w:rPr>
                <w:color w:val="0000FF"/>
                <w:sz w:val="18"/>
                <w:szCs w:val="18"/>
              </w:rPr>
            </w:pPr>
            <w:proofErr w:type="spellStart"/>
            <w:r w:rsidRPr="0029621A">
              <w:rPr>
                <w:color w:val="0000FF"/>
                <w:sz w:val="18"/>
                <w:szCs w:val="18"/>
              </w:rPr>
              <w:t>SCIEN</w:t>
            </w:r>
            <w:proofErr w:type="spellEnd"/>
          </w:p>
          <w:p w:rsidR="004547BD" w:rsidRPr="0029621A" w:rsidRDefault="004547BD" w:rsidP="004547BD">
            <w:pPr>
              <w:rPr>
                <w:color w:val="0000FF"/>
                <w:sz w:val="18"/>
                <w:szCs w:val="18"/>
              </w:rPr>
            </w:pPr>
          </w:p>
        </w:tc>
        <w:tc>
          <w:tcPr>
            <w:tcW w:w="1197" w:type="dxa"/>
          </w:tcPr>
          <w:p w:rsidR="004547BD" w:rsidRPr="0029621A" w:rsidRDefault="004547BD" w:rsidP="004547BD">
            <w:pPr>
              <w:jc w:val="center"/>
              <w:rPr>
                <w:sz w:val="18"/>
                <w:szCs w:val="18"/>
              </w:rPr>
            </w:pPr>
          </w:p>
        </w:tc>
        <w:tc>
          <w:tcPr>
            <w:tcW w:w="1368" w:type="dxa"/>
          </w:tcPr>
          <w:p w:rsidR="004547BD" w:rsidRPr="0029621A" w:rsidRDefault="004547BD" w:rsidP="004547BD">
            <w:pPr>
              <w:jc w:val="center"/>
              <w:rPr>
                <w:sz w:val="18"/>
                <w:szCs w:val="18"/>
              </w:rPr>
            </w:pPr>
          </w:p>
        </w:tc>
        <w:tc>
          <w:tcPr>
            <w:tcW w:w="1026" w:type="dxa"/>
          </w:tcPr>
          <w:p w:rsidR="004547BD" w:rsidRPr="0029621A" w:rsidRDefault="004547BD" w:rsidP="004547BD">
            <w:pPr>
              <w:jc w:val="center"/>
              <w:rPr>
                <w:sz w:val="18"/>
                <w:szCs w:val="18"/>
              </w:rPr>
            </w:pPr>
          </w:p>
        </w:tc>
        <w:tc>
          <w:tcPr>
            <w:tcW w:w="1368" w:type="dxa"/>
            <w:shd w:val="clear" w:color="auto" w:fill="E0E0E0"/>
          </w:tcPr>
          <w:p w:rsidR="004547BD" w:rsidRPr="0029621A" w:rsidRDefault="004547BD" w:rsidP="004547BD">
            <w:pPr>
              <w:jc w:val="center"/>
              <w:rPr>
                <w:sz w:val="18"/>
                <w:szCs w:val="18"/>
              </w:rPr>
            </w:pPr>
          </w:p>
        </w:tc>
        <w:tc>
          <w:tcPr>
            <w:tcW w:w="1306" w:type="dxa"/>
            <w:shd w:val="clear" w:color="auto" w:fill="E0E0E0"/>
          </w:tcPr>
          <w:p w:rsidR="004547BD" w:rsidRPr="0029621A" w:rsidRDefault="004547BD" w:rsidP="004547BD">
            <w:pPr>
              <w:jc w:val="center"/>
              <w:rPr>
                <w:sz w:val="18"/>
                <w:szCs w:val="18"/>
              </w:rPr>
            </w:pPr>
          </w:p>
        </w:tc>
        <w:tc>
          <w:tcPr>
            <w:tcW w:w="1433" w:type="dxa"/>
            <w:shd w:val="clear" w:color="auto" w:fill="E0E0E0"/>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c>
          <w:tcPr>
            <w:tcW w:w="1433" w:type="dxa"/>
          </w:tcPr>
          <w:p w:rsidR="004547BD" w:rsidRPr="0029621A" w:rsidRDefault="004547BD" w:rsidP="004547BD">
            <w:pPr>
              <w:jc w:val="center"/>
              <w:rPr>
                <w:sz w:val="18"/>
                <w:szCs w:val="18"/>
              </w:rPr>
            </w:pPr>
          </w:p>
        </w:tc>
      </w:tr>
      <w:tr w:rsidR="004547BD" w:rsidRPr="0029621A" w:rsidTr="004547BD">
        <w:trPr>
          <w:trHeight w:val="242"/>
        </w:trPr>
        <w:tc>
          <w:tcPr>
            <w:tcW w:w="2331" w:type="dxa"/>
          </w:tcPr>
          <w:p w:rsidR="004547BD" w:rsidRPr="0029621A" w:rsidRDefault="004547BD" w:rsidP="004547BD">
            <w:pPr>
              <w:rPr>
                <w:b/>
                <w:color w:val="0000FF"/>
                <w:sz w:val="18"/>
                <w:szCs w:val="18"/>
              </w:rPr>
            </w:pPr>
            <w:proofErr w:type="spellStart"/>
            <w:r w:rsidRPr="0029621A">
              <w:rPr>
                <w:b/>
                <w:color w:val="0000FF"/>
                <w:sz w:val="18"/>
                <w:szCs w:val="18"/>
              </w:rPr>
              <w:t>PROV</w:t>
            </w:r>
            <w:proofErr w:type="spellEnd"/>
          </w:p>
        </w:tc>
        <w:tc>
          <w:tcPr>
            <w:tcW w:w="1197" w:type="dxa"/>
          </w:tcPr>
          <w:p w:rsidR="004547BD" w:rsidRPr="0029621A" w:rsidRDefault="004547BD" w:rsidP="004547BD">
            <w:pPr>
              <w:jc w:val="center"/>
              <w:rPr>
                <w:b/>
                <w:sz w:val="18"/>
                <w:szCs w:val="18"/>
              </w:rPr>
            </w:pPr>
          </w:p>
        </w:tc>
        <w:tc>
          <w:tcPr>
            <w:tcW w:w="1368" w:type="dxa"/>
          </w:tcPr>
          <w:p w:rsidR="004547BD" w:rsidRPr="0029621A" w:rsidRDefault="004547BD" w:rsidP="004547BD">
            <w:pPr>
              <w:jc w:val="center"/>
              <w:rPr>
                <w:b/>
                <w:sz w:val="18"/>
                <w:szCs w:val="18"/>
              </w:rPr>
            </w:pPr>
          </w:p>
        </w:tc>
        <w:tc>
          <w:tcPr>
            <w:tcW w:w="1026" w:type="dxa"/>
          </w:tcPr>
          <w:p w:rsidR="004547BD" w:rsidRPr="0029621A" w:rsidRDefault="004547BD" w:rsidP="004547BD">
            <w:pPr>
              <w:jc w:val="center"/>
              <w:rPr>
                <w:b/>
                <w:sz w:val="18"/>
                <w:szCs w:val="18"/>
              </w:rPr>
            </w:pPr>
          </w:p>
        </w:tc>
        <w:tc>
          <w:tcPr>
            <w:tcW w:w="1368" w:type="dxa"/>
            <w:shd w:val="clear" w:color="auto" w:fill="E0E0E0"/>
          </w:tcPr>
          <w:p w:rsidR="004547BD" w:rsidRPr="0029621A" w:rsidRDefault="004547BD" w:rsidP="004547BD">
            <w:pPr>
              <w:jc w:val="center"/>
              <w:rPr>
                <w:b/>
                <w:sz w:val="18"/>
                <w:szCs w:val="18"/>
              </w:rPr>
            </w:pPr>
          </w:p>
        </w:tc>
        <w:tc>
          <w:tcPr>
            <w:tcW w:w="1306" w:type="dxa"/>
            <w:shd w:val="clear" w:color="auto" w:fill="E0E0E0"/>
          </w:tcPr>
          <w:p w:rsidR="004547BD" w:rsidRPr="0029621A" w:rsidRDefault="004547BD" w:rsidP="004547BD">
            <w:pPr>
              <w:jc w:val="center"/>
              <w:rPr>
                <w:b/>
                <w:sz w:val="18"/>
                <w:szCs w:val="18"/>
              </w:rPr>
            </w:pPr>
          </w:p>
        </w:tc>
        <w:tc>
          <w:tcPr>
            <w:tcW w:w="1433" w:type="dxa"/>
            <w:shd w:val="clear" w:color="auto" w:fill="E0E0E0"/>
          </w:tcPr>
          <w:p w:rsidR="004547BD" w:rsidRPr="0029621A" w:rsidRDefault="004547BD" w:rsidP="004547BD">
            <w:pPr>
              <w:jc w:val="center"/>
              <w:rPr>
                <w:b/>
                <w:sz w:val="18"/>
                <w:szCs w:val="18"/>
              </w:rPr>
            </w:pPr>
          </w:p>
        </w:tc>
        <w:tc>
          <w:tcPr>
            <w:tcW w:w="1433" w:type="dxa"/>
          </w:tcPr>
          <w:p w:rsidR="004547BD" w:rsidRPr="0029621A" w:rsidRDefault="004547BD" w:rsidP="004547BD">
            <w:pPr>
              <w:jc w:val="center"/>
              <w:rPr>
                <w:b/>
                <w:sz w:val="18"/>
                <w:szCs w:val="18"/>
              </w:rPr>
            </w:pPr>
          </w:p>
        </w:tc>
        <w:tc>
          <w:tcPr>
            <w:tcW w:w="1433" w:type="dxa"/>
          </w:tcPr>
          <w:p w:rsidR="004547BD" w:rsidRPr="0029621A" w:rsidRDefault="004547BD" w:rsidP="004547BD">
            <w:pPr>
              <w:jc w:val="center"/>
              <w:rPr>
                <w:b/>
                <w:sz w:val="18"/>
                <w:szCs w:val="18"/>
              </w:rPr>
            </w:pPr>
          </w:p>
        </w:tc>
        <w:tc>
          <w:tcPr>
            <w:tcW w:w="1433" w:type="dxa"/>
          </w:tcPr>
          <w:p w:rsidR="004547BD" w:rsidRPr="0029621A" w:rsidRDefault="004547BD" w:rsidP="004547BD">
            <w:pPr>
              <w:jc w:val="center"/>
              <w:rPr>
                <w:b/>
                <w:sz w:val="18"/>
                <w:szCs w:val="18"/>
              </w:rPr>
            </w:pPr>
          </w:p>
        </w:tc>
      </w:tr>
      <w:tr w:rsidR="004547BD" w:rsidRPr="0029621A" w:rsidTr="004547BD">
        <w:trPr>
          <w:trHeight w:val="242"/>
        </w:trPr>
        <w:tc>
          <w:tcPr>
            <w:tcW w:w="2331" w:type="dxa"/>
          </w:tcPr>
          <w:p w:rsidR="004547BD" w:rsidRPr="0029621A" w:rsidRDefault="004547BD" w:rsidP="004547BD">
            <w:pPr>
              <w:rPr>
                <w:b/>
                <w:color w:val="0000FF"/>
                <w:sz w:val="18"/>
                <w:szCs w:val="18"/>
              </w:rPr>
            </w:pPr>
          </w:p>
        </w:tc>
        <w:tc>
          <w:tcPr>
            <w:tcW w:w="1197" w:type="dxa"/>
          </w:tcPr>
          <w:p w:rsidR="004547BD" w:rsidRPr="0029621A" w:rsidRDefault="004547BD" w:rsidP="004547BD">
            <w:pPr>
              <w:jc w:val="center"/>
              <w:rPr>
                <w:b/>
                <w:sz w:val="18"/>
                <w:szCs w:val="18"/>
              </w:rPr>
            </w:pPr>
          </w:p>
        </w:tc>
        <w:tc>
          <w:tcPr>
            <w:tcW w:w="1368" w:type="dxa"/>
          </w:tcPr>
          <w:p w:rsidR="004547BD" w:rsidRPr="0029621A" w:rsidRDefault="004547BD" w:rsidP="004547BD">
            <w:pPr>
              <w:jc w:val="center"/>
              <w:rPr>
                <w:b/>
                <w:sz w:val="18"/>
                <w:szCs w:val="18"/>
              </w:rPr>
            </w:pPr>
          </w:p>
        </w:tc>
        <w:tc>
          <w:tcPr>
            <w:tcW w:w="1026" w:type="dxa"/>
          </w:tcPr>
          <w:p w:rsidR="004547BD" w:rsidRPr="0029621A" w:rsidRDefault="004547BD" w:rsidP="004547BD">
            <w:pPr>
              <w:jc w:val="center"/>
              <w:rPr>
                <w:b/>
                <w:sz w:val="18"/>
                <w:szCs w:val="18"/>
              </w:rPr>
            </w:pPr>
          </w:p>
        </w:tc>
        <w:tc>
          <w:tcPr>
            <w:tcW w:w="1368" w:type="dxa"/>
            <w:shd w:val="clear" w:color="auto" w:fill="E0E0E0"/>
          </w:tcPr>
          <w:p w:rsidR="004547BD" w:rsidRPr="0029621A" w:rsidRDefault="004547BD" w:rsidP="004547BD">
            <w:pPr>
              <w:jc w:val="center"/>
              <w:rPr>
                <w:b/>
                <w:sz w:val="18"/>
                <w:szCs w:val="18"/>
              </w:rPr>
            </w:pPr>
          </w:p>
        </w:tc>
        <w:tc>
          <w:tcPr>
            <w:tcW w:w="1306" w:type="dxa"/>
            <w:shd w:val="clear" w:color="auto" w:fill="E0E0E0"/>
          </w:tcPr>
          <w:p w:rsidR="004547BD" w:rsidRPr="0029621A" w:rsidRDefault="004547BD" w:rsidP="004547BD">
            <w:pPr>
              <w:jc w:val="center"/>
              <w:rPr>
                <w:b/>
                <w:sz w:val="18"/>
                <w:szCs w:val="18"/>
              </w:rPr>
            </w:pPr>
          </w:p>
        </w:tc>
        <w:tc>
          <w:tcPr>
            <w:tcW w:w="1433" w:type="dxa"/>
            <w:shd w:val="clear" w:color="auto" w:fill="E0E0E0"/>
          </w:tcPr>
          <w:p w:rsidR="004547BD" w:rsidRPr="0029621A" w:rsidRDefault="004547BD" w:rsidP="004547BD">
            <w:pPr>
              <w:jc w:val="center"/>
              <w:rPr>
                <w:b/>
                <w:sz w:val="18"/>
                <w:szCs w:val="18"/>
              </w:rPr>
            </w:pPr>
          </w:p>
        </w:tc>
        <w:tc>
          <w:tcPr>
            <w:tcW w:w="1433" w:type="dxa"/>
          </w:tcPr>
          <w:p w:rsidR="004547BD" w:rsidRPr="0029621A" w:rsidRDefault="004547BD" w:rsidP="004547BD">
            <w:pPr>
              <w:jc w:val="center"/>
              <w:rPr>
                <w:b/>
                <w:sz w:val="18"/>
                <w:szCs w:val="18"/>
              </w:rPr>
            </w:pPr>
          </w:p>
        </w:tc>
        <w:tc>
          <w:tcPr>
            <w:tcW w:w="1433" w:type="dxa"/>
          </w:tcPr>
          <w:p w:rsidR="004547BD" w:rsidRPr="0029621A" w:rsidRDefault="004547BD" w:rsidP="004547BD">
            <w:pPr>
              <w:jc w:val="center"/>
              <w:rPr>
                <w:b/>
                <w:sz w:val="18"/>
                <w:szCs w:val="18"/>
              </w:rPr>
            </w:pPr>
          </w:p>
        </w:tc>
        <w:tc>
          <w:tcPr>
            <w:tcW w:w="1433" w:type="dxa"/>
          </w:tcPr>
          <w:p w:rsidR="004547BD" w:rsidRPr="0029621A" w:rsidRDefault="004547BD" w:rsidP="004547BD">
            <w:pPr>
              <w:jc w:val="center"/>
              <w:rPr>
                <w:b/>
                <w:sz w:val="18"/>
                <w:szCs w:val="18"/>
              </w:rPr>
            </w:pPr>
          </w:p>
        </w:tc>
      </w:tr>
    </w:tbl>
    <w:p w:rsidR="004547BD" w:rsidRPr="00513E07" w:rsidRDefault="004547BD" w:rsidP="004547BD">
      <w:pPr>
        <w:jc w:val="center"/>
        <w:rPr>
          <w:sz w:val="18"/>
          <w:szCs w:val="18"/>
        </w:rPr>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4547BD" w:rsidP="0080012F">
      <w:pPr>
        <w:tabs>
          <w:tab w:val="left" w:pos="3975"/>
        </w:tabs>
      </w:pPr>
    </w:p>
    <w:p w:rsidR="004547BD" w:rsidRDefault="00C14D65" w:rsidP="0080012F">
      <w:pPr>
        <w:tabs>
          <w:tab w:val="left" w:pos="3975"/>
        </w:tabs>
      </w:pPr>
      <w:bookmarkStart w:id="1" w:name="_GoBack"/>
      <w:bookmarkEnd w:id="1"/>
      <w:r>
        <w:rPr>
          <w:b/>
          <w:sz w:val="32"/>
          <w:szCs w:val="32"/>
        </w:rPr>
        <w:t>A</w:t>
      </w:r>
      <w:r w:rsidR="006F2F90">
        <w:rPr>
          <w:b/>
          <w:sz w:val="32"/>
          <w:szCs w:val="32"/>
        </w:rPr>
        <w:t>ppendix 6</w:t>
      </w:r>
      <w:r w:rsidR="004547BD">
        <w:rPr>
          <w:b/>
          <w:sz w:val="32"/>
          <w:szCs w:val="32"/>
        </w:rPr>
        <w:br/>
      </w:r>
    </w:p>
    <w:p w:rsidR="007D0540" w:rsidRDefault="007D0540" w:rsidP="0080012F">
      <w:pPr>
        <w:tabs>
          <w:tab w:val="left" w:pos="3975"/>
        </w:tabs>
        <w:rPr>
          <w:sz w:val="32"/>
          <w:szCs w:val="32"/>
        </w:rPr>
      </w:pPr>
      <w:r w:rsidRPr="007D0540">
        <w:t>Source: Registrar’s Office</w:t>
      </w:r>
    </w:p>
    <w:p w:rsidR="007D0540" w:rsidRDefault="007D0540" w:rsidP="0080012F">
      <w:pPr>
        <w:tabs>
          <w:tab w:val="left" w:pos="3975"/>
        </w:tabs>
        <w:rPr>
          <w:sz w:val="32"/>
          <w:szCs w:val="32"/>
        </w:rPr>
      </w:pPr>
    </w:p>
    <w:tbl>
      <w:tblPr>
        <w:tblW w:w="10620" w:type="dxa"/>
        <w:tblInd w:w="93" w:type="dxa"/>
        <w:tblLook w:val="04A0" w:firstRow="1" w:lastRow="0" w:firstColumn="1" w:lastColumn="0" w:noHBand="0" w:noVBand="1"/>
      </w:tblPr>
      <w:tblGrid>
        <w:gridCol w:w="6138"/>
        <w:gridCol w:w="1300"/>
        <w:gridCol w:w="283"/>
        <w:gridCol w:w="1334"/>
        <w:gridCol w:w="283"/>
        <w:gridCol w:w="1598"/>
      </w:tblGrid>
      <w:tr w:rsidR="007D0540" w:rsidRPr="007D0540" w:rsidTr="007D0540">
        <w:trPr>
          <w:trHeight w:val="450"/>
        </w:trPr>
        <w:tc>
          <w:tcPr>
            <w:tcW w:w="106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540" w:rsidRPr="007D0540" w:rsidRDefault="007D0540" w:rsidP="007D0540">
            <w:pPr>
              <w:jc w:val="center"/>
              <w:rPr>
                <w:rFonts w:cs="Arial"/>
                <w:b/>
                <w:bCs/>
                <w:sz w:val="28"/>
                <w:szCs w:val="28"/>
              </w:rPr>
            </w:pPr>
            <w:bookmarkStart w:id="2" w:name="RANGE!A1:F32"/>
            <w:r w:rsidRPr="007D0540">
              <w:rPr>
                <w:rFonts w:cs="Arial"/>
                <w:b/>
                <w:bCs/>
                <w:sz w:val="28"/>
                <w:szCs w:val="28"/>
              </w:rPr>
              <w:t xml:space="preserve">Weekly Enrollment Report </w:t>
            </w:r>
            <w:bookmarkEnd w:id="2"/>
          </w:p>
        </w:tc>
      </w:tr>
      <w:tr w:rsidR="007D0540" w:rsidRPr="007D0540" w:rsidTr="007D0540">
        <w:trPr>
          <w:trHeight w:val="450"/>
        </w:trPr>
        <w:tc>
          <w:tcPr>
            <w:tcW w:w="106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540" w:rsidRPr="007D0540" w:rsidRDefault="007D0540" w:rsidP="007D0540">
            <w:pPr>
              <w:jc w:val="center"/>
              <w:rPr>
                <w:rFonts w:cs="Arial"/>
                <w:b/>
                <w:bCs/>
                <w:sz w:val="28"/>
                <w:szCs w:val="28"/>
              </w:rPr>
            </w:pPr>
          </w:p>
        </w:tc>
      </w:tr>
      <w:tr w:rsidR="007D0540" w:rsidRPr="007D0540" w:rsidTr="007D0540">
        <w:trPr>
          <w:trHeight w:val="525"/>
        </w:trPr>
        <w:tc>
          <w:tcPr>
            <w:tcW w:w="6138" w:type="dxa"/>
            <w:tcBorders>
              <w:top w:val="nil"/>
              <w:left w:val="nil"/>
              <w:bottom w:val="nil"/>
              <w:right w:val="nil"/>
            </w:tcBorders>
            <w:shd w:val="clear" w:color="auto" w:fill="auto"/>
            <w:noWrap/>
            <w:vAlign w:val="bottom"/>
            <w:hideMark/>
          </w:tcPr>
          <w:p w:rsidR="007D0540" w:rsidRPr="007D0540" w:rsidRDefault="007D0540" w:rsidP="007D0540">
            <w:pPr>
              <w:rPr>
                <w:rFonts w:cs="Arial"/>
                <w:sz w:val="20"/>
                <w:szCs w:val="20"/>
              </w:rPr>
            </w:pPr>
          </w:p>
        </w:tc>
        <w:tc>
          <w:tcPr>
            <w:tcW w:w="1300" w:type="dxa"/>
            <w:tcBorders>
              <w:top w:val="nil"/>
              <w:left w:val="nil"/>
              <w:bottom w:val="nil"/>
              <w:right w:val="nil"/>
            </w:tcBorders>
            <w:shd w:val="clear" w:color="auto" w:fill="auto"/>
            <w:vAlign w:val="center"/>
            <w:hideMark/>
          </w:tcPr>
          <w:p w:rsidR="007D0540" w:rsidRPr="007D0540" w:rsidRDefault="007D0540" w:rsidP="007D0540">
            <w:pPr>
              <w:jc w:val="center"/>
              <w:rPr>
                <w:rFonts w:cs="Arial"/>
                <w:b/>
                <w:bCs/>
                <w:sz w:val="20"/>
                <w:szCs w:val="20"/>
              </w:rPr>
            </w:pPr>
            <w:r w:rsidRPr="007D0540">
              <w:rPr>
                <w:rFonts w:cs="Arial"/>
                <w:b/>
                <w:bCs/>
                <w:sz w:val="20"/>
                <w:szCs w:val="20"/>
              </w:rPr>
              <w:t>CURRENT YEAR</w:t>
            </w:r>
          </w:p>
        </w:tc>
        <w:tc>
          <w:tcPr>
            <w:tcW w:w="132" w:type="dxa"/>
            <w:tcBorders>
              <w:top w:val="nil"/>
              <w:left w:val="nil"/>
              <w:bottom w:val="nil"/>
              <w:right w:val="nil"/>
            </w:tcBorders>
            <w:shd w:val="clear" w:color="auto" w:fill="auto"/>
            <w:noWrap/>
            <w:vAlign w:val="center"/>
            <w:hideMark/>
          </w:tcPr>
          <w:p w:rsidR="007D0540" w:rsidRPr="007D0540" w:rsidRDefault="007D0540" w:rsidP="007D0540">
            <w:pPr>
              <w:jc w:val="center"/>
              <w:rPr>
                <w:rFonts w:cs="Arial"/>
                <w:b/>
                <w:bCs/>
                <w:sz w:val="28"/>
                <w:szCs w:val="28"/>
              </w:rPr>
            </w:pPr>
          </w:p>
        </w:tc>
        <w:tc>
          <w:tcPr>
            <w:tcW w:w="1334" w:type="dxa"/>
            <w:tcBorders>
              <w:top w:val="nil"/>
              <w:left w:val="nil"/>
              <w:bottom w:val="nil"/>
              <w:right w:val="nil"/>
            </w:tcBorders>
            <w:shd w:val="clear" w:color="auto" w:fill="auto"/>
            <w:vAlign w:val="center"/>
            <w:hideMark/>
          </w:tcPr>
          <w:p w:rsidR="007D0540" w:rsidRPr="007D0540" w:rsidRDefault="007D0540" w:rsidP="007D0540">
            <w:pPr>
              <w:jc w:val="center"/>
              <w:rPr>
                <w:rFonts w:cs="Arial"/>
                <w:b/>
                <w:bCs/>
                <w:sz w:val="20"/>
                <w:szCs w:val="20"/>
              </w:rPr>
            </w:pPr>
            <w:r w:rsidRPr="007D0540">
              <w:rPr>
                <w:rFonts w:cs="Arial"/>
                <w:b/>
                <w:bCs/>
                <w:sz w:val="20"/>
                <w:szCs w:val="20"/>
              </w:rPr>
              <w:t>PREVIOUS YEAR</w:t>
            </w:r>
          </w:p>
        </w:tc>
        <w:tc>
          <w:tcPr>
            <w:tcW w:w="118" w:type="dxa"/>
            <w:tcBorders>
              <w:top w:val="nil"/>
              <w:left w:val="nil"/>
              <w:bottom w:val="nil"/>
              <w:right w:val="nil"/>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nil"/>
              <w:right w:val="nil"/>
            </w:tcBorders>
            <w:shd w:val="clear" w:color="auto" w:fill="auto"/>
            <w:noWrap/>
            <w:vAlign w:val="center"/>
            <w:hideMark/>
          </w:tcPr>
          <w:p w:rsidR="007D0540" w:rsidRPr="007D0540" w:rsidRDefault="007D0540" w:rsidP="007D0540">
            <w:pPr>
              <w:jc w:val="center"/>
              <w:rPr>
                <w:rFonts w:cs="Arial"/>
                <w:b/>
                <w:bCs/>
                <w:sz w:val="20"/>
                <w:szCs w:val="20"/>
              </w:rPr>
            </w:pPr>
            <w:r w:rsidRPr="007D0540">
              <w:rPr>
                <w:rFonts w:cs="Arial"/>
                <w:b/>
                <w:bCs/>
                <w:sz w:val="20"/>
                <w:szCs w:val="20"/>
              </w:rPr>
              <w:t>DIFFERENCE</w:t>
            </w:r>
          </w:p>
        </w:tc>
      </w:tr>
      <w:tr w:rsidR="007D0540" w:rsidRPr="007D0540" w:rsidTr="007D0540">
        <w:trPr>
          <w:trHeight w:val="600"/>
        </w:trPr>
        <w:tc>
          <w:tcPr>
            <w:tcW w:w="613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D0540" w:rsidRPr="007D0540" w:rsidRDefault="007D0540" w:rsidP="007D0540">
            <w:pPr>
              <w:rPr>
                <w:rFonts w:cs="Arial"/>
                <w:b/>
                <w:bCs/>
                <w:color w:val="FFFF00"/>
              </w:rPr>
            </w:pPr>
            <w:r w:rsidRPr="007D0540">
              <w:rPr>
                <w:rFonts w:cs="Arial"/>
                <w:b/>
                <w:bCs/>
                <w:color w:val="FFFF00"/>
              </w:rPr>
              <w:t xml:space="preserve">COMPLETE &amp; INCOMPLETE REGISTRATIONS                              STUDENT CATEGORY                                              </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7D0540" w:rsidRPr="007D0540" w:rsidRDefault="007D0540" w:rsidP="007D0540">
            <w:pPr>
              <w:jc w:val="center"/>
              <w:rPr>
                <w:rFonts w:cs="Arial"/>
                <w:b/>
                <w:bCs/>
                <w:sz w:val="20"/>
                <w:szCs w:val="20"/>
              </w:rPr>
            </w:pPr>
          </w:p>
        </w:tc>
        <w:tc>
          <w:tcPr>
            <w:tcW w:w="132" w:type="dxa"/>
            <w:tcBorders>
              <w:top w:val="single" w:sz="4" w:space="0" w:color="auto"/>
              <w:left w:val="nil"/>
              <w:bottom w:val="single" w:sz="4" w:space="0" w:color="auto"/>
              <w:right w:val="single" w:sz="4" w:space="0" w:color="auto"/>
            </w:tcBorders>
            <w:shd w:val="clear" w:color="000000" w:fill="C0C0C0"/>
            <w:noWrap/>
            <w:vAlign w:val="center"/>
            <w:hideMark/>
          </w:tcPr>
          <w:p w:rsidR="007D0540" w:rsidRPr="007D0540" w:rsidRDefault="007D0540" w:rsidP="007D0540">
            <w:pPr>
              <w:jc w:val="center"/>
              <w:rPr>
                <w:rFonts w:cs="Arial"/>
                <w:b/>
                <w:bCs/>
                <w:sz w:val="28"/>
                <w:szCs w:val="28"/>
              </w:rPr>
            </w:pPr>
          </w:p>
        </w:tc>
        <w:tc>
          <w:tcPr>
            <w:tcW w:w="1334" w:type="dxa"/>
            <w:tcBorders>
              <w:top w:val="single" w:sz="4" w:space="0" w:color="auto"/>
              <w:left w:val="nil"/>
              <w:bottom w:val="single" w:sz="4" w:space="0" w:color="auto"/>
              <w:right w:val="single" w:sz="4" w:space="0" w:color="auto"/>
            </w:tcBorders>
            <w:shd w:val="clear" w:color="000000" w:fill="C0C0C0"/>
            <w:vAlign w:val="center"/>
            <w:hideMark/>
          </w:tcPr>
          <w:p w:rsidR="007D0540" w:rsidRPr="007D0540" w:rsidRDefault="007D0540" w:rsidP="007D0540">
            <w:pPr>
              <w:jc w:val="center"/>
              <w:rPr>
                <w:rFonts w:cs="Arial"/>
                <w:b/>
                <w:bCs/>
                <w:sz w:val="20"/>
                <w:szCs w:val="20"/>
              </w:rPr>
            </w:pPr>
          </w:p>
        </w:tc>
        <w:tc>
          <w:tcPr>
            <w:tcW w:w="118" w:type="dxa"/>
            <w:tcBorders>
              <w:top w:val="single" w:sz="4" w:space="0" w:color="auto"/>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b/>
                <w:bCs/>
                <w:sz w:val="24"/>
                <w:szCs w:val="24"/>
              </w:rPr>
            </w:pPr>
          </w:p>
        </w:tc>
        <w:tc>
          <w:tcPr>
            <w:tcW w:w="1598" w:type="dxa"/>
            <w:tcBorders>
              <w:top w:val="single" w:sz="4" w:space="0" w:color="auto"/>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b/>
                <w:bCs/>
                <w:sz w:val="24"/>
                <w:szCs w:val="24"/>
              </w:rPr>
            </w:pPr>
            <w:r w:rsidRPr="007D0540">
              <w:rPr>
                <w:rFonts w:cs="Arial"/>
                <w:b/>
                <w:bCs/>
                <w:sz w:val="24"/>
                <w:szCs w:val="24"/>
              </w:rPr>
              <w:t> </w:t>
            </w: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Associate</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roofErr w:type="spellStart"/>
            <w:r w:rsidRPr="007D0540">
              <w:rPr>
                <w:rFonts w:cs="Arial"/>
                <w:sz w:val="20"/>
                <w:szCs w:val="20"/>
              </w:rPr>
              <w:t>Baccalaurate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Provisional</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roofErr w:type="spellStart"/>
            <w:r w:rsidRPr="007D0540">
              <w:rPr>
                <w:rFonts w:cs="Arial"/>
                <w:sz w:val="20"/>
                <w:szCs w:val="20"/>
              </w:rPr>
              <w:t>UG</w:t>
            </w:r>
            <w:proofErr w:type="spellEnd"/>
            <w:r w:rsidRPr="007D0540">
              <w:rPr>
                <w:rFonts w:cs="Arial"/>
                <w:sz w:val="20"/>
                <w:szCs w:val="20"/>
              </w:rPr>
              <w:t xml:space="preserve"> Non-Degree</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Graduate</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Graduate Non-Degree</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r w:rsidRPr="007D0540">
              <w:rPr>
                <w:rFonts w:cs="Arial"/>
                <w:b/>
                <w:bCs/>
                <w:color w:val="FF0000"/>
                <w:sz w:val="24"/>
                <w:szCs w:val="24"/>
              </w:rPr>
              <w:t>TOTAL HEADCOUNT</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r>
      <w:tr w:rsidR="007D0540" w:rsidRPr="007D0540" w:rsidTr="007D0540">
        <w:trPr>
          <w:trHeight w:val="375"/>
        </w:trPr>
        <w:tc>
          <w:tcPr>
            <w:tcW w:w="6138" w:type="dxa"/>
            <w:tcBorders>
              <w:top w:val="nil"/>
              <w:left w:val="single" w:sz="4" w:space="0" w:color="auto"/>
              <w:bottom w:val="single" w:sz="4" w:space="0" w:color="auto"/>
              <w:right w:val="single" w:sz="4" w:space="0" w:color="auto"/>
            </w:tcBorders>
            <w:shd w:val="clear" w:color="auto" w:fill="auto"/>
            <w:noWrap/>
            <w:vAlign w:val="center"/>
            <w:hideMark/>
          </w:tcPr>
          <w:p w:rsidR="007D0540" w:rsidRPr="007D0540" w:rsidRDefault="007D0540" w:rsidP="007D0540">
            <w:pPr>
              <w:rPr>
                <w:rFonts w:cs="Arial"/>
                <w:b/>
                <w:bCs/>
                <w:sz w:val="24"/>
                <w:szCs w:val="24"/>
              </w:rPr>
            </w:pPr>
            <w:r w:rsidRPr="007D0540">
              <w:rPr>
                <w:rFonts w:cs="Arial"/>
                <w:b/>
                <w:bCs/>
                <w:sz w:val="24"/>
                <w:szCs w:val="24"/>
              </w:rPr>
              <w:t>TOTAL FTE</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4"/>
                <w:szCs w:val="24"/>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4"/>
                <w:szCs w:val="24"/>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4"/>
                <w:szCs w:val="24"/>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center"/>
            <w:hideMark/>
          </w:tcPr>
          <w:p w:rsidR="007D0540" w:rsidRPr="007D0540" w:rsidRDefault="007D0540" w:rsidP="007D0540">
            <w:pPr>
              <w:rPr>
                <w:rFonts w:cs="Arial"/>
                <w:b/>
                <w:bCs/>
                <w:sz w:val="24"/>
                <w:szCs w:val="24"/>
              </w:rPr>
            </w:pPr>
            <w:r w:rsidRPr="007D0540">
              <w:rPr>
                <w:rFonts w:cs="Arial"/>
                <w:b/>
                <w:bCs/>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r w:rsidRPr="007D0540">
              <w:rPr>
                <w:rFonts w:cs="Arial"/>
                <w:b/>
                <w:bCs/>
                <w:sz w:val="24"/>
                <w:szCs w:val="24"/>
              </w:rPr>
              <w:t> </w:t>
            </w: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r w:rsidRPr="007D0540">
              <w:rPr>
                <w:rFonts w:cs="Arial"/>
                <w:b/>
                <w:bCs/>
                <w:sz w:val="24"/>
                <w:szCs w:val="24"/>
              </w:rPr>
              <w:t> </w:t>
            </w: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r w:rsidRPr="007D0540">
              <w:rPr>
                <w:rFonts w:cs="Arial"/>
                <w:b/>
                <w:bCs/>
                <w:sz w:val="24"/>
                <w:szCs w:val="24"/>
              </w:rPr>
              <w:t> </w:t>
            </w: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r w:rsidRPr="007D0540">
              <w:rPr>
                <w:rFonts w:cs="Arial"/>
                <w:b/>
                <w:bCs/>
                <w:sz w:val="24"/>
                <w:szCs w:val="24"/>
              </w:rPr>
              <w:t> </w:t>
            </w: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r w:rsidRPr="007D0540">
              <w:rPr>
                <w:rFonts w:cs="Arial"/>
                <w:b/>
                <w:bCs/>
                <w:sz w:val="24"/>
                <w:szCs w:val="24"/>
              </w:rPr>
              <w:t> </w:t>
            </w:r>
          </w:p>
        </w:tc>
      </w:tr>
      <w:tr w:rsidR="007D0540" w:rsidRPr="007D0540" w:rsidTr="007D0540">
        <w:trPr>
          <w:trHeight w:val="600"/>
        </w:trPr>
        <w:tc>
          <w:tcPr>
            <w:tcW w:w="6138" w:type="dxa"/>
            <w:tcBorders>
              <w:top w:val="nil"/>
              <w:left w:val="single" w:sz="4" w:space="0" w:color="auto"/>
              <w:bottom w:val="single" w:sz="4" w:space="0" w:color="auto"/>
              <w:right w:val="single" w:sz="4" w:space="0" w:color="auto"/>
            </w:tcBorders>
            <w:shd w:val="clear" w:color="000000" w:fill="C0C0C0"/>
            <w:vAlign w:val="center"/>
            <w:hideMark/>
          </w:tcPr>
          <w:p w:rsidR="007D0540" w:rsidRPr="007D0540" w:rsidRDefault="007D0540" w:rsidP="007D0540">
            <w:pPr>
              <w:rPr>
                <w:rFonts w:cs="Arial"/>
                <w:b/>
                <w:bCs/>
                <w:color w:val="FFFF00"/>
              </w:rPr>
            </w:pPr>
            <w:r w:rsidRPr="007D0540">
              <w:rPr>
                <w:rFonts w:cs="Arial"/>
                <w:b/>
                <w:bCs/>
                <w:color w:val="FFFF00"/>
              </w:rPr>
              <w:t xml:space="preserve">Undergraduate Summary  </w:t>
            </w:r>
          </w:p>
        </w:tc>
        <w:tc>
          <w:tcPr>
            <w:tcW w:w="1300"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r w:rsidRPr="007D0540">
              <w:rPr>
                <w:rFonts w:cs="Arial"/>
                <w:sz w:val="20"/>
                <w:szCs w:val="20"/>
              </w:rPr>
              <w:t> </w:t>
            </w:r>
          </w:p>
        </w:tc>
        <w:tc>
          <w:tcPr>
            <w:tcW w:w="132"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r w:rsidRPr="007D0540">
              <w:rPr>
                <w:rFonts w:cs="Arial"/>
                <w:sz w:val="20"/>
                <w:szCs w:val="20"/>
              </w:rPr>
              <w:t> </w:t>
            </w:r>
          </w:p>
        </w:tc>
        <w:tc>
          <w:tcPr>
            <w:tcW w:w="1334"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r w:rsidRPr="007D0540">
              <w:rPr>
                <w:rFonts w:cs="Arial"/>
                <w:sz w:val="20"/>
                <w:szCs w:val="20"/>
              </w:rPr>
              <w:t> </w:t>
            </w:r>
          </w:p>
        </w:tc>
        <w:tc>
          <w:tcPr>
            <w:tcW w:w="118"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r w:rsidRPr="007D0540">
              <w:rPr>
                <w:rFonts w:cs="Arial"/>
                <w:sz w:val="20"/>
                <w:szCs w:val="20"/>
              </w:rPr>
              <w:t> </w:t>
            </w:r>
          </w:p>
        </w:tc>
        <w:tc>
          <w:tcPr>
            <w:tcW w:w="1598"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r w:rsidRPr="007D0540">
              <w:rPr>
                <w:rFonts w:cs="Arial"/>
                <w:sz w:val="20"/>
                <w:szCs w:val="20"/>
              </w:rPr>
              <w:t> </w:t>
            </w: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Scheduled (Incomplete Registrations)</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r w:rsidRPr="007D0540">
              <w:rPr>
                <w:rFonts w:cs="Arial"/>
                <w:b/>
                <w:bCs/>
                <w:color w:val="FF0000"/>
                <w:sz w:val="24"/>
                <w:szCs w:val="24"/>
              </w:rPr>
              <w:t>Registered (Complete Registrations)</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Withdrawn</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r w:rsidRPr="007D0540">
              <w:rPr>
                <w:rFonts w:cs="Arial"/>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p>
        </w:tc>
      </w:tr>
      <w:tr w:rsidR="007D0540" w:rsidRPr="007D0540" w:rsidTr="007D0540">
        <w:trPr>
          <w:trHeight w:val="600"/>
        </w:trPr>
        <w:tc>
          <w:tcPr>
            <w:tcW w:w="6138" w:type="dxa"/>
            <w:tcBorders>
              <w:top w:val="nil"/>
              <w:left w:val="single" w:sz="4" w:space="0" w:color="auto"/>
              <w:bottom w:val="single" w:sz="4" w:space="0" w:color="auto"/>
              <w:right w:val="single" w:sz="4" w:space="0" w:color="auto"/>
            </w:tcBorders>
            <w:shd w:val="clear" w:color="000000" w:fill="C0C0C0"/>
            <w:vAlign w:val="center"/>
            <w:hideMark/>
          </w:tcPr>
          <w:p w:rsidR="007D0540" w:rsidRPr="007D0540" w:rsidRDefault="007D0540" w:rsidP="007D0540">
            <w:pPr>
              <w:rPr>
                <w:rFonts w:cs="Arial"/>
                <w:b/>
                <w:bCs/>
                <w:color w:val="FFFF00"/>
              </w:rPr>
            </w:pPr>
            <w:r w:rsidRPr="007D0540">
              <w:rPr>
                <w:rFonts w:cs="Arial"/>
                <w:b/>
                <w:bCs/>
                <w:color w:val="FFFF00"/>
              </w:rPr>
              <w:t xml:space="preserve">Graduate Summary </w:t>
            </w:r>
          </w:p>
        </w:tc>
        <w:tc>
          <w:tcPr>
            <w:tcW w:w="1300"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32"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18"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Scheduled (Incomplete Registrations)</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r w:rsidRPr="007D0540">
              <w:rPr>
                <w:rFonts w:cs="Arial"/>
                <w:b/>
                <w:bCs/>
                <w:color w:val="FF0000"/>
                <w:sz w:val="24"/>
                <w:szCs w:val="24"/>
              </w:rPr>
              <w:t>Registered (Complete Registrations)</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color w:val="FF0000"/>
                <w:sz w:val="24"/>
                <w:szCs w:val="24"/>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color w:val="FF0000"/>
                <w:sz w:val="24"/>
                <w:szCs w:val="24"/>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Withdrawn</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r w:rsidRPr="007D0540">
              <w:rPr>
                <w:rFonts w:cs="Arial"/>
                <w:b/>
                <w:bCs/>
                <w:sz w:val="20"/>
                <w:szCs w:val="20"/>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0"/>
                <w:szCs w:val="20"/>
              </w:rPr>
            </w:pPr>
          </w:p>
        </w:tc>
      </w:tr>
      <w:tr w:rsidR="007D0540" w:rsidRPr="007D0540" w:rsidTr="007D0540">
        <w:trPr>
          <w:trHeight w:val="690"/>
        </w:trPr>
        <w:tc>
          <w:tcPr>
            <w:tcW w:w="6138" w:type="dxa"/>
            <w:tcBorders>
              <w:top w:val="nil"/>
              <w:left w:val="single" w:sz="4" w:space="0" w:color="auto"/>
              <w:bottom w:val="single" w:sz="4" w:space="0" w:color="auto"/>
              <w:right w:val="single" w:sz="4" w:space="0" w:color="auto"/>
            </w:tcBorders>
            <w:shd w:val="clear" w:color="000000" w:fill="C0C0C0"/>
            <w:vAlign w:val="center"/>
            <w:hideMark/>
          </w:tcPr>
          <w:p w:rsidR="007D0540" w:rsidRPr="007D0540" w:rsidRDefault="007D0540" w:rsidP="007D0540">
            <w:pPr>
              <w:rPr>
                <w:rFonts w:cs="Arial"/>
                <w:b/>
                <w:bCs/>
                <w:color w:val="FFFF00"/>
              </w:rPr>
            </w:pPr>
            <w:r w:rsidRPr="007D0540">
              <w:rPr>
                <w:rFonts w:cs="Arial"/>
                <w:b/>
                <w:bCs/>
                <w:color w:val="FFFF00"/>
              </w:rPr>
              <w:t xml:space="preserve">Complete &amp; Incomplete Registrations                                    NEW ADMITS    </w:t>
            </w:r>
          </w:p>
        </w:tc>
        <w:tc>
          <w:tcPr>
            <w:tcW w:w="1300"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32"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18"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000000" w:fill="C0C0C0"/>
            <w:noWrap/>
            <w:vAlign w:val="bottom"/>
            <w:hideMark/>
          </w:tcPr>
          <w:p w:rsidR="007D0540" w:rsidRPr="007D0540" w:rsidRDefault="007D0540" w:rsidP="007D0540">
            <w:pPr>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Associate</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roofErr w:type="spellStart"/>
            <w:r w:rsidRPr="007D0540">
              <w:rPr>
                <w:rFonts w:cs="Arial"/>
                <w:sz w:val="20"/>
                <w:szCs w:val="20"/>
              </w:rPr>
              <w:t>Baccalaurate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Advanced Standing</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Re-enroll</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Provisional</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r w:rsidRPr="007D0540">
              <w:rPr>
                <w:rFonts w:cs="Arial"/>
                <w:sz w:val="20"/>
                <w:szCs w:val="20"/>
              </w:rPr>
              <w:t>Grad</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sz w:val="20"/>
                <w:szCs w:val="20"/>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sz w:val="20"/>
                <w:szCs w:val="20"/>
              </w:rPr>
            </w:pPr>
          </w:p>
        </w:tc>
      </w:tr>
      <w:tr w:rsidR="007D0540" w:rsidRPr="007D0540" w:rsidTr="007D0540">
        <w:trPr>
          <w:trHeight w:val="300"/>
        </w:trPr>
        <w:tc>
          <w:tcPr>
            <w:tcW w:w="6138" w:type="dxa"/>
            <w:tcBorders>
              <w:top w:val="nil"/>
              <w:left w:val="single" w:sz="4" w:space="0" w:color="auto"/>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r w:rsidRPr="007D0540">
              <w:rPr>
                <w:rFonts w:cs="Arial"/>
                <w:b/>
                <w:bCs/>
                <w:sz w:val="24"/>
                <w:szCs w:val="24"/>
              </w:rPr>
              <w:t>TOTAL NEW ADMITS</w:t>
            </w:r>
          </w:p>
        </w:tc>
        <w:tc>
          <w:tcPr>
            <w:tcW w:w="1300"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4"/>
                <w:szCs w:val="24"/>
              </w:rPr>
            </w:pPr>
          </w:p>
        </w:tc>
        <w:tc>
          <w:tcPr>
            <w:tcW w:w="132"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334"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4"/>
                <w:szCs w:val="24"/>
              </w:rPr>
            </w:pPr>
          </w:p>
        </w:tc>
        <w:tc>
          <w:tcPr>
            <w:tcW w:w="11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rPr>
                <w:rFonts w:cs="Arial"/>
                <w:b/>
                <w:bCs/>
                <w:sz w:val="24"/>
                <w:szCs w:val="24"/>
              </w:rPr>
            </w:pPr>
          </w:p>
        </w:tc>
        <w:tc>
          <w:tcPr>
            <w:tcW w:w="1598" w:type="dxa"/>
            <w:tcBorders>
              <w:top w:val="nil"/>
              <w:left w:val="nil"/>
              <w:bottom w:val="single" w:sz="4" w:space="0" w:color="auto"/>
              <w:right w:val="single" w:sz="4" w:space="0" w:color="auto"/>
            </w:tcBorders>
            <w:shd w:val="clear" w:color="auto" w:fill="auto"/>
            <w:noWrap/>
            <w:vAlign w:val="bottom"/>
            <w:hideMark/>
          </w:tcPr>
          <w:p w:rsidR="007D0540" w:rsidRPr="007D0540" w:rsidRDefault="007D0540" w:rsidP="007D0540">
            <w:pPr>
              <w:jc w:val="right"/>
              <w:rPr>
                <w:rFonts w:cs="Arial"/>
                <w:b/>
                <w:bCs/>
                <w:sz w:val="24"/>
                <w:szCs w:val="24"/>
              </w:rPr>
            </w:pPr>
          </w:p>
        </w:tc>
      </w:tr>
    </w:tbl>
    <w:p w:rsidR="007D0540" w:rsidRDefault="007D0540" w:rsidP="0080012F">
      <w:pPr>
        <w:tabs>
          <w:tab w:val="left" w:pos="3975"/>
        </w:tabs>
        <w:rPr>
          <w:sz w:val="32"/>
          <w:szCs w:val="32"/>
        </w:rPr>
      </w:pPr>
    </w:p>
    <w:p w:rsidR="007D0540" w:rsidRDefault="007D0540" w:rsidP="0080012F">
      <w:pPr>
        <w:tabs>
          <w:tab w:val="left" w:pos="3975"/>
        </w:tabs>
        <w:rPr>
          <w:sz w:val="32"/>
          <w:szCs w:val="32"/>
        </w:rPr>
      </w:pPr>
    </w:p>
    <w:p w:rsidR="00920FF6" w:rsidRDefault="007D0540" w:rsidP="0080012F">
      <w:pPr>
        <w:tabs>
          <w:tab w:val="left" w:pos="3975"/>
        </w:tabs>
      </w:pPr>
      <w:r w:rsidRPr="00F54E40">
        <w:rPr>
          <w:b/>
          <w:sz w:val="32"/>
          <w:szCs w:val="32"/>
        </w:rPr>
        <w:t xml:space="preserve">Appendix </w:t>
      </w:r>
      <w:r w:rsidR="006F2F90">
        <w:rPr>
          <w:b/>
          <w:sz w:val="32"/>
          <w:szCs w:val="32"/>
        </w:rPr>
        <w:t>7</w:t>
      </w:r>
      <w:r w:rsidR="00CA120D">
        <w:rPr>
          <w:sz w:val="32"/>
          <w:szCs w:val="32"/>
        </w:rPr>
        <w:br/>
      </w:r>
      <w:r w:rsidR="006F5E1E">
        <w:t>Source: ISIS</w:t>
      </w:r>
      <w:r w:rsidR="00CA120D">
        <w:t xml:space="preserve">: </w:t>
      </w:r>
      <w:proofErr w:type="spellStart"/>
      <w:r w:rsidR="00CA120D">
        <w:t>ariri</w:t>
      </w:r>
      <w:proofErr w:type="spellEnd"/>
    </w:p>
    <w:p w:rsidR="00DE5DD1" w:rsidRDefault="00DE5DD1" w:rsidP="0080012F">
      <w:pPr>
        <w:tabs>
          <w:tab w:val="left" w:pos="3975"/>
        </w:tabs>
      </w:pPr>
    </w:p>
    <w:p w:rsidR="00DE5DD1" w:rsidRPr="00CA120D" w:rsidRDefault="00DE5DD1" w:rsidP="0080012F">
      <w:pPr>
        <w:tabs>
          <w:tab w:val="left" w:pos="3975"/>
        </w:tabs>
      </w:pPr>
    </w:p>
    <w:p w:rsidR="007D0540" w:rsidRDefault="007D0540" w:rsidP="0080012F">
      <w:pPr>
        <w:tabs>
          <w:tab w:val="left" w:pos="39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CA120D" w:rsidRPr="00D429A9" w:rsidTr="00D429A9">
        <w:tc>
          <w:tcPr>
            <w:tcW w:w="10440" w:type="dxa"/>
            <w:gridSpan w:val="3"/>
          </w:tcPr>
          <w:p w:rsidR="00CA120D" w:rsidRPr="00D429A9" w:rsidRDefault="00854F96" w:rsidP="00D429A9">
            <w:pPr>
              <w:tabs>
                <w:tab w:val="left" w:pos="3975"/>
              </w:tabs>
              <w:rPr>
                <w:b/>
                <w:sz w:val="28"/>
                <w:szCs w:val="28"/>
              </w:rPr>
            </w:pPr>
            <w:proofErr w:type="spellStart"/>
            <w:r>
              <w:rPr>
                <w:b/>
                <w:sz w:val="28"/>
                <w:szCs w:val="28"/>
              </w:rPr>
              <w:t>Sch</w:t>
            </w:r>
            <w:proofErr w:type="spellEnd"/>
            <w:r>
              <w:rPr>
                <w:b/>
                <w:sz w:val="28"/>
                <w:szCs w:val="28"/>
              </w:rPr>
              <w:t xml:space="preserve"> to </w:t>
            </w:r>
            <w:proofErr w:type="spellStart"/>
            <w:r>
              <w:rPr>
                <w:b/>
                <w:sz w:val="28"/>
                <w:szCs w:val="28"/>
              </w:rPr>
              <w:t>Reg</w:t>
            </w:r>
            <w:proofErr w:type="spellEnd"/>
            <w:r w:rsidR="00CA120D" w:rsidRPr="00D429A9">
              <w:rPr>
                <w:b/>
                <w:sz w:val="28"/>
                <w:szCs w:val="28"/>
              </w:rPr>
              <w:t xml:space="preserve"> Report</w:t>
            </w:r>
          </w:p>
          <w:p w:rsidR="00CA120D" w:rsidRPr="00D429A9" w:rsidRDefault="00CA120D" w:rsidP="00D429A9">
            <w:pPr>
              <w:tabs>
                <w:tab w:val="left" w:pos="3975"/>
              </w:tabs>
              <w:rPr>
                <w:sz w:val="32"/>
                <w:szCs w:val="32"/>
              </w:rPr>
            </w:pPr>
            <w:r w:rsidRPr="00D429A9">
              <w:rPr>
                <w:b/>
                <w:sz w:val="28"/>
                <w:szCs w:val="28"/>
              </w:rPr>
              <w:t>Date:</w:t>
            </w:r>
          </w:p>
        </w:tc>
      </w:tr>
      <w:tr w:rsidR="00CA120D" w:rsidRPr="00D429A9" w:rsidTr="00D429A9">
        <w:tc>
          <w:tcPr>
            <w:tcW w:w="3480" w:type="dxa"/>
            <w:tcBorders>
              <w:bottom w:val="single" w:sz="4" w:space="0" w:color="auto"/>
            </w:tcBorders>
          </w:tcPr>
          <w:p w:rsidR="00CA120D" w:rsidRDefault="00CA120D" w:rsidP="00D429A9">
            <w:pPr>
              <w:tabs>
                <w:tab w:val="left" w:pos="3975"/>
              </w:tabs>
            </w:pPr>
          </w:p>
          <w:p w:rsidR="00CA120D" w:rsidRPr="00CA120D" w:rsidRDefault="00CA120D" w:rsidP="00D429A9">
            <w:pPr>
              <w:tabs>
                <w:tab w:val="left" w:pos="3975"/>
              </w:tabs>
            </w:pPr>
            <w:r w:rsidRPr="00CA120D">
              <w:t>Campus</w:t>
            </w:r>
          </w:p>
        </w:tc>
        <w:tc>
          <w:tcPr>
            <w:tcW w:w="6960" w:type="dxa"/>
            <w:gridSpan w:val="2"/>
            <w:tcBorders>
              <w:bottom w:val="single" w:sz="4" w:space="0" w:color="auto"/>
            </w:tcBorders>
          </w:tcPr>
          <w:p w:rsidR="00CA120D" w:rsidRDefault="00CA120D" w:rsidP="00D429A9">
            <w:pPr>
              <w:tabs>
                <w:tab w:val="left" w:pos="3975"/>
              </w:tabs>
            </w:pPr>
          </w:p>
          <w:p w:rsidR="00CA120D" w:rsidRPr="00CA120D" w:rsidRDefault="00CA120D" w:rsidP="00D429A9">
            <w:pPr>
              <w:tabs>
                <w:tab w:val="left" w:pos="3975"/>
              </w:tabs>
            </w:pPr>
            <w:r w:rsidRPr="00CA120D">
              <w:t>Worthington Scranton</w:t>
            </w:r>
          </w:p>
        </w:tc>
      </w:tr>
      <w:tr w:rsidR="00CA120D" w:rsidRPr="00D429A9" w:rsidTr="00D429A9">
        <w:trPr>
          <w:trHeight w:val="557"/>
        </w:trPr>
        <w:tc>
          <w:tcPr>
            <w:tcW w:w="3480" w:type="dxa"/>
            <w:tcBorders>
              <w:bottom w:val="double" w:sz="4" w:space="0" w:color="auto"/>
            </w:tcBorders>
          </w:tcPr>
          <w:p w:rsidR="00CA120D" w:rsidRDefault="00CA120D" w:rsidP="00D429A9">
            <w:pPr>
              <w:tabs>
                <w:tab w:val="left" w:pos="3975"/>
              </w:tabs>
            </w:pPr>
          </w:p>
          <w:p w:rsidR="00CA120D" w:rsidRPr="00CA120D" w:rsidRDefault="00CA120D" w:rsidP="00D429A9">
            <w:pPr>
              <w:tabs>
                <w:tab w:val="left" w:pos="3975"/>
              </w:tabs>
            </w:pPr>
            <w:r w:rsidRPr="00CA120D">
              <w:t>Semester</w:t>
            </w:r>
          </w:p>
        </w:tc>
        <w:tc>
          <w:tcPr>
            <w:tcW w:w="6960" w:type="dxa"/>
            <w:gridSpan w:val="2"/>
            <w:tcBorders>
              <w:bottom w:val="double" w:sz="4" w:space="0" w:color="auto"/>
            </w:tcBorders>
          </w:tcPr>
          <w:p w:rsidR="00CA120D" w:rsidRDefault="00CA120D" w:rsidP="00D429A9">
            <w:pPr>
              <w:tabs>
                <w:tab w:val="left" w:pos="3975"/>
              </w:tabs>
            </w:pPr>
          </w:p>
          <w:p w:rsidR="00CA120D" w:rsidRPr="00CA120D" w:rsidRDefault="00CA120D" w:rsidP="00D429A9">
            <w:pPr>
              <w:tabs>
                <w:tab w:val="left" w:pos="3975"/>
              </w:tabs>
            </w:pPr>
            <w:r w:rsidRPr="00CA120D">
              <w:t>Fall 2010</w:t>
            </w:r>
          </w:p>
        </w:tc>
      </w:tr>
      <w:tr w:rsidR="00CA120D" w:rsidRPr="00D429A9" w:rsidTr="00D429A9">
        <w:tc>
          <w:tcPr>
            <w:tcW w:w="3480" w:type="dxa"/>
            <w:tcBorders>
              <w:top w:val="double" w:sz="4" w:space="0" w:color="auto"/>
            </w:tcBorders>
          </w:tcPr>
          <w:p w:rsidR="00CA120D" w:rsidRPr="00D429A9" w:rsidRDefault="00CA120D" w:rsidP="00D429A9">
            <w:pPr>
              <w:tabs>
                <w:tab w:val="left" w:pos="3975"/>
              </w:tabs>
              <w:rPr>
                <w:sz w:val="32"/>
                <w:szCs w:val="32"/>
              </w:rPr>
            </w:pPr>
            <w:r w:rsidRPr="00D429A9">
              <w:rPr>
                <w:sz w:val="32"/>
                <w:szCs w:val="32"/>
              </w:rPr>
              <w:t>Registration Status</w:t>
            </w:r>
          </w:p>
        </w:tc>
        <w:tc>
          <w:tcPr>
            <w:tcW w:w="3480" w:type="dxa"/>
            <w:tcBorders>
              <w:top w:val="double" w:sz="4" w:space="0" w:color="auto"/>
            </w:tcBorders>
          </w:tcPr>
          <w:p w:rsidR="00CA120D" w:rsidRPr="00D429A9" w:rsidRDefault="00CA120D" w:rsidP="00D429A9">
            <w:pPr>
              <w:tabs>
                <w:tab w:val="left" w:pos="3975"/>
              </w:tabs>
              <w:rPr>
                <w:sz w:val="32"/>
                <w:szCs w:val="32"/>
              </w:rPr>
            </w:pPr>
            <w:r w:rsidRPr="00D429A9">
              <w:rPr>
                <w:sz w:val="32"/>
                <w:szCs w:val="32"/>
              </w:rPr>
              <w:t>Count</w:t>
            </w:r>
          </w:p>
        </w:tc>
        <w:tc>
          <w:tcPr>
            <w:tcW w:w="3480" w:type="dxa"/>
            <w:tcBorders>
              <w:top w:val="double" w:sz="4" w:space="0" w:color="auto"/>
            </w:tcBorders>
          </w:tcPr>
          <w:p w:rsidR="00CA120D" w:rsidRPr="00D429A9" w:rsidRDefault="00CA120D" w:rsidP="00D429A9">
            <w:pPr>
              <w:tabs>
                <w:tab w:val="left" w:pos="3975"/>
              </w:tabs>
              <w:rPr>
                <w:sz w:val="32"/>
                <w:szCs w:val="32"/>
              </w:rPr>
            </w:pPr>
          </w:p>
        </w:tc>
      </w:tr>
      <w:tr w:rsidR="00CA120D" w:rsidRPr="00D429A9" w:rsidTr="00D429A9">
        <w:tc>
          <w:tcPr>
            <w:tcW w:w="3480" w:type="dxa"/>
          </w:tcPr>
          <w:p w:rsidR="00CA120D" w:rsidRPr="00D429A9" w:rsidRDefault="00CA120D" w:rsidP="00D429A9">
            <w:pPr>
              <w:tabs>
                <w:tab w:val="left" w:pos="3975"/>
              </w:tabs>
              <w:rPr>
                <w:sz w:val="24"/>
                <w:szCs w:val="24"/>
              </w:rPr>
            </w:pPr>
          </w:p>
          <w:p w:rsidR="00CA120D" w:rsidRPr="00D429A9" w:rsidRDefault="00CA120D" w:rsidP="00D429A9">
            <w:pPr>
              <w:tabs>
                <w:tab w:val="left" w:pos="3975"/>
              </w:tabs>
              <w:rPr>
                <w:sz w:val="24"/>
                <w:szCs w:val="24"/>
              </w:rPr>
            </w:pPr>
            <w:r w:rsidRPr="00D429A9">
              <w:rPr>
                <w:sz w:val="24"/>
                <w:szCs w:val="24"/>
              </w:rPr>
              <w:t>Expect to Enroll</w:t>
            </w:r>
          </w:p>
        </w:tc>
        <w:tc>
          <w:tcPr>
            <w:tcW w:w="3480" w:type="dxa"/>
          </w:tcPr>
          <w:p w:rsidR="00CA120D" w:rsidRPr="00D429A9" w:rsidRDefault="00CA120D" w:rsidP="00D429A9">
            <w:pPr>
              <w:tabs>
                <w:tab w:val="left" w:pos="3975"/>
              </w:tabs>
              <w:rPr>
                <w:sz w:val="32"/>
                <w:szCs w:val="32"/>
              </w:rPr>
            </w:pPr>
          </w:p>
        </w:tc>
        <w:tc>
          <w:tcPr>
            <w:tcW w:w="3480" w:type="dxa"/>
          </w:tcPr>
          <w:p w:rsidR="00CA120D" w:rsidRPr="00D429A9" w:rsidRDefault="00CA120D" w:rsidP="00D429A9">
            <w:pPr>
              <w:tabs>
                <w:tab w:val="left" w:pos="3975"/>
              </w:tabs>
              <w:rPr>
                <w:sz w:val="32"/>
                <w:szCs w:val="32"/>
              </w:rPr>
            </w:pPr>
          </w:p>
        </w:tc>
      </w:tr>
      <w:tr w:rsidR="00CA120D" w:rsidRPr="00D429A9" w:rsidTr="00D429A9">
        <w:tc>
          <w:tcPr>
            <w:tcW w:w="3480" w:type="dxa"/>
          </w:tcPr>
          <w:p w:rsidR="00CA120D" w:rsidRPr="00D429A9" w:rsidRDefault="00CA120D" w:rsidP="00D429A9">
            <w:pPr>
              <w:tabs>
                <w:tab w:val="left" w:pos="3975"/>
              </w:tabs>
              <w:rPr>
                <w:sz w:val="24"/>
                <w:szCs w:val="24"/>
              </w:rPr>
            </w:pPr>
            <w:r w:rsidRPr="00D429A9">
              <w:rPr>
                <w:sz w:val="24"/>
                <w:szCs w:val="24"/>
              </w:rPr>
              <w:t>Incomplete Registrations</w:t>
            </w:r>
          </w:p>
        </w:tc>
        <w:tc>
          <w:tcPr>
            <w:tcW w:w="3480" w:type="dxa"/>
          </w:tcPr>
          <w:p w:rsidR="00CA120D" w:rsidRPr="00D429A9" w:rsidRDefault="00CA120D" w:rsidP="00D429A9">
            <w:pPr>
              <w:tabs>
                <w:tab w:val="left" w:pos="3975"/>
              </w:tabs>
              <w:rPr>
                <w:sz w:val="32"/>
                <w:szCs w:val="32"/>
              </w:rPr>
            </w:pPr>
          </w:p>
        </w:tc>
        <w:tc>
          <w:tcPr>
            <w:tcW w:w="3480" w:type="dxa"/>
          </w:tcPr>
          <w:p w:rsidR="00CA120D" w:rsidRPr="00D429A9" w:rsidRDefault="00CA120D" w:rsidP="00D429A9">
            <w:pPr>
              <w:tabs>
                <w:tab w:val="left" w:pos="3975"/>
              </w:tabs>
              <w:rPr>
                <w:sz w:val="32"/>
                <w:szCs w:val="32"/>
              </w:rPr>
            </w:pPr>
          </w:p>
        </w:tc>
      </w:tr>
      <w:tr w:rsidR="00CA120D" w:rsidRPr="00D429A9" w:rsidTr="00D429A9">
        <w:tc>
          <w:tcPr>
            <w:tcW w:w="3480" w:type="dxa"/>
          </w:tcPr>
          <w:p w:rsidR="00CA120D" w:rsidRPr="00D429A9" w:rsidRDefault="00CA120D" w:rsidP="00D429A9">
            <w:pPr>
              <w:tabs>
                <w:tab w:val="left" w:pos="3975"/>
              </w:tabs>
              <w:rPr>
                <w:sz w:val="24"/>
                <w:szCs w:val="24"/>
              </w:rPr>
            </w:pPr>
            <w:r w:rsidRPr="00D429A9">
              <w:rPr>
                <w:sz w:val="24"/>
                <w:szCs w:val="24"/>
              </w:rPr>
              <w:t>Complete Registrations</w:t>
            </w:r>
          </w:p>
        </w:tc>
        <w:tc>
          <w:tcPr>
            <w:tcW w:w="3480" w:type="dxa"/>
          </w:tcPr>
          <w:p w:rsidR="00CA120D" w:rsidRPr="00D429A9" w:rsidRDefault="00CA120D" w:rsidP="00D429A9">
            <w:pPr>
              <w:tabs>
                <w:tab w:val="left" w:pos="3975"/>
              </w:tabs>
              <w:rPr>
                <w:sz w:val="32"/>
                <w:szCs w:val="32"/>
              </w:rPr>
            </w:pPr>
          </w:p>
        </w:tc>
        <w:tc>
          <w:tcPr>
            <w:tcW w:w="3480" w:type="dxa"/>
          </w:tcPr>
          <w:p w:rsidR="00CA120D" w:rsidRPr="00D429A9" w:rsidRDefault="00CA120D" w:rsidP="00D429A9">
            <w:pPr>
              <w:tabs>
                <w:tab w:val="left" w:pos="3975"/>
              </w:tabs>
              <w:rPr>
                <w:sz w:val="32"/>
                <w:szCs w:val="32"/>
              </w:rPr>
            </w:pPr>
          </w:p>
        </w:tc>
      </w:tr>
      <w:tr w:rsidR="00DE5DD1" w:rsidRPr="00D429A9" w:rsidTr="00D429A9">
        <w:tc>
          <w:tcPr>
            <w:tcW w:w="3480" w:type="dxa"/>
          </w:tcPr>
          <w:p w:rsidR="00DE5DD1" w:rsidRPr="00D429A9" w:rsidRDefault="00DE5DD1" w:rsidP="00D429A9">
            <w:pPr>
              <w:tabs>
                <w:tab w:val="left" w:pos="3975"/>
              </w:tabs>
              <w:rPr>
                <w:sz w:val="24"/>
                <w:szCs w:val="24"/>
              </w:rPr>
            </w:pPr>
          </w:p>
        </w:tc>
        <w:tc>
          <w:tcPr>
            <w:tcW w:w="3480" w:type="dxa"/>
          </w:tcPr>
          <w:p w:rsidR="00DE5DD1" w:rsidRPr="00D429A9" w:rsidRDefault="00DE5DD1" w:rsidP="00D429A9">
            <w:pPr>
              <w:tabs>
                <w:tab w:val="left" w:pos="3975"/>
              </w:tabs>
              <w:rPr>
                <w:sz w:val="32"/>
                <w:szCs w:val="32"/>
              </w:rPr>
            </w:pPr>
          </w:p>
        </w:tc>
        <w:tc>
          <w:tcPr>
            <w:tcW w:w="3480" w:type="dxa"/>
          </w:tcPr>
          <w:p w:rsidR="00DE5DD1" w:rsidRPr="00D429A9" w:rsidRDefault="00DE5DD1" w:rsidP="00D429A9">
            <w:pPr>
              <w:tabs>
                <w:tab w:val="left" w:pos="3975"/>
              </w:tabs>
              <w:rPr>
                <w:sz w:val="32"/>
                <w:szCs w:val="32"/>
              </w:rPr>
            </w:pPr>
          </w:p>
        </w:tc>
      </w:tr>
    </w:tbl>
    <w:p w:rsidR="00CA120D" w:rsidRDefault="00CA120D"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DE5DD1" w:rsidRDefault="00DE5DD1" w:rsidP="0080012F">
      <w:pPr>
        <w:tabs>
          <w:tab w:val="left" w:pos="3975"/>
        </w:tabs>
        <w:rPr>
          <w:sz w:val="32"/>
          <w:szCs w:val="32"/>
        </w:rPr>
      </w:pPr>
    </w:p>
    <w:p w:rsidR="00196903" w:rsidRDefault="00196903" w:rsidP="0080012F">
      <w:pPr>
        <w:tabs>
          <w:tab w:val="left" w:pos="3975"/>
        </w:tabs>
        <w:rPr>
          <w:b/>
          <w:sz w:val="32"/>
          <w:szCs w:val="32"/>
        </w:rPr>
      </w:pPr>
    </w:p>
    <w:p w:rsidR="00196903" w:rsidRDefault="00196903" w:rsidP="0080012F">
      <w:pPr>
        <w:tabs>
          <w:tab w:val="left" w:pos="3975"/>
        </w:tabs>
        <w:rPr>
          <w:b/>
          <w:sz w:val="32"/>
          <w:szCs w:val="32"/>
        </w:rPr>
      </w:pPr>
    </w:p>
    <w:p w:rsidR="00196903" w:rsidRDefault="00196903" w:rsidP="0080012F">
      <w:pPr>
        <w:tabs>
          <w:tab w:val="left" w:pos="3975"/>
        </w:tabs>
        <w:rPr>
          <w:b/>
          <w:sz w:val="32"/>
          <w:szCs w:val="32"/>
        </w:rPr>
      </w:pPr>
    </w:p>
    <w:p w:rsidR="00DE5DD1" w:rsidRPr="00DE5DD1" w:rsidRDefault="006F2F90" w:rsidP="0080012F">
      <w:pPr>
        <w:tabs>
          <w:tab w:val="left" w:pos="3975"/>
        </w:tabs>
        <w:rPr>
          <w:b/>
          <w:sz w:val="32"/>
          <w:szCs w:val="32"/>
        </w:rPr>
      </w:pPr>
      <w:r>
        <w:rPr>
          <w:b/>
          <w:sz w:val="32"/>
          <w:szCs w:val="32"/>
        </w:rPr>
        <w:t>Appendix 8</w:t>
      </w:r>
    </w:p>
    <w:p w:rsidR="00DE5DD1" w:rsidRDefault="00DE5DD1" w:rsidP="0080012F">
      <w:pPr>
        <w:tabs>
          <w:tab w:val="left" w:pos="3975"/>
        </w:tabs>
        <w:rPr>
          <w:sz w:val="32"/>
          <w:szCs w:val="32"/>
        </w:rPr>
      </w:pPr>
    </w:p>
    <w:p w:rsidR="00DE5DD1" w:rsidRPr="00CB4F93" w:rsidRDefault="00DE5DD1" w:rsidP="00DE5DD1">
      <w:pPr>
        <w:rPr>
          <w:rFonts w:cs="Arial"/>
          <w:b/>
        </w:rPr>
      </w:pPr>
      <w:r w:rsidRPr="00CB4F93">
        <w:rPr>
          <w:rFonts w:cs="Arial"/>
          <w:b/>
        </w:rPr>
        <w:t>Penn State Worthington Scranton</w:t>
      </w:r>
    </w:p>
    <w:p w:rsidR="00DE5DD1" w:rsidRPr="00CB4F93" w:rsidRDefault="00DE5DD1" w:rsidP="00DE5DD1">
      <w:pPr>
        <w:rPr>
          <w:rFonts w:cs="Arial"/>
          <w:b/>
        </w:rPr>
      </w:pPr>
      <w:r w:rsidRPr="00CB4F93">
        <w:rPr>
          <w:rFonts w:cs="Arial"/>
          <w:b/>
        </w:rPr>
        <w:t>Marketing Council</w:t>
      </w:r>
      <w:r>
        <w:rPr>
          <w:rFonts w:cs="Arial"/>
          <w:b/>
        </w:rPr>
        <w:t xml:space="preserve"> Overview</w:t>
      </w:r>
    </w:p>
    <w:p w:rsidR="00DE5DD1" w:rsidRPr="00CB4F93" w:rsidRDefault="00DE5DD1" w:rsidP="00DE5DD1">
      <w:pPr>
        <w:rPr>
          <w:rFonts w:cs="Arial"/>
        </w:rPr>
      </w:pPr>
    </w:p>
    <w:p w:rsidR="00DE5DD1" w:rsidRPr="00CB4F93" w:rsidRDefault="00DE5DD1" w:rsidP="00DE5DD1">
      <w:pPr>
        <w:rPr>
          <w:rFonts w:cs="Arial"/>
        </w:rPr>
      </w:pPr>
    </w:p>
    <w:p w:rsidR="00DE5DD1" w:rsidRPr="00CB4F93" w:rsidRDefault="00DE5DD1" w:rsidP="00DE5DD1">
      <w:pPr>
        <w:rPr>
          <w:rFonts w:cs="Arial"/>
        </w:rPr>
      </w:pPr>
      <w:r w:rsidRPr="00CB4F93">
        <w:rPr>
          <w:rFonts w:cs="Arial"/>
        </w:rPr>
        <w:t xml:space="preserve">Penn State Worthington Scranton’s Marketing Council was formed to promote the campus to prospective students, both traditional and non-traditional, throughout its seven-county coverage area, with the goal of increasing both enrollment and community awareness of </w:t>
      </w:r>
      <w:proofErr w:type="spellStart"/>
      <w:r w:rsidRPr="00CB4F93">
        <w:rPr>
          <w:rFonts w:cs="Arial"/>
        </w:rPr>
        <w:t>PSWS</w:t>
      </w:r>
      <w:proofErr w:type="spellEnd"/>
      <w:r w:rsidRPr="00CB4F93">
        <w:rPr>
          <w:rFonts w:cs="Arial"/>
        </w:rPr>
        <w:t>.</w:t>
      </w:r>
    </w:p>
    <w:p w:rsidR="00DE5DD1" w:rsidRPr="00CB4F93" w:rsidRDefault="00DE5DD1" w:rsidP="00DE5DD1">
      <w:pPr>
        <w:rPr>
          <w:rFonts w:cs="Arial"/>
        </w:rPr>
      </w:pPr>
      <w:r w:rsidRPr="00CB4F93">
        <w:rPr>
          <w:rFonts w:cs="Arial"/>
        </w:rPr>
        <w:t>It is currently made up of representatives from Admissions, Community Relations, Continuing Education, Enrollment Services, Information Technology and the Registrar’s Office.</w:t>
      </w:r>
    </w:p>
    <w:p w:rsidR="00DE5DD1" w:rsidRPr="00CB4F93" w:rsidRDefault="00DE5DD1" w:rsidP="00DE5DD1">
      <w:pPr>
        <w:rPr>
          <w:rFonts w:cs="Arial"/>
        </w:rPr>
      </w:pPr>
      <w:r w:rsidRPr="00CB4F93">
        <w:rPr>
          <w:rFonts w:cs="Arial"/>
        </w:rPr>
        <w:t xml:space="preserve">The Council carries out its mission by gathering input from all areas of the campus and then developing and carrying out strategic marketing initiatives/programs that convey a concise and consistent message. </w:t>
      </w:r>
    </w:p>
    <w:p w:rsidR="00DE5DD1" w:rsidRPr="00CB4F93" w:rsidRDefault="00DE5DD1" w:rsidP="00DE5DD1">
      <w:pPr>
        <w:rPr>
          <w:rFonts w:cs="Arial"/>
        </w:rPr>
      </w:pPr>
      <w:r w:rsidRPr="00CB4F93">
        <w:rPr>
          <w:rFonts w:cs="Arial"/>
        </w:rPr>
        <w:t>In 2008, members made a conscious, strategic decision to develop uniform and/or complementary materials that would convey a clear, concise message and brand for Penn State Worthington Scranton.</w:t>
      </w:r>
    </w:p>
    <w:p w:rsidR="00DE5DD1" w:rsidRPr="00CB4F93" w:rsidRDefault="00DE5DD1" w:rsidP="00DE5DD1">
      <w:pPr>
        <w:rPr>
          <w:rFonts w:cs="Arial"/>
        </w:rPr>
      </w:pPr>
      <w:r w:rsidRPr="00CB4F93">
        <w:rPr>
          <w:rFonts w:cs="Arial"/>
        </w:rPr>
        <w:t xml:space="preserve">This was done by ensuring that all marketing materials, including the home page, contained the same graphics/images and messages across the board, and that these uniform images/messages were used on a variety of venues (print ads, billboards, brochures, postcards, homepage </w:t>
      </w:r>
      <w:proofErr w:type="spellStart"/>
      <w:r w:rsidRPr="00CB4F93">
        <w:rPr>
          <w:rFonts w:cs="Arial"/>
        </w:rPr>
        <w:t>etc</w:t>
      </w:r>
      <w:proofErr w:type="spellEnd"/>
      <w:r w:rsidRPr="00CB4F93">
        <w:rPr>
          <w:rFonts w:cs="Arial"/>
        </w:rPr>
        <w:t xml:space="preserve">).  </w:t>
      </w:r>
    </w:p>
    <w:p w:rsidR="00DE5DD1" w:rsidRPr="00CB4F93" w:rsidRDefault="00DE5DD1" w:rsidP="00DE5DD1">
      <w:pPr>
        <w:rPr>
          <w:rFonts w:cs="Arial"/>
        </w:rPr>
      </w:pPr>
      <w:r w:rsidRPr="00CB4F93">
        <w:rPr>
          <w:rFonts w:cs="Arial"/>
        </w:rPr>
        <w:t xml:space="preserve">Also, more advertising venues were added: more radio commercials were contracted on several stations to ensure full coverage of the service area; television ads were done; internet advertising was contracted with various local media outlets; and the number of print ads was increased to include the Scranton Times as well as local community publications throughout the region. </w:t>
      </w:r>
    </w:p>
    <w:p w:rsidR="00DE5DD1" w:rsidRPr="00CB4F93" w:rsidRDefault="00DE5DD1" w:rsidP="00DE5DD1">
      <w:pPr>
        <w:rPr>
          <w:rFonts w:cs="Arial"/>
        </w:rPr>
      </w:pPr>
      <w:r w:rsidRPr="00CB4F93">
        <w:rPr>
          <w:rFonts w:cs="Arial"/>
        </w:rPr>
        <w:t>Over the past three years, this strategy has paid off:  attendance at open houses has consistently increased; council members have received feedback from students, staff, faculty and others (prospective students included) who have seen/ heard our ads.</w:t>
      </w:r>
    </w:p>
    <w:p w:rsidR="00DE5DD1" w:rsidRPr="00CB4F93" w:rsidRDefault="00DE5DD1" w:rsidP="00DE5DD1">
      <w:pPr>
        <w:rPr>
          <w:rFonts w:cs="Arial"/>
        </w:rPr>
      </w:pPr>
      <w:r w:rsidRPr="00CB4F93">
        <w:rPr>
          <w:rFonts w:cs="Arial"/>
        </w:rPr>
        <w:t>This occurred, despite having no budget increase, and in fact, a budget decrease over the past two years.</w:t>
      </w:r>
    </w:p>
    <w:p w:rsidR="00DE5DD1" w:rsidRPr="00CB4F93" w:rsidRDefault="00DE5DD1" w:rsidP="00DE5DD1">
      <w:pPr>
        <w:rPr>
          <w:rFonts w:cs="Arial"/>
        </w:rPr>
      </w:pPr>
      <w:r w:rsidRPr="00CB4F93">
        <w:rPr>
          <w:rFonts w:cs="Arial"/>
        </w:rPr>
        <w:t>It should also be noted that in many of the advertisements, we stressed that Worthington Scranton was “your Big 10 University close to home” in keeping with the charge in the campus’ strategic plan, which states “We will continue to stress the connection to the Penn State brand and the University’s national reputation in open houses and promotional materials….”  (p. 8)</w:t>
      </w:r>
    </w:p>
    <w:p w:rsidR="00DE5DD1" w:rsidRPr="00CB4F93" w:rsidRDefault="00DE5DD1" w:rsidP="00DE5DD1">
      <w:pPr>
        <w:rPr>
          <w:rFonts w:cs="Arial"/>
        </w:rPr>
      </w:pPr>
      <w:r w:rsidRPr="00CB4F93">
        <w:rPr>
          <w:rFonts w:cs="Arial"/>
        </w:rPr>
        <w:t xml:space="preserve">Also, Goal 4 of the Strategic Plan states that </w:t>
      </w:r>
      <w:proofErr w:type="spellStart"/>
      <w:r w:rsidRPr="00CB4F93">
        <w:rPr>
          <w:rFonts w:cs="Arial"/>
        </w:rPr>
        <w:t>PSWS</w:t>
      </w:r>
      <w:proofErr w:type="spellEnd"/>
      <w:r w:rsidRPr="00CB4F93">
        <w:rPr>
          <w:rFonts w:cs="Arial"/>
        </w:rPr>
        <w:t xml:space="preserve"> should:  Align missions, programs and services with available fiscal resources to better serve our students and their communities. </w:t>
      </w:r>
    </w:p>
    <w:p w:rsidR="00DE5DD1" w:rsidRPr="00CB4F93" w:rsidRDefault="00DE5DD1" w:rsidP="00DE5DD1">
      <w:pPr>
        <w:rPr>
          <w:rFonts w:cs="Arial"/>
        </w:rPr>
      </w:pPr>
    </w:p>
    <w:p w:rsidR="00DE5DD1" w:rsidRPr="00CB4F93" w:rsidRDefault="00DE5DD1" w:rsidP="00DE5DD1">
      <w:pPr>
        <w:rPr>
          <w:rFonts w:cs="Arial"/>
        </w:rPr>
      </w:pPr>
      <w:r w:rsidRPr="00CB4F93">
        <w:rPr>
          <w:rFonts w:cs="Arial"/>
        </w:rPr>
        <w:t>One strategy under that goal is to “recruit prospective students aggressively from the traditional and adult student populations. (p. 28)</w:t>
      </w:r>
    </w:p>
    <w:p w:rsidR="00DE5DD1" w:rsidRPr="00CB4F93" w:rsidRDefault="00DE5DD1" w:rsidP="00DE5DD1">
      <w:pPr>
        <w:rPr>
          <w:rFonts w:cs="Arial"/>
        </w:rPr>
      </w:pPr>
      <w:r w:rsidRPr="00CB4F93">
        <w:rPr>
          <w:rFonts w:cs="Arial"/>
        </w:rPr>
        <w:t xml:space="preserve">The Council carried through on that goal by marketing the campus and creating a strong presence in many different mediums in order to market </w:t>
      </w:r>
      <w:proofErr w:type="spellStart"/>
      <w:r w:rsidRPr="00CB4F93">
        <w:rPr>
          <w:rFonts w:cs="Arial"/>
        </w:rPr>
        <w:t>PSWS</w:t>
      </w:r>
      <w:proofErr w:type="spellEnd"/>
      <w:r w:rsidRPr="00CB4F93">
        <w:rPr>
          <w:rFonts w:cs="Arial"/>
        </w:rPr>
        <w:t xml:space="preserve"> in a variety of ways, to different student populations.  This strategy is also consistent with marketing principles, since research shows that individuals respond differently to marketing tactics/messages, and the average consumer needs to see a message a minimum of SIX times, before they retain/remember the information/message.</w:t>
      </w:r>
    </w:p>
    <w:p w:rsidR="00DE5DD1" w:rsidRPr="00CB4F93" w:rsidRDefault="00DE5DD1" w:rsidP="00DE5DD1">
      <w:pPr>
        <w:rPr>
          <w:rFonts w:cs="Arial"/>
        </w:rPr>
      </w:pPr>
      <w:r w:rsidRPr="00CB4F93">
        <w:rPr>
          <w:rFonts w:cs="Arial"/>
        </w:rPr>
        <w:t xml:space="preserve">Over the past three years, the Council has built upon the marketing foundation that was established in previous years, and expanded it to incorporate more venues (several radio stations, numerous billboard locations throughout a majority of the counties in our coverage area, on several television stations, and strategically placed print ads).  </w:t>
      </w:r>
    </w:p>
    <w:p w:rsidR="00DE5DD1" w:rsidRPr="00CB4F93" w:rsidRDefault="00DE5DD1" w:rsidP="00DE5DD1">
      <w:pPr>
        <w:rPr>
          <w:rFonts w:cs="Arial"/>
          <w:i/>
        </w:rPr>
      </w:pPr>
      <w:r w:rsidRPr="00CB4F93">
        <w:rPr>
          <w:rFonts w:cs="Arial"/>
          <w:i/>
        </w:rPr>
        <w:t>(See Budget and Advertising Venue charts on page 3.)</w:t>
      </w:r>
    </w:p>
    <w:p w:rsidR="00DE5DD1" w:rsidRPr="00CB4F93" w:rsidRDefault="00DE5DD1" w:rsidP="00DE5DD1">
      <w:pPr>
        <w:rPr>
          <w:rFonts w:cs="Arial"/>
        </w:rPr>
      </w:pPr>
      <w:r w:rsidRPr="00CB4F93">
        <w:rPr>
          <w:rFonts w:cs="Arial"/>
        </w:rPr>
        <w:t xml:space="preserve">It should also be noted that prior to 2007-2008, marketing efforts at </w:t>
      </w:r>
      <w:proofErr w:type="spellStart"/>
      <w:r w:rsidRPr="00CB4F93">
        <w:rPr>
          <w:rFonts w:cs="Arial"/>
        </w:rPr>
        <w:t>PSWS</w:t>
      </w:r>
      <w:proofErr w:type="spellEnd"/>
      <w:r w:rsidRPr="00CB4F93">
        <w:rPr>
          <w:rFonts w:cs="Arial"/>
        </w:rPr>
        <w:t xml:space="preserve"> were primarily event-driven.  That has now shifted. In addition to marketing various events – open houses, program information nights, etc. – more regularly placed advertising is done to promote the campus, its curriculum, its degree offerings, etc.</w:t>
      </w:r>
    </w:p>
    <w:p w:rsidR="00DE5DD1" w:rsidRPr="00CB4F93" w:rsidRDefault="00DE5DD1" w:rsidP="00DE5DD1">
      <w:pPr>
        <w:rPr>
          <w:rFonts w:cs="Arial"/>
        </w:rPr>
      </w:pPr>
      <w:r w:rsidRPr="00CB4F93">
        <w:rPr>
          <w:rFonts w:cs="Arial"/>
        </w:rPr>
        <w:lastRenderedPageBreak/>
        <w:t>With each year, the Council is continually determining the success of past and current efforts and initiatives and evaluating new opportunities that arise, while still staying true to the value of a consistent message and images.</w:t>
      </w:r>
    </w:p>
    <w:p w:rsidR="00DE5DD1" w:rsidRPr="00CB4F93" w:rsidRDefault="00DE5DD1" w:rsidP="00DE5DD1">
      <w:pPr>
        <w:rPr>
          <w:rFonts w:cs="Arial"/>
        </w:rPr>
      </w:pPr>
      <w:r w:rsidRPr="00CB4F93">
        <w:rPr>
          <w:rFonts w:cs="Arial"/>
        </w:rPr>
        <w:t>Advanced planning allowed for the Council and the Web Team to better utilize the home page as a marketing tool and every advertisement that is run, contains the web address, so the public can utilize the webpage as an information resource, as well as use it to register online for various events.</w:t>
      </w:r>
    </w:p>
    <w:p w:rsidR="00DE5DD1" w:rsidRPr="00CB4F93" w:rsidRDefault="00DE5DD1" w:rsidP="00DE5DD1">
      <w:pPr>
        <w:rPr>
          <w:rFonts w:cs="Arial"/>
        </w:rPr>
      </w:pPr>
      <w:r w:rsidRPr="00CB4F93">
        <w:rPr>
          <w:rFonts w:cs="Arial"/>
        </w:rPr>
        <w:t>The Council believes that this has provided an ideal foundation and springboard for where we want to go from here.</w:t>
      </w:r>
    </w:p>
    <w:p w:rsidR="00DE5DD1" w:rsidRPr="00CB4F93" w:rsidRDefault="00DE5DD1" w:rsidP="00DE5DD1">
      <w:pPr>
        <w:rPr>
          <w:rFonts w:cs="Arial"/>
        </w:rPr>
      </w:pPr>
      <w:r w:rsidRPr="00CB4F93">
        <w:rPr>
          <w:rFonts w:cs="Arial"/>
        </w:rPr>
        <w:t xml:space="preserve">As the campus moves forward, the Council will not only continue to maintain the strong media presence we have established throughout our coverage area, but continue to look for new opportunities that will help us to brand the campus and market </w:t>
      </w:r>
      <w:proofErr w:type="spellStart"/>
      <w:r w:rsidRPr="00CB4F93">
        <w:rPr>
          <w:rFonts w:cs="Arial"/>
        </w:rPr>
        <w:t>PSWS</w:t>
      </w:r>
      <w:proofErr w:type="spellEnd"/>
      <w:r w:rsidRPr="00CB4F93">
        <w:rPr>
          <w:rFonts w:cs="Arial"/>
        </w:rPr>
        <w:t xml:space="preserve"> strategically – namely by stressing the existing opportunities, access to PSU resources and our affordability.</w:t>
      </w:r>
    </w:p>
    <w:p w:rsidR="00DE5DD1" w:rsidRDefault="00DE5DD1" w:rsidP="00DE5DD1">
      <w:pPr>
        <w:rPr>
          <w:rFonts w:cs="Arial"/>
        </w:rPr>
      </w:pPr>
    </w:p>
    <w:p w:rsidR="00DE5DD1" w:rsidRPr="00CB4F93" w:rsidRDefault="00DE5DD1" w:rsidP="00DE5DD1">
      <w:pPr>
        <w:rPr>
          <w:rFonts w:cs="Arial"/>
          <w:b/>
          <w:sz w:val="24"/>
          <w:szCs w:val="24"/>
        </w:rPr>
      </w:pPr>
      <w:r w:rsidRPr="00CB4F93">
        <w:rPr>
          <w:rFonts w:cs="Arial"/>
          <w:b/>
          <w:sz w:val="24"/>
          <w:szCs w:val="24"/>
        </w:rPr>
        <w:t>Advertising Venues (current)</w:t>
      </w:r>
    </w:p>
    <w:p w:rsidR="00DE5DD1" w:rsidRPr="00CB4F93" w:rsidRDefault="00DE5DD1" w:rsidP="00DE5DD1">
      <w:pPr>
        <w:rPr>
          <w:rFonts w:cs="Arial"/>
          <w:sz w:val="24"/>
          <w:szCs w:val="24"/>
        </w:rPr>
      </w:pPr>
    </w:p>
    <w:p w:rsidR="00DE5DD1" w:rsidRPr="00CB4F93" w:rsidRDefault="00DE5DD1" w:rsidP="00DE5DD1">
      <w:pPr>
        <w:rPr>
          <w:rFonts w:cs="Arial"/>
          <w:b/>
          <w:sz w:val="24"/>
          <w:szCs w:val="24"/>
        </w:rPr>
      </w:pPr>
      <w:r w:rsidRPr="00CB4F93">
        <w:rPr>
          <w:rFonts w:cs="Arial"/>
          <w:b/>
          <w:sz w:val="24"/>
          <w:szCs w:val="24"/>
        </w:rPr>
        <w:t>Billboards:</w:t>
      </w:r>
    </w:p>
    <w:p w:rsidR="00DE5DD1" w:rsidRPr="00CB4F93" w:rsidRDefault="00DE5DD1" w:rsidP="00DE5DD1">
      <w:pPr>
        <w:rPr>
          <w:rFonts w:cs="Arial"/>
          <w:sz w:val="24"/>
          <w:szCs w:val="24"/>
        </w:rPr>
      </w:pPr>
      <w:r w:rsidRPr="00CB4F93">
        <w:rPr>
          <w:rFonts w:cs="Arial"/>
          <w:sz w:val="24"/>
          <w:szCs w:val="24"/>
        </w:rPr>
        <w:t>Lamar – Lackawanna and Wyoming counties</w:t>
      </w:r>
    </w:p>
    <w:p w:rsidR="00DE5DD1" w:rsidRPr="00CB4F93" w:rsidRDefault="00DE5DD1" w:rsidP="00DE5DD1">
      <w:pPr>
        <w:rPr>
          <w:rFonts w:cs="Arial"/>
          <w:sz w:val="24"/>
          <w:szCs w:val="24"/>
        </w:rPr>
      </w:pPr>
      <w:r w:rsidRPr="00CB4F93">
        <w:rPr>
          <w:rFonts w:cs="Arial"/>
          <w:sz w:val="24"/>
          <w:szCs w:val="24"/>
        </w:rPr>
        <w:t>Adams – Wayne and Pike counties</w:t>
      </w:r>
    </w:p>
    <w:p w:rsidR="00DE5DD1" w:rsidRPr="00CB4F93" w:rsidRDefault="00DE5DD1" w:rsidP="00DE5DD1">
      <w:pPr>
        <w:rPr>
          <w:rFonts w:cs="Arial"/>
          <w:sz w:val="24"/>
          <w:szCs w:val="24"/>
        </w:rPr>
      </w:pPr>
    </w:p>
    <w:p w:rsidR="00DE5DD1" w:rsidRPr="00CB4F93" w:rsidRDefault="00DE5DD1" w:rsidP="00DE5DD1">
      <w:pPr>
        <w:rPr>
          <w:rFonts w:cs="Arial"/>
          <w:b/>
          <w:sz w:val="24"/>
          <w:szCs w:val="24"/>
        </w:rPr>
      </w:pPr>
      <w:r w:rsidRPr="00CB4F93">
        <w:rPr>
          <w:rFonts w:cs="Arial"/>
          <w:b/>
          <w:sz w:val="24"/>
          <w:szCs w:val="24"/>
        </w:rPr>
        <w:t>Print:</w:t>
      </w:r>
    </w:p>
    <w:p w:rsidR="00DE5DD1" w:rsidRPr="00CB4F93" w:rsidRDefault="00DE5DD1" w:rsidP="00DE5DD1">
      <w:pPr>
        <w:rPr>
          <w:rFonts w:cs="Arial"/>
          <w:sz w:val="24"/>
          <w:szCs w:val="24"/>
        </w:rPr>
      </w:pPr>
    </w:p>
    <w:p w:rsidR="00DE5DD1" w:rsidRPr="00CB4F93" w:rsidRDefault="00DE5DD1" w:rsidP="00DE5DD1">
      <w:pPr>
        <w:rPr>
          <w:rFonts w:cs="Arial"/>
          <w:sz w:val="24"/>
          <w:szCs w:val="24"/>
        </w:rPr>
      </w:pPr>
      <w:r w:rsidRPr="00CB4F93">
        <w:rPr>
          <w:rFonts w:cs="Arial"/>
          <w:sz w:val="24"/>
          <w:szCs w:val="24"/>
        </w:rPr>
        <w:t>The Scranton Times (weekday, weekend, special sections)</w:t>
      </w:r>
    </w:p>
    <w:p w:rsidR="00DE5DD1" w:rsidRPr="00CB4F93" w:rsidRDefault="00DE5DD1" w:rsidP="00DE5DD1">
      <w:pPr>
        <w:rPr>
          <w:rFonts w:cs="Arial"/>
          <w:sz w:val="24"/>
          <w:szCs w:val="24"/>
        </w:rPr>
      </w:pPr>
      <w:r w:rsidRPr="00CB4F93">
        <w:rPr>
          <w:rFonts w:cs="Arial"/>
          <w:sz w:val="24"/>
          <w:szCs w:val="24"/>
        </w:rPr>
        <w:t>The Abington Journal</w:t>
      </w:r>
    </w:p>
    <w:p w:rsidR="00DE5DD1" w:rsidRPr="00CB4F93" w:rsidRDefault="00DE5DD1" w:rsidP="00DE5DD1">
      <w:pPr>
        <w:rPr>
          <w:rFonts w:cs="Arial"/>
          <w:sz w:val="24"/>
          <w:szCs w:val="24"/>
        </w:rPr>
      </w:pPr>
      <w:r w:rsidRPr="00CB4F93">
        <w:rPr>
          <w:rFonts w:cs="Arial"/>
          <w:sz w:val="24"/>
          <w:szCs w:val="24"/>
        </w:rPr>
        <w:t>The Moscow Villager</w:t>
      </w:r>
    </w:p>
    <w:p w:rsidR="00DE5DD1" w:rsidRPr="00CB4F93" w:rsidRDefault="00DE5DD1" w:rsidP="00DE5DD1">
      <w:pPr>
        <w:rPr>
          <w:rFonts w:cs="Arial"/>
          <w:sz w:val="24"/>
          <w:szCs w:val="24"/>
        </w:rPr>
      </w:pPr>
      <w:r w:rsidRPr="00CB4F93">
        <w:rPr>
          <w:rFonts w:cs="Arial"/>
          <w:sz w:val="24"/>
          <w:szCs w:val="24"/>
        </w:rPr>
        <w:t>The Carbondale News</w:t>
      </w:r>
    </w:p>
    <w:p w:rsidR="00DE5DD1" w:rsidRPr="00CB4F93" w:rsidRDefault="00DE5DD1" w:rsidP="00DE5DD1">
      <w:pPr>
        <w:rPr>
          <w:rFonts w:cs="Arial"/>
          <w:sz w:val="24"/>
          <w:szCs w:val="24"/>
        </w:rPr>
      </w:pPr>
      <w:r w:rsidRPr="00CB4F93">
        <w:rPr>
          <w:rFonts w:cs="Arial"/>
          <w:sz w:val="24"/>
          <w:szCs w:val="24"/>
        </w:rPr>
        <w:t>The Wayne Independent</w:t>
      </w:r>
    </w:p>
    <w:p w:rsidR="00DE5DD1" w:rsidRPr="00CB4F93" w:rsidRDefault="00DE5DD1" w:rsidP="00DE5DD1">
      <w:pPr>
        <w:rPr>
          <w:rFonts w:cs="Arial"/>
          <w:sz w:val="24"/>
          <w:szCs w:val="24"/>
        </w:rPr>
      </w:pPr>
      <w:r w:rsidRPr="00CB4F93">
        <w:rPr>
          <w:rFonts w:cs="Arial"/>
          <w:sz w:val="24"/>
          <w:szCs w:val="24"/>
        </w:rPr>
        <w:t>The News Eagle</w:t>
      </w:r>
    </w:p>
    <w:p w:rsidR="00DE5DD1" w:rsidRPr="00CB4F93" w:rsidRDefault="00DE5DD1" w:rsidP="00DE5DD1">
      <w:pPr>
        <w:rPr>
          <w:rFonts w:cs="Arial"/>
          <w:sz w:val="24"/>
          <w:szCs w:val="24"/>
        </w:rPr>
      </w:pPr>
      <w:r w:rsidRPr="00CB4F93">
        <w:rPr>
          <w:rFonts w:cs="Arial"/>
          <w:sz w:val="24"/>
          <w:szCs w:val="24"/>
        </w:rPr>
        <w:t>Pike County Dispatch</w:t>
      </w:r>
    </w:p>
    <w:p w:rsidR="00DE5DD1" w:rsidRPr="00CB4F93" w:rsidRDefault="00DE5DD1" w:rsidP="00DE5DD1">
      <w:pPr>
        <w:rPr>
          <w:rFonts w:cs="Arial"/>
          <w:sz w:val="24"/>
          <w:szCs w:val="24"/>
        </w:rPr>
      </w:pPr>
      <w:r w:rsidRPr="00CB4F93">
        <w:rPr>
          <w:rFonts w:cs="Arial"/>
          <w:sz w:val="24"/>
          <w:szCs w:val="24"/>
        </w:rPr>
        <w:t xml:space="preserve">La </w:t>
      </w:r>
      <w:proofErr w:type="spellStart"/>
      <w:r w:rsidRPr="00CB4F93">
        <w:rPr>
          <w:rFonts w:cs="Arial"/>
          <w:sz w:val="24"/>
          <w:szCs w:val="24"/>
        </w:rPr>
        <w:t>Voz</w:t>
      </w:r>
      <w:proofErr w:type="spellEnd"/>
      <w:r w:rsidRPr="00CB4F93">
        <w:rPr>
          <w:rFonts w:cs="Arial"/>
          <w:sz w:val="24"/>
          <w:szCs w:val="24"/>
        </w:rPr>
        <w:t xml:space="preserve"> Latina</w:t>
      </w:r>
    </w:p>
    <w:p w:rsidR="00DE5DD1" w:rsidRPr="00CB4F93" w:rsidRDefault="00DE5DD1" w:rsidP="00DE5DD1">
      <w:pPr>
        <w:rPr>
          <w:rFonts w:cs="Arial"/>
          <w:sz w:val="24"/>
          <w:szCs w:val="24"/>
        </w:rPr>
      </w:pPr>
      <w:r w:rsidRPr="00CB4F93">
        <w:rPr>
          <w:rFonts w:cs="Arial"/>
          <w:sz w:val="24"/>
          <w:szCs w:val="24"/>
        </w:rPr>
        <w:t>High school sports and event programs (on an as requested/pertinent basis)</w:t>
      </w:r>
    </w:p>
    <w:p w:rsidR="00DE5DD1" w:rsidRPr="00CB4F93" w:rsidRDefault="00DE5DD1" w:rsidP="00DE5DD1">
      <w:pPr>
        <w:rPr>
          <w:rFonts w:cs="Arial"/>
          <w:sz w:val="24"/>
          <w:szCs w:val="24"/>
        </w:rPr>
      </w:pPr>
    </w:p>
    <w:p w:rsidR="00DE5DD1" w:rsidRPr="00CB4F93" w:rsidRDefault="00DE5DD1" w:rsidP="00DE5DD1">
      <w:pPr>
        <w:rPr>
          <w:rFonts w:cs="Arial"/>
          <w:b/>
          <w:sz w:val="24"/>
          <w:szCs w:val="24"/>
        </w:rPr>
      </w:pPr>
      <w:r w:rsidRPr="00CB4F93">
        <w:rPr>
          <w:rFonts w:cs="Arial"/>
          <w:b/>
          <w:sz w:val="24"/>
          <w:szCs w:val="24"/>
        </w:rPr>
        <w:t>Radio:</w:t>
      </w:r>
    </w:p>
    <w:p w:rsidR="00DE5DD1" w:rsidRPr="00CB4F93" w:rsidRDefault="00DE5DD1" w:rsidP="00DE5DD1">
      <w:pPr>
        <w:rPr>
          <w:rFonts w:cs="Arial"/>
          <w:sz w:val="24"/>
          <w:szCs w:val="24"/>
        </w:rPr>
      </w:pPr>
    </w:p>
    <w:p w:rsidR="00DE5DD1" w:rsidRPr="00CB4F93" w:rsidRDefault="00DE5DD1" w:rsidP="00DE5DD1">
      <w:pPr>
        <w:rPr>
          <w:rFonts w:cs="Arial"/>
          <w:sz w:val="24"/>
          <w:szCs w:val="24"/>
        </w:rPr>
      </w:pPr>
      <w:proofErr w:type="spellStart"/>
      <w:r w:rsidRPr="00CB4F93">
        <w:rPr>
          <w:rFonts w:cs="Arial"/>
          <w:sz w:val="24"/>
          <w:szCs w:val="24"/>
        </w:rPr>
        <w:t>WKRZ</w:t>
      </w:r>
      <w:proofErr w:type="spellEnd"/>
      <w:r w:rsidRPr="00CB4F93">
        <w:rPr>
          <w:rFonts w:cs="Arial"/>
          <w:sz w:val="24"/>
          <w:szCs w:val="24"/>
        </w:rPr>
        <w:t xml:space="preserve"> – 98.5 – All of Northeast PA; large portion of the Poconos</w:t>
      </w:r>
    </w:p>
    <w:p w:rsidR="00DE5DD1" w:rsidRPr="00CB4F93" w:rsidRDefault="00DE5DD1" w:rsidP="00DE5DD1">
      <w:pPr>
        <w:rPr>
          <w:rFonts w:cs="Arial"/>
          <w:sz w:val="24"/>
          <w:szCs w:val="24"/>
        </w:rPr>
      </w:pPr>
      <w:proofErr w:type="spellStart"/>
      <w:r w:rsidRPr="00CB4F93">
        <w:rPr>
          <w:rFonts w:cs="Arial"/>
          <w:sz w:val="24"/>
          <w:szCs w:val="24"/>
        </w:rPr>
        <w:t>Froggy</w:t>
      </w:r>
      <w:proofErr w:type="spellEnd"/>
      <w:r w:rsidRPr="00CB4F93">
        <w:rPr>
          <w:rFonts w:cs="Arial"/>
          <w:sz w:val="24"/>
          <w:szCs w:val="24"/>
        </w:rPr>
        <w:t xml:space="preserve"> – 101 FM – Lackawanna, Luzerne, Monroe counties)</w:t>
      </w:r>
    </w:p>
    <w:p w:rsidR="00DE5DD1" w:rsidRPr="00CB4F93" w:rsidRDefault="00DE5DD1" w:rsidP="00DE5DD1">
      <w:pPr>
        <w:rPr>
          <w:rFonts w:cs="Arial"/>
          <w:sz w:val="24"/>
          <w:szCs w:val="24"/>
        </w:rPr>
      </w:pPr>
      <w:r w:rsidRPr="00CB4F93">
        <w:rPr>
          <w:rFonts w:cs="Arial"/>
          <w:sz w:val="24"/>
          <w:szCs w:val="24"/>
        </w:rPr>
        <w:t>105 The River – Lackawanna, Luzerne, Wayne counties; parts of Susquehanna, Pike, and Monroe)</w:t>
      </w:r>
    </w:p>
    <w:p w:rsidR="00DE5DD1" w:rsidRPr="00CB4F93" w:rsidRDefault="00DE5DD1" w:rsidP="00DE5DD1">
      <w:pPr>
        <w:rPr>
          <w:rFonts w:cs="Arial"/>
          <w:sz w:val="24"/>
          <w:szCs w:val="24"/>
        </w:rPr>
      </w:pPr>
      <w:r w:rsidRPr="00CB4F93">
        <w:rPr>
          <w:rFonts w:cs="Arial"/>
          <w:sz w:val="24"/>
          <w:szCs w:val="24"/>
        </w:rPr>
        <w:t>Fox Sports Radio – (Lackawanna and Wayne; also parts of Wyoming, Luzerne, Pike, Monroe counties)</w:t>
      </w:r>
    </w:p>
    <w:p w:rsidR="00DE5DD1" w:rsidRPr="00CB4F93" w:rsidRDefault="00DE5DD1" w:rsidP="00DE5DD1">
      <w:pPr>
        <w:rPr>
          <w:rFonts w:cs="Arial"/>
          <w:sz w:val="24"/>
          <w:szCs w:val="24"/>
        </w:rPr>
      </w:pPr>
      <w:r w:rsidRPr="00CB4F93">
        <w:rPr>
          <w:rFonts w:cs="Arial"/>
          <w:sz w:val="24"/>
          <w:szCs w:val="24"/>
        </w:rPr>
        <w:t xml:space="preserve">95.3 </w:t>
      </w:r>
      <w:proofErr w:type="spellStart"/>
      <w:r w:rsidRPr="00CB4F93">
        <w:rPr>
          <w:rFonts w:cs="Arial"/>
          <w:sz w:val="24"/>
          <w:szCs w:val="24"/>
        </w:rPr>
        <w:t>DNH</w:t>
      </w:r>
      <w:proofErr w:type="spellEnd"/>
      <w:r w:rsidRPr="00CB4F93">
        <w:rPr>
          <w:rFonts w:cs="Arial"/>
          <w:sz w:val="24"/>
          <w:szCs w:val="24"/>
        </w:rPr>
        <w:t xml:space="preserve"> (Wayne and Pike counties)</w:t>
      </w:r>
    </w:p>
    <w:p w:rsidR="00DE5DD1" w:rsidRPr="00CB4F93" w:rsidRDefault="00DE5DD1" w:rsidP="00DE5DD1">
      <w:pPr>
        <w:rPr>
          <w:rFonts w:cs="Arial"/>
          <w:sz w:val="24"/>
          <w:szCs w:val="24"/>
        </w:rPr>
      </w:pPr>
      <w:r w:rsidRPr="00CB4F93">
        <w:rPr>
          <w:rFonts w:cs="Arial"/>
          <w:sz w:val="24"/>
          <w:szCs w:val="24"/>
        </w:rPr>
        <w:t xml:space="preserve">Friday Night Lights – 97 </w:t>
      </w:r>
      <w:proofErr w:type="spellStart"/>
      <w:r w:rsidRPr="00CB4F93">
        <w:rPr>
          <w:rFonts w:cs="Arial"/>
          <w:sz w:val="24"/>
          <w:szCs w:val="24"/>
        </w:rPr>
        <w:t>BHT</w:t>
      </w:r>
      <w:proofErr w:type="spellEnd"/>
    </w:p>
    <w:p w:rsidR="00DE5DD1" w:rsidRPr="00CB4F93" w:rsidRDefault="00DE5DD1" w:rsidP="00DE5DD1">
      <w:pPr>
        <w:rPr>
          <w:rFonts w:cs="Arial"/>
          <w:sz w:val="24"/>
          <w:szCs w:val="24"/>
        </w:rPr>
      </w:pPr>
      <w:r w:rsidRPr="00CB4F93">
        <w:rPr>
          <w:rFonts w:cs="Arial"/>
          <w:sz w:val="24"/>
          <w:szCs w:val="24"/>
        </w:rPr>
        <w:t xml:space="preserve">Online radio streaming ads – 97 </w:t>
      </w:r>
      <w:proofErr w:type="spellStart"/>
      <w:r w:rsidRPr="00CB4F93">
        <w:rPr>
          <w:rFonts w:cs="Arial"/>
          <w:sz w:val="24"/>
          <w:szCs w:val="24"/>
        </w:rPr>
        <w:t>BHT</w:t>
      </w:r>
      <w:proofErr w:type="spellEnd"/>
      <w:r w:rsidRPr="00CB4F93">
        <w:rPr>
          <w:rFonts w:cs="Arial"/>
          <w:sz w:val="24"/>
          <w:szCs w:val="24"/>
        </w:rPr>
        <w:t>, Magic 93, 97.9X, JR 93.7</w:t>
      </w:r>
    </w:p>
    <w:p w:rsidR="00DE5DD1" w:rsidRPr="00CB4F93" w:rsidRDefault="00DE5DD1" w:rsidP="00DE5DD1">
      <w:pPr>
        <w:rPr>
          <w:rFonts w:cs="Arial"/>
          <w:sz w:val="24"/>
          <w:szCs w:val="24"/>
        </w:rPr>
      </w:pPr>
    </w:p>
    <w:p w:rsidR="00DE5DD1" w:rsidRPr="00CB4F93" w:rsidRDefault="00DE5DD1" w:rsidP="00DE5DD1">
      <w:pPr>
        <w:rPr>
          <w:rFonts w:cs="Arial"/>
          <w:b/>
          <w:sz w:val="24"/>
          <w:szCs w:val="24"/>
        </w:rPr>
      </w:pPr>
      <w:r w:rsidRPr="00CB4F93">
        <w:rPr>
          <w:rFonts w:cs="Arial"/>
          <w:b/>
          <w:sz w:val="24"/>
          <w:szCs w:val="24"/>
        </w:rPr>
        <w:t>Television:</w:t>
      </w:r>
    </w:p>
    <w:p w:rsidR="00DE5DD1" w:rsidRPr="00CB4F93" w:rsidRDefault="00DE5DD1" w:rsidP="00DE5DD1">
      <w:pPr>
        <w:rPr>
          <w:rFonts w:cs="Arial"/>
          <w:sz w:val="24"/>
          <w:szCs w:val="24"/>
        </w:rPr>
      </w:pPr>
    </w:p>
    <w:p w:rsidR="00DE5DD1" w:rsidRPr="00CB4F93" w:rsidRDefault="00DE5DD1" w:rsidP="00DE5DD1">
      <w:pPr>
        <w:rPr>
          <w:rFonts w:cs="Arial"/>
          <w:sz w:val="24"/>
          <w:szCs w:val="24"/>
        </w:rPr>
      </w:pPr>
      <w:proofErr w:type="spellStart"/>
      <w:r w:rsidRPr="00CB4F93">
        <w:rPr>
          <w:rFonts w:cs="Arial"/>
          <w:sz w:val="24"/>
          <w:szCs w:val="24"/>
        </w:rPr>
        <w:t>WNEP</w:t>
      </w:r>
      <w:proofErr w:type="spellEnd"/>
      <w:r w:rsidRPr="00CB4F93">
        <w:rPr>
          <w:rFonts w:cs="Arial"/>
          <w:sz w:val="24"/>
          <w:szCs w:val="24"/>
        </w:rPr>
        <w:t xml:space="preserve"> TV 16</w:t>
      </w:r>
    </w:p>
    <w:p w:rsidR="00DE5DD1" w:rsidRPr="00CB4F93" w:rsidRDefault="00DE5DD1" w:rsidP="00DE5DD1">
      <w:pPr>
        <w:rPr>
          <w:rFonts w:cs="Arial"/>
          <w:sz w:val="24"/>
          <w:szCs w:val="24"/>
        </w:rPr>
      </w:pPr>
      <w:r w:rsidRPr="00CB4F93">
        <w:rPr>
          <w:rFonts w:cs="Arial"/>
          <w:sz w:val="24"/>
          <w:szCs w:val="24"/>
        </w:rPr>
        <w:t>Fox – High School Sports Shows</w:t>
      </w:r>
    </w:p>
    <w:p w:rsidR="00DE5DD1" w:rsidRDefault="00DE5DD1" w:rsidP="00DE5DD1">
      <w:pPr>
        <w:rPr>
          <w:rFonts w:cs="Arial"/>
          <w:sz w:val="24"/>
          <w:szCs w:val="24"/>
        </w:rPr>
      </w:pPr>
      <w:r w:rsidRPr="00CB4F93">
        <w:rPr>
          <w:rFonts w:cs="Arial"/>
          <w:sz w:val="24"/>
          <w:szCs w:val="24"/>
        </w:rPr>
        <w:t xml:space="preserve">Spots during any Penn State Bowl game (with </w:t>
      </w:r>
      <w:proofErr w:type="spellStart"/>
      <w:r w:rsidRPr="00CB4F93">
        <w:rPr>
          <w:rFonts w:cs="Arial"/>
          <w:sz w:val="24"/>
          <w:szCs w:val="24"/>
        </w:rPr>
        <w:t>PSWB</w:t>
      </w:r>
      <w:proofErr w:type="spellEnd"/>
      <w:r w:rsidRPr="00CB4F93">
        <w:rPr>
          <w:rFonts w:cs="Arial"/>
          <w:sz w:val="24"/>
          <w:szCs w:val="24"/>
        </w:rPr>
        <w:t xml:space="preserve"> and </w:t>
      </w:r>
      <w:proofErr w:type="spellStart"/>
      <w:r w:rsidRPr="00CB4F93">
        <w:rPr>
          <w:rFonts w:cs="Arial"/>
          <w:sz w:val="24"/>
          <w:szCs w:val="24"/>
        </w:rPr>
        <w:t>PSH</w:t>
      </w:r>
      <w:proofErr w:type="spellEnd"/>
      <w:r w:rsidRPr="00CB4F93">
        <w:rPr>
          <w:rFonts w:cs="Arial"/>
          <w:sz w:val="24"/>
          <w:szCs w:val="24"/>
        </w:rPr>
        <w:t>)</w:t>
      </w:r>
    </w:p>
    <w:p w:rsidR="00233A67" w:rsidRDefault="00233A67" w:rsidP="00DE5DD1">
      <w:pPr>
        <w:rPr>
          <w:rFonts w:cs="Arial"/>
          <w:sz w:val="24"/>
          <w:szCs w:val="24"/>
        </w:rPr>
      </w:pPr>
    </w:p>
    <w:p w:rsidR="00033AFA" w:rsidRPr="00033AFA" w:rsidRDefault="00033AFA" w:rsidP="00DE5DD1">
      <w:pPr>
        <w:rPr>
          <w:rFonts w:cs="Arial"/>
          <w:b/>
          <w:sz w:val="32"/>
          <w:szCs w:val="32"/>
        </w:rPr>
      </w:pPr>
      <w:r w:rsidRPr="00033AFA">
        <w:rPr>
          <w:rFonts w:cs="Arial"/>
          <w:b/>
          <w:sz w:val="32"/>
          <w:szCs w:val="32"/>
        </w:rPr>
        <w:lastRenderedPageBreak/>
        <w:t>APPENDIX 9</w:t>
      </w:r>
      <w:r w:rsidRPr="00033AFA">
        <w:rPr>
          <w:rFonts w:cs="Arial"/>
          <w:b/>
          <w:sz w:val="32"/>
          <w:szCs w:val="32"/>
        </w:rPr>
        <w:br/>
      </w:r>
      <w:r>
        <w:rPr>
          <w:rFonts w:cs="Arial"/>
          <w:sz w:val="24"/>
          <w:szCs w:val="24"/>
        </w:rPr>
        <w:t>Student Persistence Plan 2010</w:t>
      </w:r>
    </w:p>
    <w:p w:rsidR="00233A67" w:rsidRDefault="00233A67" w:rsidP="00DE5DD1">
      <w:pPr>
        <w:rPr>
          <w:rFonts w:cs="Arial"/>
          <w:sz w:val="24"/>
          <w:szCs w:val="24"/>
        </w:rPr>
      </w:pPr>
    </w:p>
    <w:p w:rsidR="00033AFA" w:rsidRPr="00033AFA" w:rsidRDefault="00033AFA" w:rsidP="00033AFA">
      <w:pPr>
        <w:spacing w:line="276" w:lineRule="auto"/>
        <w:ind w:firstLine="720"/>
        <w:rPr>
          <w:rFonts w:ascii="Calibri" w:eastAsia="Calibri" w:hAnsi="Calibri"/>
          <w:b/>
          <w:sz w:val="28"/>
          <w:szCs w:val="28"/>
        </w:rPr>
      </w:pPr>
      <w:r w:rsidRPr="00033AFA">
        <w:rPr>
          <w:rFonts w:ascii="Calibri" w:eastAsia="Calibri" w:hAnsi="Calibri"/>
          <w:b/>
          <w:sz w:val="28"/>
          <w:szCs w:val="28"/>
        </w:rPr>
        <w:t xml:space="preserve">                             </w:t>
      </w:r>
      <w:r>
        <w:rPr>
          <w:rFonts w:ascii="Calibri" w:eastAsia="Calibri" w:hAnsi="Calibri"/>
          <w:b/>
          <w:sz w:val="28"/>
          <w:szCs w:val="28"/>
        </w:rPr>
        <w:tab/>
      </w:r>
      <w:r w:rsidR="000339D5">
        <w:rPr>
          <w:rFonts w:ascii="Calibri" w:eastAsia="Calibri" w:hAnsi="Calibri"/>
          <w:b/>
          <w:sz w:val="28"/>
          <w:szCs w:val="28"/>
        </w:rPr>
        <w:t xml:space="preserve"> </w:t>
      </w:r>
      <w:r w:rsidRPr="00033AFA">
        <w:rPr>
          <w:rFonts w:ascii="Calibri" w:eastAsia="Calibri" w:hAnsi="Calibri"/>
          <w:b/>
          <w:sz w:val="28"/>
          <w:szCs w:val="28"/>
        </w:rPr>
        <w:t>Penn State Worthington Scranton</w:t>
      </w:r>
    </w:p>
    <w:p w:rsidR="00033AFA" w:rsidRPr="00033AFA" w:rsidRDefault="000339D5" w:rsidP="00033AFA">
      <w:pPr>
        <w:spacing w:line="276" w:lineRule="auto"/>
        <w:jc w:val="center"/>
        <w:rPr>
          <w:rFonts w:ascii="Calibri" w:eastAsia="Calibri" w:hAnsi="Calibri"/>
          <w:b/>
          <w:sz w:val="28"/>
          <w:szCs w:val="28"/>
        </w:rPr>
      </w:pPr>
      <w:r>
        <w:rPr>
          <w:rFonts w:ascii="Calibri" w:eastAsia="Calibri" w:hAnsi="Calibri"/>
          <w:b/>
          <w:sz w:val="28"/>
          <w:szCs w:val="28"/>
        </w:rPr>
        <w:t>Student Retention</w:t>
      </w:r>
      <w:r w:rsidR="00033AFA" w:rsidRPr="00033AFA">
        <w:rPr>
          <w:rFonts w:ascii="Calibri" w:eastAsia="Calibri" w:hAnsi="Calibri"/>
          <w:b/>
          <w:sz w:val="28"/>
          <w:szCs w:val="28"/>
        </w:rPr>
        <w:t xml:space="preserve"> Plan</w:t>
      </w:r>
    </w:p>
    <w:p w:rsidR="00033AFA" w:rsidRPr="00033AFA" w:rsidRDefault="00033AFA" w:rsidP="00033AFA">
      <w:pPr>
        <w:spacing w:after="200" w:line="276" w:lineRule="auto"/>
        <w:jc w:val="center"/>
        <w:rPr>
          <w:rFonts w:ascii="Calibri" w:eastAsia="Calibri" w:hAnsi="Calibri"/>
          <w:b/>
          <w:sz w:val="28"/>
          <w:szCs w:val="28"/>
        </w:rPr>
      </w:pPr>
      <w:r w:rsidRPr="00033AFA">
        <w:rPr>
          <w:rFonts w:ascii="Calibri" w:eastAsia="Calibri" w:hAnsi="Calibri"/>
          <w:b/>
          <w:sz w:val="28"/>
          <w:szCs w:val="28"/>
        </w:rPr>
        <w:t>2009-10</w:t>
      </w:r>
    </w:p>
    <w:p w:rsidR="00033AFA" w:rsidRPr="00033AFA" w:rsidRDefault="00033AFA" w:rsidP="00033AFA">
      <w:pPr>
        <w:spacing w:after="200" w:line="276" w:lineRule="auto"/>
        <w:rPr>
          <w:rFonts w:ascii="Calibri" w:eastAsia="Calibri" w:hAnsi="Calibri"/>
        </w:rPr>
      </w:pPr>
      <w:r w:rsidRPr="00033AFA">
        <w:rPr>
          <w:rFonts w:ascii="Calibri" w:eastAsia="Calibri" w:hAnsi="Calibri"/>
          <w:b/>
          <w:sz w:val="28"/>
          <w:szCs w:val="28"/>
        </w:rPr>
        <w:t>Goal  1.</w:t>
      </w:r>
      <w:r w:rsidRPr="00033AFA">
        <w:rPr>
          <w:rFonts w:ascii="Calibri" w:eastAsia="Calibri" w:hAnsi="Calibri"/>
          <w:b/>
        </w:rPr>
        <w:t xml:space="preserve"> Create a Communication Plan</w:t>
      </w:r>
      <w:r w:rsidRPr="00033AFA">
        <w:rPr>
          <w:rFonts w:ascii="Calibri" w:eastAsia="Calibri" w:hAnsi="Calibri"/>
        </w:rPr>
        <w:t xml:space="preserve"> designed to enlighten pre and post matriculation students regarding available academic and student support services for both on campus and online distance learners.</w:t>
      </w:r>
    </w:p>
    <w:p w:rsidR="00033AFA" w:rsidRPr="00033AFA" w:rsidRDefault="00033AFA" w:rsidP="00033AFA">
      <w:pPr>
        <w:spacing w:after="200" w:line="276" w:lineRule="auto"/>
        <w:rPr>
          <w:rFonts w:ascii="Calibri" w:eastAsia="Calibri" w:hAnsi="Calibri"/>
        </w:rPr>
      </w:pPr>
      <w:r w:rsidRPr="00033AFA">
        <w:rPr>
          <w:rFonts w:ascii="Calibri" w:eastAsia="Calibri" w:hAnsi="Calibri"/>
          <w:b/>
        </w:rPr>
        <w:t>Rationale.</w:t>
      </w:r>
      <w:r w:rsidRPr="00033AFA">
        <w:rPr>
          <w:rFonts w:ascii="Calibri" w:eastAsia="Calibri" w:hAnsi="Calibri"/>
        </w:rPr>
        <w:t xml:space="preserve"> Ensure all members of the </w:t>
      </w:r>
      <w:proofErr w:type="spellStart"/>
      <w:r w:rsidRPr="00033AFA">
        <w:rPr>
          <w:rFonts w:ascii="Calibri" w:eastAsia="Calibri" w:hAnsi="Calibri"/>
        </w:rPr>
        <w:t>PSWS</w:t>
      </w:r>
      <w:proofErr w:type="spellEnd"/>
      <w:r w:rsidRPr="00033AFA">
        <w:rPr>
          <w:rFonts w:ascii="Calibri" w:eastAsia="Calibri" w:hAnsi="Calibri"/>
        </w:rPr>
        <w:t xml:space="preserve"> campus community understand each have an active role and responsibility regarding student persistence both on campus and online.  All stakeholders have the responsibility to promote student success.</w:t>
      </w:r>
    </w:p>
    <w:p w:rsidR="00033AFA" w:rsidRPr="00033AFA" w:rsidRDefault="00033AFA" w:rsidP="00033AFA">
      <w:pPr>
        <w:spacing w:after="200" w:line="276" w:lineRule="auto"/>
        <w:rPr>
          <w:rFonts w:ascii="Calibri" w:eastAsia="Calibri" w:hAnsi="Calibri"/>
          <w:b/>
        </w:rPr>
      </w:pPr>
      <w:r w:rsidRPr="00033AFA">
        <w:rPr>
          <w:rFonts w:ascii="Calibri" w:eastAsia="Calibri" w:hAnsi="Calibri"/>
          <w:b/>
        </w:rPr>
        <w:t>Activities:</w:t>
      </w:r>
    </w:p>
    <w:p w:rsidR="00033AFA" w:rsidRPr="00033AFA" w:rsidRDefault="00033AFA" w:rsidP="00033AFA">
      <w:pPr>
        <w:numPr>
          <w:ilvl w:val="0"/>
          <w:numId w:val="26"/>
        </w:numPr>
        <w:spacing w:after="200" w:line="276" w:lineRule="auto"/>
        <w:contextualSpacing/>
        <w:rPr>
          <w:rFonts w:ascii="Calibri" w:eastAsia="Calibri" w:hAnsi="Calibri"/>
        </w:rPr>
      </w:pPr>
      <w:r w:rsidRPr="00033AFA">
        <w:rPr>
          <w:rFonts w:ascii="Calibri" w:eastAsia="Calibri" w:hAnsi="Calibri"/>
        </w:rPr>
        <w:t>Multiple communication media informing all students of available support services.</w:t>
      </w:r>
    </w:p>
    <w:p w:rsidR="00033AFA" w:rsidRPr="00033AFA" w:rsidRDefault="00033AFA" w:rsidP="00033AFA">
      <w:pPr>
        <w:numPr>
          <w:ilvl w:val="0"/>
          <w:numId w:val="26"/>
        </w:numPr>
        <w:spacing w:after="200" w:line="276" w:lineRule="auto"/>
        <w:contextualSpacing/>
        <w:rPr>
          <w:rFonts w:ascii="Calibri" w:eastAsia="Calibri" w:hAnsi="Calibri"/>
        </w:rPr>
      </w:pPr>
      <w:r w:rsidRPr="00033AFA">
        <w:rPr>
          <w:rFonts w:ascii="Calibri" w:eastAsia="Calibri" w:hAnsi="Calibri"/>
        </w:rPr>
        <w:t>Early communication by academic advisors regarding academic planning meetings</w:t>
      </w:r>
    </w:p>
    <w:p w:rsidR="00033AFA" w:rsidRPr="00033AFA" w:rsidRDefault="00033AFA" w:rsidP="00033AFA">
      <w:pPr>
        <w:numPr>
          <w:ilvl w:val="0"/>
          <w:numId w:val="26"/>
        </w:numPr>
        <w:spacing w:after="200" w:line="276" w:lineRule="auto"/>
        <w:contextualSpacing/>
        <w:rPr>
          <w:rFonts w:ascii="Calibri" w:eastAsia="Calibri" w:hAnsi="Calibri"/>
        </w:rPr>
      </w:pPr>
      <w:r w:rsidRPr="00033AFA">
        <w:rPr>
          <w:rFonts w:ascii="Calibri" w:eastAsia="Calibri" w:hAnsi="Calibri"/>
        </w:rPr>
        <w:t>Early communication from Career Services regarding career exploration opportunities</w:t>
      </w:r>
    </w:p>
    <w:p w:rsidR="00033AFA" w:rsidRPr="00033AFA" w:rsidRDefault="00033AFA" w:rsidP="00033AFA">
      <w:pPr>
        <w:numPr>
          <w:ilvl w:val="0"/>
          <w:numId w:val="26"/>
        </w:numPr>
        <w:spacing w:after="200" w:line="276" w:lineRule="auto"/>
        <w:contextualSpacing/>
        <w:rPr>
          <w:rFonts w:ascii="Calibri" w:eastAsia="Calibri" w:hAnsi="Calibri"/>
        </w:rPr>
      </w:pPr>
      <w:r w:rsidRPr="00033AFA">
        <w:rPr>
          <w:rFonts w:ascii="Calibri" w:eastAsia="Calibri" w:hAnsi="Calibri"/>
        </w:rPr>
        <w:t xml:space="preserve">Utilize student leadership beginning with </w:t>
      </w:r>
      <w:proofErr w:type="spellStart"/>
      <w:r w:rsidRPr="00033AFA">
        <w:rPr>
          <w:rFonts w:ascii="Calibri" w:eastAsia="Calibri" w:hAnsi="Calibri"/>
        </w:rPr>
        <w:t>FTCAP</w:t>
      </w:r>
      <w:proofErr w:type="spellEnd"/>
      <w:r w:rsidRPr="00033AFA">
        <w:rPr>
          <w:rFonts w:ascii="Calibri" w:eastAsia="Calibri" w:hAnsi="Calibri"/>
        </w:rPr>
        <w:t xml:space="preserve"> and Orientation promoting an ongoing sense of campus belonging throughout their academic tenure</w:t>
      </w:r>
    </w:p>
    <w:p w:rsidR="00033AFA" w:rsidRPr="00033AFA" w:rsidRDefault="00033AFA" w:rsidP="00033AFA">
      <w:pPr>
        <w:numPr>
          <w:ilvl w:val="0"/>
          <w:numId w:val="26"/>
        </w:numPr>
        <w:spacing w:after="200" w:line="276" w:lineRule="auto"/>
        <w:contextualSpacing/>
        <w:rPr>
          <w:rFonts w:ascii="Calibri" w:eastAsia="Calibri" w:hAnsi="Calibri"/>
        </w:rPr>
      </w:pPr>
      <w:r w:rsidRPr="00033AFA">
        <w:rPr>
          <w:rFonts w:ascii="Calibri" w:eastAsia="Calibri" w:hAnsi="Calibri"/>
        </w:rPr>
        <w:t>Design, develop, and deliver online orientation and support services</w:t>
      </w:r>
    </w:p>
    <w:p w:rsidR="00033AFA" w:rsidRPr="00033AFA" w:rsidRDefault="00033AFA" w:rsidP="00033AFA">
      <w:pPr>
        <w:rPr>
          <w:rFonts w:ascii="Calibri" w:eastAsia="Calibri" w:hAnsi="Calibri"/>
        </w:rPr>
      </w:pPr>
    </w:p>
    <w:p w:rsidR="00033AFA" w:rsidRPr="00033AFA" w:rsidRDefault="00033AFA" w:rsidP="00033AFA">
      <w:pPr>
        <w:rPr>
          <w:rFonts w:ascii="Calibri" w:eastAsia="Calibri" w:hAnsi="Calibri"/>
        </w:rPr>
      </w:pPr>
      <w:r w:rsidRPr="00033AFA">
        <w:rPr>
          <w:rFonts w:ascii="Calibri" w:eastAsia="Calibri" w:hAnsi="Calibri"/>
          <w:b/>
          <w:sz w:val="28"/>
          <w:szCs w:val="28"/>
        </w:rPr>
        <w:t>Goal  2</w:t>
      </w:r>
      <w:r w:rsidRPr="00033AFA">
        <w:rPr>
          <w:rFonts w:ascii="Calibri" w:eastAsia="Calibri" w:hAnsi="Calibri"/>
          <w:b/>
        </w:rPr>
        <w:t>. Develop a comprehensive academic advising system</w:t>
      </w:r>
      <w:r w:rsidRPr="00033AFA">
        <w:rPr>
          <w:rFonts w:ascii="Calibri" w:eastAsia="Calibri" w:hAnsi="Calibri"/>
        </w:rPr>
        <w:t xml:space="preserve"> designed to foster short and long range academic planning.</w:t>
      </w:r>
    </w:p>
    <w:p w:rsidR="00033AFA" w:rsidRPr="00033AFA" w:rsidRDefault="00033AFA" w:rsidP="00033AFA">
      <w:pPr>
        <w:rPr>
          <w:rFonts w:ascii="Calibri" w:eastAsia="Calibri" w:hAnsi="Calibri"/>
        </w:rPr>
      </w:pPr>
    </w:p>
    <w:p w:rsidR="00033AFA" w:rsidRPr="00033AFA" w:rsidRDefault="00033AFA" w:rsidP="00033AFA">
      <w:pPr>
        <w:rPr>
          <w:rFonts w:ascii="Calibri" w:eastAsia="Calibri" w:hAnsi="Calibri"/>
        </w:rPr>
      </w:pPr>
      <w:r w:rsidRPr="00033AFA">
        <w:rPr>
          <w:rFonts w:ascii="Calibri" w:eastAsia="Calibri" w:hAnsi="Calibri"/>
          <w:b/>
        </w:rPr>
        <w:t>Rationale.</w:t>
      </w:r>
      <w:r w:rsidRPr="00033AFA">
        <w:rPr>
          <w:rFonts w:ascii="Calibri" w:eastAsia="Calibri" w:hAnsi="Calibri"/>
        </w:rPr>
        <w:t xml:space="preserve"> Student maintains focus and preparation towards long range educational goals.</w:t>
      </w:r>
    </w:p>
    <w:p w:rsidR="00033AFA" w:rsidRPr="00033AFA" w:rsidRDefault="00033AFA" w:rsidP="00033AFA">
      <w:pPr>
        <w:rPr>
          <w:rFonts w:ascii="Calibri" w:eastAsia="Calibri" w:hAnsi="Calibri"/>
        </w:rPr>
      </w:pPr>
    </w:p>
    <w:p w:rsidR="00033AFA" w:rsidRPr="00033AFA" w:rsidRDefault="00033AFA" w:rsidP="00033AFA">
      <w:pPr>
        <w:rPr>
          <w:rFonts w:ascii="Calibri" w:eastAsia="Calibri" w:hAnsi="Calibri"/>
          <w:b/>
        </w:rPr>
      </w:pPr>
      <w:r w:rsidRPr="00033AFA">
        <w:rPr>
          <w:rFonts w:ascii="Calibri" w:eastAsia="Calibri" w:hAnsi="Calibri"/>
          <w:b/>
        </w:rPr>
        <w:t>Activities:</w:t>
      </w:r>
    </w:p>
    <w:p w:rsidR="00033AFA" w:rsidRPr="00033AFA" w:rsidRDefault="00033AFA" w:rsidP="00033AFA">
      <w:pPr>
        <w:rPr>
          <w:rFonts w:ascii="Calibri" w:eastAsia="Calibri" w:hAnsi="Calibri"/>
        </w:rPr>
      </w:pPr>
    </w:p>
    <w:p w:rsidR="00033AFA" w:rsidRPr="00033AFA" w:rsidRDefault="00033AFA" w:rsidP="00033AFA">
      <w:pPr>
        <w:numPr>
          <w:ilvl w:val="0"/>
          <w:numId w:val="27"/>
        </w:numPr>
        <w:spacing w:after="200" w:line="276" w:lineRule="auto"/>
        <w:rPr>
          <w:rFonts w:ascii="Calibri" w:eastAsia="Calibri" w:hAnsi="Calibri"/>
        </w:rPr>
      </w:pPr>
      <w:r w:rsidRPr="00033AFA">
        <w:rPr>
          <w:rFonts w:ascii="Calibri" w:eastAsia="Calibri" w:hAnsi="Calibri"/>
        </w:rPr>
        <w:t>Identify appropriate faculty interest regarding advisory assignments</w:t>
      </w:r>
    </w:p>
    <w:p w:rsidR="00033AFA" w:rsidRPr="00033AFA" w:rsidRDefault="00033AFA" w:rsidP="00033AFA">
      <w:pPr>
        <w:numPr>
          <w:ilvl w:val="0"/>
          <w:numId w:val="27"/>
        </w:numPr>
        <w:spacing w:after="200" w:line="276" w:lineRule="auto"/>
        <w:rPr>
          <w:rFonts w:ascii="Calibri" w:eastAsia="Calibri" w:hAnsi="Calibri"/>
        </w:rPr>
      </w:pPr>
      <w:r w:rsidRPr="00033AFA">
        <w:rPr>
          <w:rFonts w:ascii="Calibri" w:eastAsia="Calibri" w:hAnsi="Calibri"/>
        </w:rPr>
        <w:t>Design and deliver ongoing professional development opportunities for advisors</w:t>
      </w:r>
    </w:p>
    <w:p w:rsidR="00033AFA" w:rsidRPr="00033AFA" w:rsidRDefault="00033AFA" w:rsidP="00033AFA">
      <w:pPr>
        <w:numPr>
          <w:ilvl w:val="0"/>
          <w:numId w:val="27"/>
        </w:numPr>
        <w:spacing w:after="200" w:line="276" w:lineRule="auto"/>
        <w:rPr>
          <w:rFonts w:ascii="Calibri" w:eastAsia="Calibri" w:hAnsi="Calibri"/>
        </w:rPr>
      </w:pPr>
      <w:r w:rsidRPr="00033AFA">
        <w:rPr>
          <w:rFonts w:ascii="Calibri" w:eastAsia="Calibri" w:hAnsi="Calibri"/>
        </w:rPr>
        <w:t>Create a recognition system rewarding effective academic advisors and service</w:t>
      </w:r>
    </w:p>
    <w:p w:rsidR="00033AFA" w:rsidRPr="00033AFA" w:rsidRDefault="00033AFA" w:rsidP="00033AFA">
      <w:pPr>
        <w:numPr>
          <w:ilvl w:val="0"/>
          <w:numId w:val="27"/>
        </w:numPr>
        <w:spacing w:after="200" w:line="276" w:lineRule="auto"/>
        <w:rPr>
          <w:rFonts w:ascii="Calibri" w:eastAsia="Calibri" w:hAnsi="Calibri"/>
        </w:rPr>
      </w:pPr>
      <w:r w:rsidRPr="00033AFA">
        <w:rPr>
          <w:rFonts w:ascii="Calibri" w:eastAsia="Calibri" w:hAnsi="Calibri"/>
        </w:rPr>
        <w:t>Create and deliver opportunities for pre-selected academic refresher courses such as Math and English.</w:t>
      </w:r>
    </w:p>
    <w:p w:rsidR="00033AFA" w:rsidRPr="00033AFA" w:rsidRDefault="00033AFA" w:rsidP="00033AFA">
      <w:pPr>
        <w:numPr>
          <w:ilvl w:val="0"/>
          <w:numId w:val="27"/>
        </w:numPr>
        <w:spacing w:after="200" w:line="276" w:lineRule="auto"/>
        <w:rPr>
          <w:rFonts w:ascii="Calibri" w:eastAsia="Calibri" w:hAnsi="Calibri"/>
        </w:rPr>
      </w:pPr>
      <w:r w:rsidRPr="00033AFA">
        <w:rPr>
          <w:rFonts w:ascii="Calibri" w:eastAsia="Calibri" w:hAnsi="Calibri"/>
        </w:rPr>
        <w:t>Design an evaluation system assessing advisement effectiveness.</w:t>
      </w:r>
    </w:p>
    <w:p w:rsidR="00033AFA" w:rsidRPr="00033AFA" w:rsidRDefault="00033AFA" w:rsidP="00033AFA">
      <w:pPr>
        <w:rPr>
          <w:rFonts w:ascii="Calibri" w:eastAsia="Calibri" w:hAnsi="Calibri"/>
        </w:rPr>
      </w:pPr>
    </w:p>
    <w:p w:rsidR="00033AFA" w:rsidRPr="00033AFA" w:rsidRDefault="00033AFA" w:rsidP="00033AFA">
      <w:pPr>
        <w:rPr>
          <w:rFonts w:ascii="Calibri" w:eastAsia="Calibri" w:hAnsi="Calibri"/>
        </w:rPr>
      </w:pPr>
      <w:r w:rsidRPr="00033AFA">
        <w:rPr>
          <w:rFonts w:ascii="Calibri" w:eastAsia="Calibri" w:hAnsi="Calibri"/>
          <w:b/>
          <w:sz w:val="28"/>
          <w:szCs w:val="28"/>
        </w:rPr>
        <w:t>Goal  3.</w:t>
      </w:r>
      <w:r w:rsidRPr="00033AFA">
        <w:rPr>
          <w:rFonts w:ascii="Calibri" w:eastAsia="Calibri" w:hAnsi="Calibri"/>
          <w:b/>
        </w:rPr>
        <w:t xml:space="preserve"> Enhance the Orientation program</w:t>
      </w:r>
      <w:r w:rsidRPr="00033AFA">
        <w:rPr>
          <w:rFonts w:ascii="Calibri" w:eastAsia="Calibri" w:hAnsi="Calibri"/>
        </w:rPr>
        <w:t xml:space="preserve"> while developing the academic early alert program.</w:t>
      </w:r>
    </w:p>
    <w:p w:rsidR="00033AFA" w:rsidRPr="00033AFA" w:rsidRDefault="00033AFA" w:rsidP="00033AFA">
      <w:pPr>
        <w:spacing w:after="200" w:line="276" w:lineRule="auto"/>
        <w:rPr>
          <w:rFonts w:ascii="Calibri" w:eastAsia="Calibri" w:hAnsi="Calibri"/>
        </w:rPr>
      </w:pPr>
    </w:p>
    <w:p w:rsidR="00033AFA" w:rsidRPr="00033AFA" w:rsidRDefault="00033AFA" w:rsidP="00033AFA">
      <w:pPr>
        <w:spacing w:after="200" w:line="276" w:lineRule="auto"/>
        <w:rPr>
          <w:rFonts w:ascii="Calibri" w:eastAsia="Calibri" w:hAnsi="Calibri"/>
        </w:rPr>
      </w:pPr>
      <w:r w:rsidRPr="00033AFA">
        <w:rPr>
          <w:rFonts w:ascii="Calibri" w:eastAsia="Calibri" w:hAnsi="Calibri"/>
          <w:b/>
        </w:rPr>
        <w:t>Rationale. Reduce attrition levels</w:t>
      </w:r>
      <w:r w:rsidRPr="00033AFA">
        <w:rPr>
          <w:rFonts w:ascii="Calibri" w:eastAsia="Calibri" w:hAnsi="Calibri"/>
        </w:rPr>
        <w:t xml:space="preserve"> resulting from lack of motivation, knowledge, and skills.</w:t>
      </w:r>
    </w:p>
    <w:p w:rsidR="00033AFA" w:rsidRPr="00033AFA" w:rsidRDefault="00033AFA" w:rsidP="00033AFA">
      <w:pPr>
        <w:spacing w:after="200" w:line="276" w:lineRule="auto"/>
        <w:rPr>
          <w:rFonts w:ascii="Calibri" w:eastAsia="Calibri" w:hAnsi="Calibri"/>
          <w:b/>
        </w:rPr>
      </w:pPr>
      <w:r w:rsidRPr="00033AFA">
        <w:rPr>
          <w:rFonts w:ascii="Calibri" w:eastAsia="Calibri" w:hAnsi="Calibri"/>
          <w:b/>
        </w:rPr>
        <w:t>Activities:</w:t>
      </w:r>
    </w:p>
    <w:p w:rsidR="00033AFA" w:rsidRPr="00033AFA" w:rsidRDefault="00033AFA" w:rsidP="00033AFA">
      <w:pPr>
        <w:numPr>
          <w:ilvl w:val="0"/>
          <w:numId w:val="28"/>
        </w:numPr>
        <w:spacing w:after="200" w:line="276" w:lineRule="auto"/>
        <w:rPr>
          <w:rFonts w:ascii="Calibri" w:eastAsia="Calibri" w:hAnsi="Calibri"/>
        </w:rPr>
      </w:pPr>
      <w:r w:rsidRPr="00033AFA">
        <w:rPr>
          <w:rFonts w:ascii="Calibri" w:eastAsia="Calibri" w:hAnsi="Calibri"/>
        </w:rPr>
        <w:lastRenderedPageBreak/>
        <w:t xml:space="preserve">Incorporate orientation points of emphasis within the </w:t>
      </w:r>
      <w:proofErr w:type="spellStart"/>
      <w:r w:rsidRPr="00033AFA">
        <w:rPr>
          <w:rFonts w:ascii="Calibri" w:eastAsia="Calibri" w:hAnsi="Calibri"/>
        </w:rPr>
        <w:t>FYE</w:t>
      </w:r>
      <w:proofErr w:type="spellEnd"/>
      <w:r w:rsidRPr="00033AFA">
        <w:rPr>
          <w:rFonts w:ascii="Calibri" w:eastAsia="Calibri" w:hAnsi="Calibri"/>
        </w:rPr>
        <w:t xml:space="preserve"> classes utilizing support staff presentations focusing on such topics as time management, study skills, and career exploration. </w:t>
      </w:r>
    </w:p>
    <w:p w:rsidR="00033AFA" w:rsidRPr="00033AFA" w:rsidRDefault="00033AFA" w:rsidP="00033AFA">
      <w:pPr>
        <w:numPr>
          <w:ilvl w:val="0"/>
          <w:numId w:val="28"/>
        </w:numPr>
        <w:spacing w:after="200" w:line="276" w:lineRule="auto"/>
        <w:rPr>
          <w:rFonts w:ascii="Calibri" w:eastAsia="Calibri" w:hAnsi="Calibri"/>
        </w:rPr>
      </w:pPr>
      <w:r w:rsidRPr="00033AFA">
        <w:rPr>
          <w:rFonts w:ascii="Calibri" w:eastAsia="Calibri" w:hAnsi="Calibri"/>
        </w:rPr>
        <w:t>Creation of peer mentoring program and explore options of compensation or recognition.</w:t>
      </w:r>
    </w:p>
    <w:p w:rsidR="00033AFA" w:rsidRPr="000339D5" w:rsidRDefault="00033AFA" w:rsidP="00033AFA">
      <w:pPr>
        <w:numPr>
          <w:ilvl w:val="0"/>
          <w:numId w:val="28"/>
        </w:numPr>
        <w:spacing w:after="200" w:line="276" w:lineRule="auto"/>
        <w:rPr>
          <w:rFonts w:ascii="Calibri" w:eastAsia="Calibri" w:hAnsi="Calibri"/>
        </w:rPr>
      </w:pPr>
      <w:r w:rsidRPr="00033AFA">
        <w:rPr>
          <w:rFonts w:ascii="Calibri" w:eastAsia="Calibri" w:hAnsi="Calibri"/>
        </w:rPr>
        <w:t xml:space="preserve">Explore alternative delivery models for orientation and </w:t>
      </w:r>
      <w:proofErr w:type="spellStart"/>
      <w:r w:rsidRPr="00033AFA">
        <w:rPr>
          <w:rFonts w:ascii="Calibri" w:eastAsia="Calibri" w:hAnsi="Calibri"/>
        </w:rPr>
        <w:t>FTCAP</w:t>
      </w:r>
      <w:proofErr w:type="spellEnd"/>
      <w:r w:rsidRPr="00033AFA">
        <w:rPr>
          <w:rFonts w:ascii="Calibri" w:eastAsia="Calibri" w:hAnsi="Calibri"/>
        </w:rPr>
        <w:t xml:space="preserve"> thereby providing a positive initial campus experience and reducing multiple initial visits to the campus</w:t>
      </w:r>
    </w:p>
    <w:p w:rsidR="00033AFA" w:rsidRPr="00033AFA" w:rsidRDefault="00033AFA" w:rsidP="00033AFA">
      <w:pPr>
        <w:spacing w:after="200" w:line="276" w:lineRule="auto"/>
        <w:rPr>
          <w:rFonts w:ascii="Calibri" w:eastAsia="Calibri" w:hAnsi="Calibri"/>
        </w:rPr>
      </w:pPr>
    </w:p>
    <w:p w:rsidR="00033AFA" w:rsidRPr="00033AFA" w:rsidRDefault="00033AFA" w:rsidP="00033AFA">
      <w:pPr>
        <w:spacing w:after="200" w:line="276" w:lineRule="auto"/>
        <w:rPr>
          <w:rFonts w:ascii="Calibri" w:eastAsia="Calibri" w:hAnsi="Calibri"/>
          <w:b/>
        </w:rPr>
      </w:pPr>
      <w:r w:rsidRPr="00033AFA">
        <w:rPr>
          <w:rFonts w:ascii="Calibri" w:eastAsia="Calibri" w:hAnsi="Calibri"/>
          <w:b/>
          <w:sz w:val="28"/>
          <w:szCs w:val="28"/>
        </w:rPr>
        <w:t>Goal 4</w:t>
      </w:r>
      <w:r w:rsidRPr="00033AFA">
        <w:rPr>
          <w:rFonts w:ascii="Calibri" w:eastAsia="Calibri" w:hAnsi="Calibri"/>
          <w:b/>
        </w:rPr>
        <w:t>. Creation of campus constituency/student bonds</w:t>
      </w:r>
    </w:p>
    <w:p w:rsidR="00033AFA" w:rsidRPr="00033AFA" w:rsidRDefault="00033AFA" w:rsidP="00033AFA">
      <w:pPr>
        <w:spacing w:after="200" w:line="276" w:lineRule="auto"/>
        <w:rPr>
          <w:rFonts w:ascii="Calibri" w:eastAsia="Calibri" w:hAnsi="Calibri"/>
        </w:rPr>
      </w:pPr>
      <w:r w:rsidRPr="00033AFA">
        <w:rPr>
          <w:rFonts w:ascii="Calibri" w:eastAsia="Calibri" w:hAnsi="Calibri"/>
          <w:b/>
        </w:rPr>
        <w:t xml:space="preserve">Rationale. </w:t>
      </w:r>
      <w:r w:rsidRPr="00033AFA">
        <w:rPr>
          <w:rFonts w:ascii="Calibri" w:eastAsia="Calibri" w:hAnsi="Calibri"/>
        </w:rPr>
        <w:t>Multiple positive campus experiences and professional relationships will result in fostering a collegial and productive academic, social, and civic experience.  This will result in a positive student centered environment leading to mirroring a positive perception of our campus</w:t>
      </w:r>
    </w:p>
    <w:p w:rsidR="00033AFA" w:rsidRPr="00033AFA" w:rsidRDefault="00033AFA" w:rsidP="00033AFA">
      <w:pPr>
        <w:spacing w:after="200" w:line="276" w:lineRule="auto"/>
        <w:rPr>
          <w:rFonts w:ascii="Calibri" w:eastAsia="Calibri" w:hAnsi="Calibri"/>
          <w:b/>
        </w:rPr>
      </w:pPr>
      <w:r w:rsidRPr="00033AFA">
        <w:rPr>
          <w:rFonts w:ascii="Calibri" w:eastAsia="Calibri" w:hAnsi="Calibri"/>
          <w:b/>
        </w:rPr>
        <w:t>Activities:</w:t>
      </w:r>
    </w:p>
    <w:p w:rsidR="00033AFA" w:rsidRPr="00033AFA" w:rsidRDefault="00033AFA" w:rsidP="00033AFA">
      <w:pPr>
        <w:numPr>
          <w:ilvl w:val="0"/>
          <w:numId w:val="29"/>
        </w:numPr>
        <w:spacing w:after="200" w:line="276" w:lineRule="auto"/>
        <w:rPr>
          <w:rFonts w:ascii="Calibri" w:eastAsia="Calibri" w:hAnsi="Calibri"/>
        </w:rPr>
      </w:pPr>
      <w:r w:rsidRPr="00033AFA">
        <w:rPr>
          <w:rFonts w:ascii="Calibri" w:eastAsia="Calibri" w:hAnsi="Calibri"/>
        </w:rPr>
        <w:t>Utilize academic club and student organization advisors to promote student participation in the Student Leadership Development Program</w:t>
      </w:r>
    </w:p>
    <w:p w:rsidR="00033AFA" w:rsidRPr="00033AFA" w:rsidRDefault="00033AFA" w:rsidP="00033AFA">
      <w:pPr>
        <w:numPr>
          <w:ilvl w:val="0"/>
          <w:numId w:val="29"/>
        </w:numPr>
        <w:spacing w:after="200" w:line="276" w:lineRule="auto"/>
        <w:rPr>
          <w:rFonts w:ascii="Calibri" w:eastAsia="Calibri" w:hAnsi="Calibri"/>
          <w:b/>
        </w:rPr>
      </w:pPr>
      <w:r w:rsidRPr="00033AFA">
        <w:rPr>
          <w:rFonts w:ascii="Calibri" w:eastAsia="Calibri" w:hAnsi="Calibri"/>
        </w:rPr>
        <w:t xml:space="preserve">Dedicate a portion of the </w:t>
      </w:r>
      <w:proofErr w:type="spellStart"/>
      <w:r w:rsidRPr="00033AFA">
        <w:rPr>
          <w:rFonts w:ascii="Calibri" w:eastAsia="Calibri" w:hAnsi="Calibri"/>
        </w:rPr>
        <w:t>SAF</w:t>
      </w:r>
      <w:proofErr w:type="spellEnd"/>
      <w:r w:rsidRPr="00033AFA">
        <w:rPr>
          <w:rFonts w:ascii="Calibri" w:eastAsia="Calibri" w:hAnsi="Calibri"/>
        </w:rPr>
        <w:t xml:space="preserve"> towards supporting faculty, staff, and student linkages between in class theory and the out of classroom experiences</w:t>
      </w:r>
    </w:p>
    <w:p w:rsidR="00033AFA" w:rsidRPr="00033AFA" w:rsidRDefault="00033AFA" w:rsidP="00033AFA">
      <w:pPr>
        <w:rPr>
          <w:rFonts w:ascii="Calibri" w:eastAsia="Calibri" w:hAnsi="Calibri"/>
        </w:rPr>
      </w:pPr>
    </w:p>
    <w:p w:rsidR="00033AFA" w:rsidRPr="00033AFA" w:rsidRDefault="00033AFA" w:rsidP="00033AFA">
      <w:pPr>
        <w:rPr>
          <w:rFonts w:ascii="Calibri" w:eastAsia="Calibri" w:hAnsi="Calibri"/>
        </w:rPr>
      </w:pPr>
    </w:p>
    <w:p w:rsidR="00033AFA" w:rsidRPr="00033AFA" w:rsidRDefault="00033AFA" w:rsidP="00033AFA">
      <w:pPr>
        <w:rPr>
          <w:rFonts w:ascii="Calibri" w:eastAsia="Calibri" w:hAnsi="Calibri"/>
        </w:rPr>
      </w:pPr>
      <w:r w:rsidRPr="00033AFA">
        <w:rPr>
          <w:rFonts w:ascii="Calibri" w:eastAsia="Calibri" w:hAnsi="Calibri"/>
          <w:b/>
          <w:sz w:val="28"/>
          <w:szCs w:val="28"/>
        </w:rPr>
        <w:t>Goal  5</w:t>
      </w:r>
      <w:r w:rsidRPr="00033AFA">
        <w:rPr>
          <w:rFonts w:ascii="Calibri" w:eastAsia="Calibri" w:hAnsi="Calibri"/>
          <w:b/>
        </w:rPr>
        <w:t>. Monitor student perception</w:t>
      </w:r>
      <w:r w:rsidRPr="00033AFA">
        <w:rPr>
          <w:rFonts w:ascii="Calibri" w:eastAsia="Calibri" w:hAnsi="Calibri"/>
        </w:rPr>
        <w:t xml:space="preserve"> of campus policies and procedures related to identified academic and social needs.</w:t>
      </w:r>
    </w:p>
    <w:p w:rsidR="00033AFA" w:rsidRPr="00033AFA" w:rsidRDefault="00033AFA" w:rsidP="00033AFA">
      <w:pPr>
        <w:rPr>
          <w:rFonts w:ascii="Calibri" w:eastAsia="Calibri" w:hAnsi="Calibri"/>
        </w:rPr>
      </w:pPr>
    </w:p>
    <w:p w:rsidR="00033AFA" w:rsidRPr="00033AFA" w:rsidRDefault="00033AFA" w:rsidP="00033AFA">
      <w:pPr>
        <w:spacing w:after="200" w:line="276" w:lineRule="auto"/>
        <w:rPr>
          <w:rFonts w:ascii="Calibri" w:eastAsia="Calibri" w:hAnsi="Calibri"/>
        </w:rPr>
      </w:pPr>
      <w:r w:rsidRPr="00033AFA">
        <w:rPr>
          <w:rFonts w:ascii="Calibri" w:eastAsia="Calibri" w:hAnsi="Calibri"/>
          <w:b/>
        </w:rPr>
        <w:t>Rationale.</w:t>
      </w:r>
      <w:r w:rsidRPr="00033AFA">
        <w:rPr>
          <w:rFonts w:ascii="Calibri" w:eastAsia="Calibri" w:hAnsi="Calibri"/>
        </w:rPr>
        <w:t xml:space="preserve"> Maintain a student centered campus reducing reasons for leaving and/or barriers for not returning.</w:t>
      </w:r>
    </w:p>
    <w:p w:rsidR="00033AFA" w:rsidRPr="00033AFA" w:rsidRDefault="00033AFA" w:rsidP="00033AFA">
      <w:pPr>
        <w:spacing w:after="200" w:line="276" w:lineRule="auto"/>
        <w:rPr>
          <w:rFonts w:ascii="Calibri" w:eastAsia="Calibri" w:hAnsi="Calibri"/>
        </w:rPr>
      </w:pPr>
      <w:r w:rsidRPr="00033AFA">
        <w:rPr>
          <w:rFonts w:ascii="Calibri" w:eastAsia="Calibri" w:hAnsi="Calibri"/>
        </w:rPr>
        <w:t>Activities:</w:t>
      </w:r>
    </w:p>
    <w:p w:rsidR="00033AFA" w:rsidRPr="00033AFA" w:rsidRDefault="00033AFA" w:rsidP="00033AFA">
      <w:pPr>
        <w:numPr>
          <w:ilvl w:val="0"/>
          <w:numId w:val="30"/>
        </w:numPr>
        <w:spacing w:after="200" w:line="276" w:lineRule="auto"/>
        <w:rPr>
          <w:rFonts w:ascii="Calibri" w:eastAsia="Calibri" w:hAnsi="Calibri"/>
        </w:rPr>
      </w:pPr>
      <w:r w:rsidRPr="00033AFA">
        <w:rPr>
          <w:rFonts w:ascii="Calibri" w:eastAsia="Calibri" w:hAnsi="Calibri"/>
        </w:rPr>
        <w:t>Design an internal campus student satisfaction instrument such as surveys, focus groups, exit interviews, etc.</w:t>
      </w:r>
    </w:p>
    <w:p w:rsidR="00033AFA" w:rsidRPr="00033AFA" w:rsidRDefault="00033AFA" w:rsidP="00033AFA">
      <w:pPr>
        <w:numPr>
          <w:ilvl w:val="0"/>
          <w:numId w:val="30"/>
        </w:numPr>
        <w:spacing w:after="200" w:line="276" w:lineRule="auto"/>
        <w:rPr>
          <w:rFonts w:ascii="Calibri" w:eastAsia="Calibri" w:hAnsi="Calibri"/>
        </w:rPr>
      </w:pPr>
      <w:r w:rsidRPr="00033AFA">
        <w:rPr>
          <w:rFonts w:ascii="Calibri" w:eastAsia="Calibri" w:hAnsi="Calibri"/>
        </w:rPr>
        <w:t>Develop strategies for addressing student perception issues</w:t>
      </w:r>
    </w:p>
    <w:p w:rsidR="00033AFA" w:rsidRPr="00033AFA" w:rsidRDefault="00033AFA" w:rsidP="00033AFA">
      <w:pPr>
        <w:numPr>
          <w:ilvl w:val="0"/>
          <w:numId w:val="30"/>
        </w:numPr>
        <w:spacing w:after="200" w:line="276" w:lineRule="auto"/>
        <w:rPr>
          <w:rFonts w:ascii="Calibri" w:eastAsia="Calibri" w:hAnsi="Calibri"/>
        </w:rPr>
      </w:pPr>
      <w:r w:rsidRPr="00033AFA">
        <w:rPr>
          <w:rFonts w:ascii="Calibri" w:eastAsia="Calibri" w:hAnsi="Calibri"/>
        </w:rPr>
        <w:t>Develop and implement customer service strategies and subsequent professional development activities.</w:t>
      </w:r>
    </w:p>
    <w:p w:rsidR="00233A67" w:rsidRDefault="00233A67" w:rsidP="00DE5DD1">
      <w:pPr>
        <w:rPr>
          <w:rFonts w:cs="Arial"/>
          <w:sz w:val="24"/>
          <w:szCs w:val="24"/>
        </w:rPr>
      </w:pPr>
    </w:p>
    <w:p w:rsidR="00233A67" w:rsidRDefault="00233A67" w:rsidP="00DE5DD1">
      <w:pPr>
        <w:rPr>
          <w:rFonts w:cs="Arial"/>
          <w:sz w:val="24"/>
          <w:szCs w:val="24"/>
        </w:rPr>
      </w:pPr>
    </w:p>
    <w:p w:rsidR="00233A67" w:rsidRDefault="00233A67" w:rsidP="00DE5DD1">
      <w:pPr>
        <w:rPr>
          <w:rFonts w:cs="Arial"/>
          <w:sz w:val="24"/>
          <w:szCs w:val="24"/>
        </w:rPr>
      </w:pPr>
    </w:p>
    <w:p w:rsidR="00233A67" w:rsidRDefault="00233A67" w:rsidP="00DE5DD1">
      <w:pPr>
        <w:rPr>
          <w:rFonts w:cs="Arial"/>
          <w:sz w:val="24"/>
          <w:szCs w:val="24"/>
        </w:rPr>
      </w:pPr>
    </w:p>
    <w:p w:rsidR="00233A67" w:rsidRDefault="00233A67" w:rsidP="00DE5DD1">
      <w:pPr>
        <w:rPr>
          <w:rFonts w:cs="Arial"/>
          <w:sz w:val="24"/>
          <w:szCs w:val="24"/>
        </w:rPr>
      </w:pPr>
    </w:p>
    <w:p w:rsidR="00233A67" w:rsidRDefault="00233A67" w:rsidP="00DE5DD1">
      <w:pPr>
        <w:rPr>
          <w:rFonts w:cs="Arial"/>
          <w:sz w:val="24"/>
          <w:szCs w:val="24"/>
        </w:rPr>
      </w:pPr>
    </w:p>
    <w:p w:rsidR="00233A67" w:rsidRDefault="00233A67" w:rsidP="00DE5DD1">
      <w:pPr>
        <w:rPr>
          <w:rFonts w:cs="Arial"/>
          <w:sz w:val="24"/>
          <w:szCs w:val="24"/>
        </w:rPr>
      </w:pPr>
    </w:p>
    <w:p w:rsidR="00233A67" w:rsidRDefault="00233A67" w:rsidP="00DE5DD1">
      <w:pPr>
        <w:rPr>
          <w:rFonts w:cs="Arial"/>
          <w:sz w:val="24"/>
          <w:szCs w:val="24"/>
        </w:rPr>
      </w:pPr>
    </w:p>
    <w:sectPr w:rsidR="00233A67" w:rsidSect="0011067F">
      <w:headerReference w:type="default" r:id="rId13"/>
      <w:footerReference w:type="default" r:id="rId14"/>
      <w:pgSz w:w="12240" w:h="15840" w:code="1"/>
      <w:pgMar w:top="864" w:right="1008" w:bottom="864" w:left="1008"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96" w:rsidRDefault="00665796">
      <w:r>
        <w:separator/>
      </w:r>
    </w:p>
  </w:endnote>
  <w:endnote w:type="continuationSeparator" w:id="0">
    <w:p w:rsidR="00665796" w:rsidRDefault="0066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9E" w:rsidRPr="00CA459C" w:rsidRDefault="00D0489E">
    <w:pPr>
      <w:pStyle w:val="Footer"/>
      <w:pBdr>
        <w:top w:val="single" w:sz="4" w:space="1" w:color="D9D9D9"/>
      </w:pBdr>
      <w:rPr>
        <w:color w:val="7F7F7F"/>
        <w:spacing w:val="60"/>
        <w:sz w:val="16"/>
        <w:szCs w:val="16"/>
      </w:rPr>
    </w:pPr>
    <w:r w:rsidRPr="00D84763">
      <w:rPr>
        <w:sz w:val="16"/>
        <w:szCs w:val="16"/>
      </w:rPr>
      <w:fldChar w:fldCharType="begin"/>
    </w:r>
    <w:r w:rsidRPr="00D84763">
      <w:rPr>
        <w:sz w:val="16"/>
        <w:szCs w:val="16"/>
      </w:rPr>
      <w:instrText xml:space="preserve"> PAGE   \* MERGEFORMAT </w:instrText>
    </w:r>
    <w:r w:rsidRPr="00D84763">
      <w:rPr>
        <w:sz w:val="16"/>
        <w:szCs w:val="16"/>
      </w:rPr>
      <w:fldChar w:fldCharType="separate"/>
    </w:r>
    <w:r w:rsidR="003831D2" w:rsidRPr="003831D2">
      <w:rPr>
        <w:b/>
        <w:noProof/>
        <w:sz w:val="16"/>
        <w:szCs w:val="16"/>
      </w:rPr>
      <w:t>47</w:t>
    </w:r>
    <w:r w:rsidRPr="00D84763">
      <w:rPr>
        <w:sz w:val="16"/>
        <w:szCs w:val="16"/>
      </w:rPr>
      <w:fldChar w:fldCharType="end"/>
    </w:r>
    <w:r w:rsidRPr="00D84763">
      <w:rPr>
        <w:b/>
        <w:sz w:val="16"/>
        <w:szCs w:val="16"/>
      </w:rPr>
      <w:t xml:space="preserve"> | </w:t>
    </w:r>
    <w:r w:rsidRPr="00D84763">
      <w:rPr>
        <w:color w:val="7F7F7F"/>
        <w:spacing w:val="60"/>
        <w:sz w:val="16"/>
        <w:szCs w:val="16"/>
      </w:rPr>
      <w:t>Page</w:t>
    </w:r>
    <w:r>
      <w:rPr>
        <w:color w:val="7F7F7F"/>
        <w:spacing w:val="60"/>
        <w:sz w:val="16"/>
        <w:szCs w:val="16"/>
      </w:rPr>
      <w:br/>
      <w:t>Rev 6-1-13</w:t>
    </w:r>
  </w:p>
  <w:p w:rsidR="00D0489E" w:rsidRPr="00115039" w:rsidRDefault="00D0489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96" w:rsidRDefault="00665796">
      <w:r>
        <w:separator/>
      </w:r>
    </w:p>
  </w:footnote>
  <w:footnote w:type="continuationSeparator" w:id="0">
    <w:p w:rsidR="00665796" w:rsidRDefault="0066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9E" w:rsidRPr="008C078E" w:rsidRDefault="00D0489E">
    <w:pPr>
      <w:pStyle w:val="Header"/>
      <w:rPr>
        <w:i/>
        <w:sz w:val="18"/>
        <w:szCs w:val="18"/>
      </w:rPr>
    </w:pPr>
    <w:proofErr w:type="gramStart"/>
    <w:r w:rsidRPr="008C078E">
      <w:rPr>
        <w:i/>
        <w:sz w:val="18"/>
        <w:szCs w:val="18"/>
      </w:rPr>
      <w:t>working</w:t>
    </w:r>
    <w:proofErr w:type="gramEnd"/>
    <w:r w:rsidRPr="008C078E">
      <w:rPr>
        <w:i/>
        <w:sz w:val="18"/>
        <w:szCs w:val="18"/>
      </w:rPr>
      <w:t xml:space="preserv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219"/>
    <w:multiLevelType w:val="hybridMultilevel"/>
    <w:tmpl w:val="6E1CA72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0DA06E81"/>
    <w:multiLevelType w:val="hybridMultilevel"/>
    <w:tmpl w:val="31EA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533C1"/>
    <w:multiLevelType w:val="hybridMultilevel"/>
    <w:tmpl w:val="74F2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C4DD6"/>
    <w:multiLevelType w:val="hybridMultilevel"/>
    <w:tmpl w:val="0582A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FC0773"/>
    <w:multiLevelType w:val="hybridMultilevel"/>
    <w:tmpl w:val="06622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F5A22"/>
    <w:multiLevelType w:val="hybridMultilevel"/>
    <w:tmpl w:val="05B41D5C"/>
    <w:lvl w:ilvl="0" w:tplc="1AEE7AA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282274">
      <w:start w:val="1"/>
      <w:numFmt w:val="decimal"/>
      <w:lvlText w:val="%3."/>
      <w:lvlJc w:val="left"/>
      <w:pPr>
        <w:tabs>
          <w:tab w:val="num" w:pos="2412"/>
        </w:tabs>
        <w:ind w:left="2412"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D67ED"/>
    <w:multiLevelType w:val="hybridMultilevel"/>
    <w:tmpl w:val="40161584"/>
    <w:lvl w:ilvl="0" w:tplc="08D08B72">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440F96"/>
    <w:multiLevelType w:val="hybridMultilevel"/>
    <w:tmpl w:val="576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40D30"/>
    <w:multiLevelType w:val="hybridMultilevel"/>
    <w:tmpl w:val="3196B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1379F"/>
    <w:multiLevelType w:val="hybridMultilevel"/>
    <w:tmpl w:val="AC0CF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A4F22"/>
    <w:multiLevelType w:val="hybridMultilevel"/>
    <w:tmpl w:val="45AE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E0BEA"/>
    <w:multiLevelType w:val="hybridMultilevel"/>
    <w:tmpl w:val="8FA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25DB1"/>
    <w:multiLevelType w:val="hybridMultilevel"/>
    <w:tmpl w:val="0F64D042"/>
    <w:lvl w:ilvl="0" w:tplc="710E9E86">
      <w:start w:val="1"/>
      <w:numFmt w:val="upperLetter"/>
      <w:lvlText w:val="%1."/>
      <w:lvlJc w:val="left"/>
      <w:pPr>
        <w:ind w:left="1044" w:hanging="360"/>
      </w:pPr>
      <w:rPr>
        <w:rFonts w:cs="Times New Roman" w:hint="default"/>
        <w:sz w:val="24"/>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3">
    <w:nsid w:val="1BB76F08"/>
    <w:multiLevelType w:val="hybridMultilevel"/>
    <w:tmpl w:val="B72E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B28DD"/>
    <w:multiLevelType w:val="hybridMultilevel"/>
    <w:tmpl w:val="9F309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9F5E7D"/>
    <w:multiLevelType w:val="hybridMultilevel"/>
    <w:tmpl w:val="41B88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B564B20"/>
    <w:multiLevelType w:val="hybridMultilevel"/>
    <w:tmpl w:val="A5EE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94D2A"/>
    <w:multiLevelType w:val="hybridMultilevel"/>
    <w:tmpl w:val="F5E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228DC"/>
    <w:multiLevelType w:val="hybridMultilevel"/>
    <w:tmpl w:val="5072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0E6D57"/>
    <w:multiLevelType w:val="hybridMultilevel"/>
    <w:tmpl w:val="E464977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36C20095"/>
    <w:multiLevelType w:val="hybridMultilevel"/>
    <w:tmpl w:val="C6DA35E4"/>
    <w:lvl w:ilvl="0" w:tplc="9F40C874">
      <w:start w:val="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61316"/>
    <w:multiLevelType w:val="hybridMultilevel"/>
    <w:tmpl w:val="C0868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2730A9"/>
    <w:multiLevelType w:val="hybridMultilevel"/>
    <w:tmpl w:val="224E7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1E2DC9"/>
    <w:multiLevelType w:val="hybridMultilevel"/>
    <w:tmpl w:val="545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D5E66"/>
    <w:multiLevelType w:val="hybridMultilevel"/>
    <w:tmpl w:val="80F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71CEA"/>
    <w:multiLevelType w:val="hybridMultilevel"/>
    <w:tmpl w:val="FA0E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33ECD"/>
    <w:multiLevelType w:val="hybridMultilevel"/>
    <w:tmpl w:val="E64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9E1008"/>
    <w:multiLevelType w:val="multilevel"/>
    <w:tmpl w:val="805CD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43CC3"/>
    <w:multiLevelType w:val="hybridMultilevel"/>
    <w:tmpl w:val="6EC62F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2F35EC"/>
    <w:multiLevelType w:val="multilevel"/>
    <w:tmpl w:val="9718F6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4D7423AA"/>
    <w:multiLevelType w:val="hybridMultilevel"/>
    <w:tmpl w:val="B2E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815EEB"/>
    <w:multiLevelType w:val="hybridMultilevel"/>
    <w:tmpl w:val="A07E884C"/>
    <w:lvl w:ilvl="0" w:tplc="771AB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313167"/>
    <w:multiLevelType w:val="hybridMultilevel"/>
    <w:tmpl w:val="9EA81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4764E"/>
    <w:multiLevelType w:val="hybridMultilevel"/>
    <w:tmpl w:val="E1D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316A8"/>
    <w:multiLevelType w:val="hybridMultilevel"/>
    <w:tmpl w:val="B536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41F24"/>
    <w:multiLevelType w:val="hybridMultilevel"/>
    <w:tmpl w:val="309062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4761F67"/>
    <w:multiLevelType w:val="hybridMultilevel"/>
    <w:tmpl w:val="1E40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376013"/>
    <w:multiLevelType w:val="hybridMultilevel"/>
    <w:tmpl w:val="F76EB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6C080D"/>
    <w:multiLevelType w:val="hybridMultilevel"/>
    <w:tmpl w:val="2A9C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7E0193"/>
    <w:multiLevelType w:val="hybridMultilevel"/>
    <w:tmpl w:val="49E2D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5E7AD3"/>
    <w:multiLevelType w:val="hybridMultilevel"/>
    <w:tmpl w:val="1786D9B8"/>
    <w:lvl w:ilvl="0" w:tplc="1188D7DE">
      <w:start w:val="3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35"/>
  </w:num>
  <w:num w:numId="4">
    <w:abstractNumId w:val="15"/>
  </w:num>
  <w:num w:numId="5">
    <w:abstractNumId w:val="0"/>
  </w:num>
  <w:num w:numId="6">
    <w:abstractNumId w:val="19"/>
  </w:num>
  <w:num w:numId="7">
    <w:abstractNumId w:val="10"/>
  </w:num>
  <w:num w:numId="8">
    <w:abstractNumId w:val="32"/>
  </w:num>
  <w:num w:numId="9">
    <w:abstractNumId w:val="3"/>
  </w:num>
  <w:num w:numId="10">
    <w:abstractNumId w:val="39"/>
  </w:num>
  <w:num w:numId="11">
    <w:abstractNumId w:val="22"/>
  </w:num>
  <w:num w:numId="12">
    <w:abstractNumId w:val="12"/>
  </w:num>
  <w:num w:numId="13">
    <w:abstractNumId w:val="18"/>
  </w:num>
  <w:num w:numId="14">
    <w:abstractNumId w:val="21"/>
  </w:num>
  <w:num w:numId="15">
    <w:abstractNumId w:val="4"/>
  </w:num>
  <w:num w:numId="16">
    <w:abstractNumId w:val="37"/>
  </w:num>
  <w:num w:numId="17">
    <w:abstractNumId w:val="30"/>
  </w:num>
  <w:num w:numId="18">
    <w:abstractNumId w:val="31"/>
  </w:num>
  <w:num w:numId="19">
    <w:abstractNumId w:val="28"/>
  </w:num>
  <w:num w:numId="20">
    <w:abstractNumId w:val="14"/>
  </w:num>
  <w:num w:numId="21">
    <w:abstractNumId w:val="36"/>
  </w:num>
  <w:num w:numId="22">
    <w:abstractNumId w:val="8"/>
  </w:num>
  <w:num w:numId="23">
    <w:abstractNumId w:val="27"/>
  </w:num>
  <w:num w:numId="24">
    <w:abstractNumId w:val="29"/>
  </w:num>
  <w:num w:numId="25">
    <w:abstractNumId w:val="9"/>
  </w:num>
  <w:num w:numId="26">
    <w:abstractNumId w:val="26"/>
  </w:num>
  <w:num w:numId="27">
    <w:abstractNumId w:val="13"/>
  </w:num>
  <w:num w:numId="28">
    <w:abstractNumId w:val="38"/>
  </w:num>
  <w:num w:numId="29">
    <w:abstractNumId w:val="17"/>
  </w:num>
  <w:num w:numId="30">
    <w:abstractNumId w:val="33"/>
  </w:num>
  <w:num w:numId="31">
    <w:abstractNumId w:val="2"/>
  </w:num>
  <w:num w:numId="32">
    <w:abstractNumId w:val="24"/>
  </w:num>
  <w:num w:numId="33">
    <w:abstractNumId w:val="23"/>
  </w:num>
  <w:num w:numId="34">
    <w:abstractNumId w:val="25"/>
  </w:num>
  <w:num w:numId="35">
    <w:abstractNumId w:val="7"/>
  </w:num>
  <w:num w:numId="36">
    <w:abstractNumId w:val="16"/>
  </w:num>
  <w:num w:numId="37">
    <w:abstractNumId w:val="11"/>
  </w:num>
  <w:num w:numId="38">
    <w:abstractNumId w:val="34"/>
  </w:num>
  <w:num w:numId="39">
    <w:abstractNumId w:val="1"/>
  </w:num>
  <w:num w:numId="40">
    <w:abstractNumId w:val="40"/>
  </w:num>
  <w:num w:numId="4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o:colormru v:ext="edit" colors="#f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8"/>
    <w:rsid w:val="00001BF2"/>
    <w:rsid w:val="0000514B"/>
    <w:rsid w:val="00005C9D"/>
    <w:rsid w:val="00012E82"/>
    <w:rsid w:val="00014016"/>
    <w:rsid w:val="00022724"/>
    <w:rsid w:val="000233E1"/>
    <w:rsid w:val="00030699"/>
    <w:rsid w:val="000339D5"/>
    <w:rsid w:val="00033AFA"/>
    <w:rsid w:val="0003484E"/>
    <w:rsid w:val="00035D33"/>
    <w:rsid w:val="000412AD"/>
    <w:rsid w:val="0004276F"/>
    <w:rsid w:val="00053465"/>
    <w:rsid w:val="000573F8"/>
    <w:rsid w:val="00063FA8"/>
    <w:rsid w:val="00065656"/>
    <w:rsid w:val="00065E5F"/>
    <w:rsid w:val="0006729E"/>
    <w:rsid w:val="000678F1"/>
    <w:rsid w:val="00070A21"/>
    <w:rsid w:val="00072748"/>
    <w:rsid w:val="00073F18"/>
    <w:rsid w:val="00075B3A"/>
    <w:rsid w:val="00075C41"/>
    <w:rsid w:val="00081EC8"/>
    <w:rsid w:val="00082414"/>
    <w:rsid w:val="00083842"/>
    <w:rsid w:val="000878F8"/>
    <w:rsid w:val="00087E8E"/>
    <w:rsid w:val="000A12BC"/>
    <w:rsid w:val="000A3B45"/>
    <w:rsid w:val="000A5ED5"/>
    <w:rsid w:val="000B622B"/>
    <w:rsid w:val="000C1853"/>
    <w:rsid w:val="000C2859"/>
    <w:rsid w:val="000D1C2D"/>
    <w:rsid w:val="000D2D6B"/>
    <w:rsid w:val="000D2F30"/>
    <w:rsid w:val="000D529C"/>
    <w:rsid w:val="000D5574"/>
    <w:rsid w:val="000D5FFF"/>
    <w:rsid w:val="000D6A94"/>
    <w:rsid w:val="000E0219"/>
    <w:rsid w:val="000F25F2"/>
    <w:rsid w:val="000F3CFF"/>
    <w:rsid w:val="000F6078"/>
    <w:rsid w:val="000F6DE5"/>
    <w:rsid w:val="0011067F"/>
    <w:rsid w:val="00115039"/>
    <w:rsid w:val="00117592"/>
    <w:rsid w:val="001240A2"/>
    <w:rsid w:val="00124435"/>
    <w:rsid w:val="00124D1E"/>
    <w:rsid w:val="001252F8"/>
    <w:rsid w:val="00125D9D"/>
    <w:rsid w:val="00127BCA"/>
    <w:rsid w:val="00133998"/>
    <w:rsid w:val="00134D4B"/>
    <w:rsid w:val="0013621C"/>
    <w:rsid w:val="0014706F"/>
    <w:rsid w:val="00150C43"/>
    <w:rsid w:val="00151500"/>
    <w:rsid w:val="001556F9"/>
    <w:rsid w:val="00157373"/>
    <w:rsid w:val="00157D5F"/>
    <w:rsid w:val="00160955"/>
    <w:rsid w:val="001617EC"/>
    <w:rsid w:val="00163B0A"/>
    <w:rsid w:val="00163E72"/>
    <w:rsid w:val="00165213"/>
    <w:rsid w:val="00167B3E"/>
    <w:rsid w:val="00170D0A"/>
    <w:rsid w:val="0017144B"/>
    <w:rsid w:val="00173657"/>
    <w:rsid w:val="00191C0C"/>
    <w:rsid w:val="00193C8A"/>
    <w:rsid w:val="00195A13"/>
    <w:rsid w:val="001960F9"/>
    <w:rsid w:val="00196903"/>
    <w:rsid w:val="001A15D3"/>
    <w:rsid w:val="001A4173"/>
    <w:rsid w:val="001B646E"/>
    <w:rsid w:val="001B78D7"/>
    <w:rsid w:val="001C01C5"/>
    <w:rsid w:val="001C5942"/>
    <w:rsid w:val="001C6776"/>
    <w:rsid w:val="001C7CEB"/>
    <w:rsid w:val="001D6464"/>
    <w:rsid w:val="001D77DE"/>
    <w:rsid w:val="001E1406"/>
    <w:rsid w:val="001E5DFE"/>
    <w:rsid w:val="001E6F8F"/>
    <w:rsid w:val="001F5857"/>
    <w:rsid w:val="002038CF"/>
    <w:rsid w:val="002117B6"/>
    <w:rsid w:val="0021201F"/>
    <w:rsid w:val="00221DE5"/>
    <w:rsid w:val="00222034"/>
    <w:rsid w:val="00223563"/>
    <w:rsid w:val="002239A9"/>
    <w:rsid w:val="00224446"/>
    <w:rsid w:val="0022789B"/>
    <w:rsid w:val="002326DE"/>
    <w:rsid w:val="00232788"/>
    <w:rsid w:val="00233A67"/>
    <w:rsid w:val="00237EE0"/>
    <w:rsid w:val="00242D7C"/>
    <w:rsid w:val="002442EF"/>
    <w:rsid w:val="00250A36"/>
    <w:rsid w:val="00264D52"/>
    <w:rsid w:val="00274463"/>
    <w:rsid w:val="00277D84"/>
    <w:rsid w:val="00286D7D"/>
    <w:rsid w:val="0029218C"/>
    <w:rsid w:val="002A0940"/>
    <w:rsid w:val="002A1A00"/>
    <w:rsid w:val="002A2606"/>
    <w:rsid w:val="002A45A6"/>
    <w:rsid w:val="002B1C2B"/>
    <w:rsid w:val="002B4069"/>
    <w:rsid w:val="002B6819"/>
    <w:rsid w:val="002C0D20"/>
    <w:rsid w:val="002C15FC"/>
    <w:rsid w:val="002C4BCA"/>
    <w:rsid w:val="002C4F39"/>
    <w:rsid w:val="002C6443"/>
    <w:rsid w:val="002C67A4"/>
    <w:rsid w:val="002C6B0A"/>
    <w:rsid w:val="002D218E"/>
    <w:rsid w:val="002D4D14"/>
    <w:rsid w:val="002D6502"/>
    <w:rsid w:val="002E117F"/>
    <w:rsid w:val="002E23FC"/>
    <w:rsid w:val="002E754D"/>
    <w:rsid w:val="002F29C0"/>
    <w:rsid w:val="00302978"/>
    <w:rsid w:val="00302F3A"/>
    <w:rsid w:val="0030430F"/>
    <w:rsid w:val="00310837"/>
    <w:rsid w:val="003129EA"/>
    <w:rsid w:val="00314BE2"/>
    <w:rsid w:val="00324652"/>
    <w:rsid w:val="00326ACB"/>
    <w:rsid w:val="00326B09"/>
    <w:rsid w:val="003279B8"/>
    <w:rsid w:val="00331AA1"/>
    <w:rsid w:val="00331C11"/>
    <w:rsid w:val="00331DFD"/>
    <w:rsid w:val="00332AB5"/>
    <w:rsid w:val="003335A3"/>
    <w:rsid w:val="00333E0D"/>
    <w:rsid w:val="00335589"/>
    <w:rsid w:val="00335F62"/>
    <w:rsid w:val="00337C48"/>
    <w:rsid w:val="00340FA6"/>
    <w:rsid w:val="0035454D"/>
    <w:rsid w:val="0035646A"/>
    <w:rsid w:val="0035722F"/>
    <w:rsid w:val="003578F7"/>
    <w:rsid w:val="00362056"/>
    <w:rsid w:val="003623EA"/>
    <w:rsid w:val="003648D5"/>
    <w:rsid w:val="00365947"/>
    <w:rsid w:val="00370296"/>
    <w:rsid w:val="003724D3"/>
    <w:rsid w:val="00373700"/>
    <w:rsid w:val="00374EE2"/>
    <w:rsid w:val="00381AD5"/>
    <w:rsid w:val="003831D2"/>
    <w:rsid w:val="00386A52"/>
    <w:rsid w:val="0039095F"/>
    <w:rsid w:val="00395086"/>
    <w:rsid w:val="003A0031"/>
    <w:rsid w:val="003A07AF"/>
    <w:rsid w:val="003A7983"/>
    <w:rsid w:val="003B2ED8"/>
    <w:rsid w:val="003B3DDE"/>
    <w:rsid w:val="003B4493"/>
    <w:rsid w:val="003B520B"/>
    <w:rsid w:val="003B7F77"/>
    <w:rsid w:val="003C15A6"/>
    <w:rsid w:val="003C303E"/>
    <w:rsid w:val="003D1D18"/>
    <w:rsid w:val="003D2FE1"/>
    <w:rsid w:val="003D68A2"/>
    <w:rsid w:val="003E14C3"/>
    <w:rsid w:val="003E6828"/>
    <w:rsid w:val="003F08A8"/>
    <w:rsid w:val="003F43EE"/>
    <w:rsid w:val="003F6DC7"/>
    <w:rsid w:val="0040526C"/>
    <w:rsid w:val="004137F9"/>
    <w:rsid w:val="00414730"/>
    <w:rsid w:val="00417411"/>
    <w:rsid w:val="00423441"/>
    <w:rsid w:val="00423570"/>
    <w:rsid w:val="00444AF1"/>
    <w:rsid w:val="00444AF5"/>
    <w:rsid w:val="004518F5"/>
    <w:rsid w:val="00452388"/>
    <w:rsid w:val="00452837"/>
    <w:rsid w:val="00453448"/>
    <w:rsid w:val="00454645"/>
    <w:rsid w:val="004547BD"/>
    <w:rsid w:val="0046004E"/>
    <w:rsid w:val="004602CE"/>
    <w:rsid w:val="00464FA5"/>
    <w:rsid w:val="004653B6"/>
    <w:rsid w:val="00473648"/>
    <w:rsid w:val="00480A47"/>
    <w:rsid w:val="004815BB"/>
    <w:rsid w:val="00481B69"/>
    <w:rsid w:val="00482837"/>
    <w:rsid w:val="00494130"/>
    <w:rsid w:val="00495F1B"/>
    <w:rsid w:val="004975A8"/>
    <w:rsid w:val="004A04CA"/>
    <w:rsid w:val="004A199C"/>
    <w:rsid w:val="004A1D78"/>
    <w:rsid w:val="004A4329"/>
    <w:rsid w:val="004A5054"/>
    <w:rsid w:val="004B35C5"/>
    <w:rsid w:val="004C078E"/>
    <w:rsid w:val="004C1089"/>
    <w:rsid w:val="004C205C"/>
    <w:rsid w:val="004C2592"/>
    <w:rsid w:val="004C3318"/>
    <w:rsid w:val="004C3470"/>
    <w:rsid w:val="004C3FBD"/>
    <w:rsid w:val="004C664E"/>
    <w:rsid w:val="004C6A57"/>
    <w:rsid w:val="004C730E"/>
    <w:rsid w:val="004D2FE0"/>
    <w:rsid w:val="004E2581"/>
    <w:rsid w:val="004E27E9"/>
    <w:rsid w:val="004E4D57"/>
    <w:rsid w:val="004E78CE"/>
    <w:rsid w:val="004F03F6"/>
    <w:rsid w:val="004F4E6B"/>
    <w:rsid w:val="004F6362"/>
    <w:rsid w:val="004F79C1"/>
    <w:rsid w:val="0051202E"/>
    <w:rsid w:val="00515708"/>
    <w:rsid w:val="0051571D"/>
    <w:rsid w:val="005166B2"/>
    <w:rsid w:val="00516CA3"/>
    <w:rsid w:val="00520A63"/>
    <w:rsid w:val="0052528A"/>
    <w:rsid w:val="00525D9A"/>
    <w:rsid w:val="005350CD"/>
    <w:rsid w:val="00535D96"/>
    <w:rsid w:val="00536C26"/>
    <w:rsid w:val="00541914"/>
    <w:rsid w:val="0054491D"/>
    <w:rsid w:val="00544F43"/>
    <w:rsid w:val="0054799B"/>
    <w:rsid w:val="00551730"/>
    <w:rsid w:val="00553880"/>
    <w:rsid w:val="00554242"/>
    <w:rsid w:val="0055508B"/>
    <w:rsid w:val="00555665"/>
    <w:rsid w:val="005560D5"/>
    <w:rsid w:val="00563890"/>
    <w:rsid w:val="005639BC"/>
    <w:rsid w:val="00563E56"/>
    <w:rsid w:val="00566346"/>
    <w:rsid w:val="005746A4"/>
    <w:rsid w:val="00574F77"/>
    <w:rsid w:val="00575FE0"/>
    <w:rsid w:val="00576BFF"/>
    <w:rsid w:val="00585280"/>
    <w:rsid w:val="00594F48"/>
    <w:rsid w:val="005A7E64"/>
    <w:rsid w:val="005B0723"/>
    <w:rsid w:val="005B76A2"/>
    <w:rsid w:val="005B797A"/>
    <w:rsid w:val="005C14ED"/>
    <w:rsid w:val="005C1DE7"/>
    <w:rsid w:val="005C7AAD"/>
    <w:rsid w:val="005D08F7"/>
    <w:rsid w:val="005D2BF4"/>
    <w:rsid w:val="005D4BEE"/>
    <w:rsid w:val="005D6F8A"/>
    <w:rsid w:val="005F2B0A"/>
    <w:rsid w:val="005F2B80"/>
    <w:rsid w:val="005F40A0"/>
    <w:rsid w:val="005F6223"/>
    <w:rsid w:val="006003C0"/>
    <w:rsid w:val="00600ACE"/>
    <w:rsid w:val="00612C59"/>
    <w:rsid w:val="00614446"/>
    <w:rsid w:val="006147D1"/>
    <w:rsid w:val="00615465"/>
    <w:rsid w:val="00615CF8"/>
    <w:rsid w:val="00616CC1"/>
    <w:rsid w:val="0061729A"/>
    <w:rsid w:val="00623187"/>
    <w:rsid w:val="00626710"/>
    <w:rsid w:val="00626E7B"/>
    <w:rsid w:val="006271C5"/>
    <w:rsid w:val="00631223"/>
    <w:rsid w:val="006314F4"/>
    <w:rsid w:val="00631867"/>
    <w:rsid w:val="0063215E"/>
    <w:rsid w:val="0063246B"/>
    <w:rsid w:val="00636E7D"/>
    <w:rsid w:val="00643FD2"/>
    <w:rsid w:val="0064462F"/>
    <w:rsid w:val="0064547B"/>
    <w:rsid w:val="00656E53"/>
    <w:rsid w:val="00661F2F"/>
    <w:rsid w:val="00665796"/>
    <w:rsid w:val="00670254"/>
    <w:rsid w:val="006702C0"/>
    <w:rsid w:val="006829C2"/>
    <w:rsid w:val="00691057"/>
    <w:rsid w:val="0069229A"/>
    <w:rsid w:val="00694077"/>
    <w:rsid w:val="00696BAF"/>
    <w:rsid w:val="00696E81"/>
    <w:rsid w:val="006A4A57"/>
    <w:rsid w:val="006B0138"/>
    <w:rsid w:val="006B2C10"/>
    <w:rsid w:val="006B3421"/>
    <w:rsid w:val="006B36FB"/>
    <w:rsid w:val="006B3906"/>
    <w:rsid w:val="006C259B"/>
    <w:rsid w:val="006D26EB"/>
    <w:rsid w:val="006D626A"/>
    <w:rsid w:val="006E0B43"/>
    <w:rsid w:val="006F04C4"/>
    <w:rsid w:val="006F0567"/>
    <w:rsid w:val="006F2F90"/>
    <w:rsid w:val="006F5E1E"/>
    <w:rsid w:val="006F7ED5"/>
    <w:rsid w:val="00700726"/>
    <w:rsid w:val="007043D7"/>
    <w:rsid w:val="007136C3"/>
    <w:rsid w:val="00714EFD"/>
    <w:rsid w:val="00717354"/>
    <w:rsid w:val="0072162E"/>
    <w:rsid w:val="00721A70"/>
    <w:rsid w:val="0072506E"/>
    <w:rsid w:val="00734DA1"/>
    <w:rsid w:val="00745905"/>
    <w:rsid w:val="00745FDF"/>
    <w:rsid w:val="00747751"/>
    <w:rsid w:val="00753B37"/>
    <w:rsid w:val="00753CD8"/>
    <w:rsid w:val="007600A0"/>
    <w:rsid w:val="00764BFE"/>
    <w:rsid w:val="00766A46"/>
    <w:rsid w:val="00766A54"/>
    <w:rsid w:val="00770C33"/>
    <w:rsid w:val="00771A4A"/>
    <w:rsid w:val="0077224F"/>
    <w:rsid w:val="007749BA"/>
    <w:rsid w:val="00775201"/>
    <w:rsid w:val="007766EF"/>
    <w:rsid w:val="0077717E"/>
    <w:rsid w:val="0078078A"/>
    <w:rsid w:val="00781D3D"/>
    <w:rsid w:val="00785F25"/>
    <w:rsid w:val="007864E2"/>
    <w:rsid w:val="00787D0E"/>
    <w:rsid w:val="00792B9F"/>
    <w:rsid w:val="00797992"/>
    <w:rsid w:val="007A0233"/>
    <w:rsid w:val="007A251B"/>
    <w:rsid w:val="007A4E63"/>
    <w:rsid w:val="007A5A4A"/>
    <w:rsid w:val="007A6297"/>
    <w:rsid w:val="007A695E"/>
    <w:rsid w:val="007A7710"/>
    <w:rsid w:val="007A7D05"/>
    <w:rsid w:val="007B08B8"/>
    <w:rsid w:val="007B2492"/>
    <w:rsid w:val="007B421C"/>
    <w:rsid w:val="007B5C63"/>
    <w:rsid w:val="007B715F"/>
    <w:rsid w:val="007B7F8D"/>
    <w:rsid w:val="007C3663"/>
    <w:rsid w:val="007C460E"/>
    <w:rsid w:val="007C7FC1"/>
    <w:rsid w:val="007D0540"/>
    <w:rsid w:val="007D10DD"/>
    <w:rsid w:val="007D298F"/>
    <w:rsid w:val="007D5C1C"/>
    <w:rsid w:val="007E72A2"/>
    <w:rsid w:val="007E7ADF"/>
    <w:rsid w:val="007E7C0D"/>
    <w:rsid w:val="007E7C6B"/>
    <w:rsid w:val="007F106C"/>
    <w:rsid w:val="007F19C6"/>
    <w:rsid w:val="007F5E9E"/>
    <w:rsid w:val="007F6E83"/>
    <w:rsid w:val="0080012F"/>
    <w:rsid w:val="008006CF"/>
    <w:rsid w:val="0080621F"/>
    <w:rsid w:val="00806A22"/>
    <w:rsid w:val="008075E6"/>
    <w:rsid w:val="008077E7"/>
    <w:rsid w:val="00815D6F"/>
    <w:rsid w:val="00816301"/>
    <w:rsid w:val="00817177"/>
    <w:rsid w:val="00823350"/>
    <w:rsid w:val="008251D0"/>
    <w:rsid w:val="00825DB9"/>
    <w:rsid w:val="00826389"/>
    <w:rsid w:val="008331CA"/>
    <w:rsid w:val="00843544"/>
    <w:rsid w:val="00845B56"/>
    <w:rsid w:val="00851A75"/>
    <w:rsid w:val="00853E42"/>
    <w:rsid w:val="00854F96"/>
    <w:rsid w:val="00855771"/>
    <w:rsid w:val="00860622"/>
    <w:rsid w:val="00860872"/>
    <w:rsid w:val="00882FF4"/>
    <w:rsid w:val="00884883"/>
    <w:rsid w:val="008849AA"/>
    <w:rsid w:val="00886C64"/>
    <w:rsid w:val="00886C9E"/>
    <w:rsid w:val="008903F7"/>
    <w:rsid w:val="0089070D"/>
    <w:rsid w:val="00893B8B"/>
    <w:rsid w:val="008A21C1"/>
    <w:rsid w:val="008A242A"/>
    <w:rsid w:val="008A48E4"/>
    <w:rsid w:val="008A7D34"/>
    <w:rsid w:val="008B523D"/>
    <w:rsid w:val="008B62EB"/>
    <w:rsid w:val="008C078E"/>
    <w:rsid w:val="008C0C9A"/>
    <w:rsid w:val="008D13BD"/>
    <w:rsid w:val="008D6B64"/>
    <w:rsid w:val="008D7D33"/>
    <w:rsid w:val="008E2CCA"/>
    <w:rsid w:val="008E71CC"/>
    <w:rsid w:val="008E784B"/>
    <w:rsid w:val="008F00BB"/>
    <w:rsid w:val="008F1D28"/>
    <w:rsid w:val="008F27B4"/>
    <w:rsid w:val="008F2968"/>
    <w:rsid w:val="008F2D54"/>
    <w:rsid w:val="008F71D8"/>
    <w:rsid w:val="00902383"/>
    <w:rsid w:val="009064F9"/>
    <w:rsid w:val="00906C42"/>
    <w:rsid w:val="00907D8C"/>
    <w:rsid w:val="00911B54"/>
    <w:rsid w:val="009142C0"/>
    <w:rsid w:val="00914D70"/>
    <w:rsid w:val="00916D3E"/>
    <w:rsid w:val="00920FF6"/>
    <w:rsid w:val="00923A35"/>
    <w:rsid w:val="00923E11"/>
    <w:rsid w:val="009308DD"/>
    <w:rsid w:val="009345FC"/>
    <w:rsid w:val="00936C5C"/>
    <w:rsid w:val="00936E4A"/>
    <w:rsid w:val="0094134F"/>
    <w:rsid w:val="009427AF"/>
    <w:rsid w:val="00944A2A"/>
    <w:rsid w:val="0094575F"/>
    <w:rsid w:val="00947A31"/>
    <w:rsid w:val="00951E2E"/>
    <w:rsid w:val="00952660"/>
    <w:rsid w:val="009537B2"/>
    <w:rsid w:val="0096016F"/>
    <w:rsid w:val="00966227"/>
    <w:rsid w:val="009709B4"/>
    <w:rsid w:val="0097732C"/>
    <w:rsid w:val="009815D4"/>
    <w:rsid w:val="00984D0A"/>
    <w:rsid w:val="00991CDE"/>
    <w:rsid w:val="00993802"/>
    <w:rsid w:val="00993CC0"/>
    <w:rsid w:val="009A274B"/>
    <w:rsid w:val="009A3BF3"/>
    <w:rsid w:val="009A5E7B"/>
    <w:rsid w:val="009B0969"/>
    <w:rsid w:val="009B1CE2"/>
    <w:rsid w:val="009B731F"/>
    <w:rsid w:val="009C1751"/>
    <w:rsid w:val="009C668A"/>
    <w:rsid w:val="009D37B2"/>
    <w:rsid w:val="009D3DCC"/>
    <w:rsid w:val="009D4E95"/>
    <w:rsid w:val="009D56D5"/>
    <w:rsid w:val="009D71D0"/>
    <w:rsid w:val="009F1CC4"/>
    <w:rsid w:val="009F6945"/>
    <w:rsid w:val="009F6AFB"/>
    <w:rsid w:val="00A017BA"/>
    <w:rsid w:val="00A1676D"/>
    <w:rsid w:val="00A20207"/>
    <w:rsid w:val="00A23202"/>
    <w:rsid w:val="00A2343F"/>
    <w:rsid w:val="00A24913"/>
    <w:rsid w:val="00A24D66"/>
    <w:rsid w:val="00A26169"/>
    <w:rsid w:val="00A35357"/>
    <w:rsid w:val="00A362F8"/>
    <w:rsid w:val="00A36CCA"/>
    <w:rsid w:val="00A405E4"/>
    <w:rsid w:val="00A41137"/>
    <w:rsid w:val="00A4211C"/>
    <w:rsid w:val="00A42FD7"/>
    <w:rsid w:val="00A45782"/>
    <w:rsid w:val="00A5170C"/>
    <w:rsid w:val="00A536B7"/>
    <w:rsid w:val="00A55DA5"/>
    <w:rsid w:val="00A57650"/>
    <w:rsid w:val="00A60990"/>
    <w:rsid w:val="00A614ED"/>
    <w:rsid w:val="00A6381C"/>
    <w:rsid w:val="00A73431"/>
    <w:rsid w:val="00A76306"/>
    <w:rsid w:val="00A76364"/>
    <w:rsid w:val="00A9117D"/>
    <w:rsid w:val="00A95728"/>
    <w:rsid w:val="00A9611A"/>
    <w:rsid w:val="00A96990"/>
    <w:rsid w:val="00AA15EC"/>
    <w:rsid w:val="00AA1838"/>
    <w:rsid w:val="00AA33BE"/>
    <w:rsid w:val="00AB045F"/>
    <w:rsid w:val="00AB59AB"/>
    <w:rsid w:val="00AB6264"/>
    <w:rsid w:val="00AC332F"/>
    <w:rsid w:val="00AC4663"/>
    <w:rsid w:val="00AD0591"/>
    <w:rsid w:val="00AD1893"/>
    <w:rsid w:val="00AD2986"/>
    <w:rsid w:val="00AD3083"/>
    <w:rsid w:val="00AD3624"/>
    <w:rsid w:val="00AF1942"/>
    <w:rsid w:val="00AF2D13"/>
    <w:rsid w:val="00AF5133"/>
    <w:rsid w:val="00AF5853"/>
    <w:rsid w:val="00AF6B75"/>
    <w:rsid w:val="00AF6B8C"/>
    <w:rsid w:val="00AF6E49"/>
    <w:rsid w:val="00B01279"/>
    <w:rsid w:val="00B1386B"/>
    <w:rsid w:val="00B15DE1"/>
    <w:rsid w:val="00B21884"/>
    <w:rsid w:val="00B253F7"/>
    <w:rsid w:val="00B26A61"/>
    <w:rsid w:val="00B2740A"/>
    <w:rsid w:val="00B33202"/>
    <w:rsid w:val="00B34F27"/>
    <w:rsid w:val="00B427D7"/>
    <w:rsid w:val="00B44D1D"/>
    <w:rsid w:val="00B451D5"/>
    <w:rsid w:val="00B453E1"/>
    <w:rsid w:val="00B53E8B"/>
    <w:rsid w:val="00B55E28"/>
    <w:rsid w:val="00B6038A"/>
    <w:rsid w:val="00B609DE"/>
    <w:rsid w:val="00B624DA"/>
    <w:rsid w:val="00B62FAD"/>
    <w:rsid w:val="00B66343"/>
    <w:rsid w:val="00B66741"/>
    <w:rsid w:val="00B70848"/>
    <w:rsid w:val="00B70F95"/>
    <w:rsid w:val="00B71A0E"/>
    <w:rsid w:val="00B752D1"/>
    <w:rsid w:val="00B76753"/>
    <w:rsid w:val="00B77BAA"/>
    <w:rsid w:val="00B8146E"/>
    <w:rsid w:val="00B82FB1"/>
    <w:rsid w:val="00B837EF"/>
    <w:rsid w:val="00B8600C"/>
    <w:rsid w:val="00B92B5E"/>
    <w:rsid w:val="00B95CD1"/>
    <w:rsid w:val="00B961BD"/>
    <w:rsid w:val="00BA05E1"/>
    <w:rsid w:val="00BA2B2C"/>
    <w:rsid w:val="00BA4E8C"/>
    <w:rsid w:val="00BA7B8E"/>
    <w:rsid w:val="00BB429E"/>
    <w:rsid w:val="00BB583F"/>
    <w:rsid w:val="00BB5F16"/>
    <w:rsid w:val="00BB6FD9"/>
    <w:rsid w:val="00BD4336"/>
    <w:rsid w:val="00BD6B57"/>
    <w:rsid w:val="00BE3EEF"/>
    <w:rsid w:val="00BE75F2"/>
    <w:rsid w:val="00BF196D"/>
    <w:rsid w:val="00BF413F"/>
    <w:rsid w:val="00C023E8"/>
    <w:rsid w:val="00C0298E"/>
    <w:rsid w:val="00C03B99"/>
    <w:rsid w:val="00C03EE7"/>
    <w:rsid w:val="00C0717B"/>
    <w:rsid w:val="00C071F5"/>
    <w:rsid w:val="00C106A9"/>
    <w:rsid w:val="00C1220E"/>
    <w:rsid w:val="00C13148"/>
    <w:rsid w:val="00C13560"/>
    <w:rsid w:val="00C14D65"/>
    <w:rsid w:val="00C155F6"/>
    <w:rsid w:val="00C16FC7"/>
    <w:rsid w:val="00C17C00"/>
    <w:rsid w:val="00C21ED9"/>
    <w:rsid w:val="00C27347"/>
    <w:rsid w:val="00C37E89"/>
    <w:rsid w:val="00C4638D"/>
    <w:rsid w:val="00C50983"/>
    <w:rsid w:val="00C52822"/>
    <w:rsid w:val="00C55F69"/>
    <w:rsid w:val="00C57B9F"/>
    <w:rsid w:val="00C57C66"/>
    <w:rsid w:val="00C6121A"/>
    <w:rsid w:val="00C638FC"/>
    <w:rsid w:val="00C65339"/>
    <w:rsid w:val="00C6670C"/>
    <w:rsid w:val="00C7431D"/>
    <w:rsid w:val="00C768A9"/>
    <w:rsid w:val="00C80FB6"/>
    <w:rsid w:val="00C854D6"/>
    <w:rsid w:val="00C92ADF"/>
    <w:rsid w:val="00C94B57"/>
    <w:rsid w:val="00CA120D"/>
    <w:rsid w:val="00CA353A"/>
    <w:rsid w:val="00CA459C"/>
    <w:rsid w:val="00CB732E"/>
    <w:rsid w:val="00CC0CC2"/>
    <w:rsid w:val="00CC2DF5"/>
    <w:rsid w:val="00CC349C"/>
    <w:rsid w:val="00CC457D"/>
    <w:rsid w:val="00CC4BFD"/>
    <w:rsid w:val="00CC524A"/>
    <w:rsid w:val="00CC693B"/>
    <w:rsid w:val="00CD1B06"/>
    <w:rsid w:val="00CD2483"/>
    <w:rsid w:val="00CD6EE6"/>
    <w:rsid w:val="00CD6EED"/>
    <w:rsid w:val="00CE0AC9"/>
    <w:rsid w:val="00CE4181"/>
    <w:rsid w:val="00CF56F5"/>
    <w:rsid w:val="00CF5CB8"/>
    <w:rsid w:val="00D0077F"/>
    <w:rsid w:val="00D0489E"/>
    <w:rsid w:val="00D05BC4"/>
    <w:rsid w:val="00D07909"/>
    <w:rsid w:val="00D07F73"/>
    <w:rsid w:val="00D119D3"/>
    <w:rsid w:val="00D13DFF"/>
    <w:rsid w:val="00D22678"/>
    <w:rsid w:val="00D328BB"/>
    <w:rsid w:val="00D36C5D"/>
    <w:rsid w:val="00D37F6E"/>
    <w:rsid w:val="00D429A9"/>
    <w:rsid w:val="00D4480E"/>
    <w:rsid w:val="00D44864"/>
    <w:rsid w:val="00D44A1F"/>
    <w:rsid w:val="00D47747"/>
    <w:rsid w:val="00D539C7"/>
    <w:rsid w:val="00D53D7B"/>
    <w:rsid w:val="00D5452E"/>
    <w:rsid w:val="00D54F09"/>
    <w:rsid w:val="00D55FE3"/>
    <w:rsid w:val="00D60426"/>
    <w:rsid w:val="00D626D5"/>
    <w:rsid w:val="00D62B7E"/>
    <w:rsid w:val="00D644FA"/>
    <w:rsid w:val="00D65DC9"/>
    <w:rsid w:val="00D66197"/>
    <w:rsid w:val="00D67FA3"/>
    <w:rsid w:val="00D70D1D"/>
    <w:rsid w:val="00D7126A"/>
    <w:rsid w:val="00D7133C"/>
    <w:rsid w:val="00D807F5"/>
    <w:rsid w:val="00D818F0"/>
    <w:rsid w:val="00D84763"/>
    <w:rsid w:val="00D95172"/>
    <w:rsid w:val="00D96A05"/>
    <w:rsid w:val="00D97E73"/>
    <w:rsid w:val="00DA102F"/>
    <w:rsid w:val="00DA314F"/>
    <w:rsid w:val="00DA4013"/>
    <w:rsid w:val="00DA6670"/>
    <w:rsid w:val="00DB30C4"/>
    <w:rsid w:val="00DB7330"/>
    <w:rsid w:val="00DB7550"/>
    <w:rsid w:val="00DB7CCB"/>
    <w:rsid w:val="00DC28E3"/>
    <w:rsid w:val="00DD3BA7"/>
    <w:rsid w:val="00DD4E49"/>
    <w:rsid w:val="00DD5A14"/>
    <w:rsid w:val="00DE03F4"/>
    <w:rsid w:val="00DE3011"/>
    <w:rsid w:val="00DE5DD1"/>
    <w:rsid w:val="00DE6088"/>
    <w:rsid w:val="00DE6200"/>
    <w:rsid w:val="00DE6871"/>
    <w:rsid w:val="00DF0B90"/>
    <w:rsid w:val="00DF19F3"/>
    <w:rsid w:val="00DF2CA0"/>
    <w:rsid w:val="00DF34EB"/>
    <w:rsid w:val="00E021A0"/>
    <w:rsid w:val="00E06369"/>
    <w:rsid w:val="00E07D2E"/>
    <w:rsid w:val="00E12127"/>
    <w:rsid w:val="00E12834"/>
    <w:rsid w:val="00E12F9E"/>
    <w:rsid w:val="00E13F80"/>
    <w:rsid w:val="00E14397"/>
    <w:rsid w:val="00E20C15"/>
    <w:rsid w:val="00E22B54"/>
    <w:rsid w:val="00E22CCA"/>
    <w:rsid w:val="00E2636F"/>
    <w:rsid w:val="00E36A63"/>
    <w:rsid w:val="00E407A8"/>
    <w:rsid w:val="00E412D0"/>
    <w:rsid w:val="00E5124E"/>
    <w:rsid w:val="00E51DFA"/>
    <w:rsid w:val="00E54EB8"/>
    <w:rsid w:val="00E55038"/>
    <w:rsid w:val="00E558D4"/>
    <w:rsid w:val="00E63A7F"/>
    <w:rsid w:val="00E66C08"/>
    <w:rsid w:val="00E67CB2"/>
    <w:rsid w:val="00E7062E"/>
    <w:rsid w:val="00E74238"/>
    <w:rsid w:val="00E811F4"/>
    <w:rsid w:val="00E84AEB"/>
    <w:rsid w:val="00E916A5"/>
    <w:rsid w:val="00E93D3F"/>
    <w:rsid w:val="00E943EB"/>
    <w:rsid w:val="00EA0A9B"/>
    <w:rsid w:val="00EA36C6"/>
    <w:rsid w:val="00EA4E06"/>
    <w:rsid w:val="00EB5351"/>
    <w:rsid w:val="00EC242A"/>
    <w:rsid w:val="00EC652B"/>
    <w:rsid w:val="00EC7A6D"/>
    <w:rsid w:val="00EC7B58"/>
    <w:rsid w:val="00EC7ED4"/>
    <w:rsid w:val="00ED0968"/>
    <w:rsid w:val="00ED560D"/>
    <w:rsid w:val="00EE12F6"/>
    <w:rsid w:val="00EE2E35"/>
    <w:rsid w:val="00EF3B55"/>
    <w:rsid w:val="00F00742"/>
    <w:rsid w:val="00F066DB"/>
    <w:rsid w:val="00F07C95"/>
    <w:rsid w:val="00F07EE3"/>
    <w:rsid w:val="00F10593"/>
    <w:rsid w:val="00F129DC"/>
    <w:rsid w:val="00F138E5"/>
    <w:rsid w:val="00F14A15"/>
    <w:rsid w:val="00F15B47"/>
    <w:rsid w:val="00F2197F"/>
    <w:rsid w:val="00F2266F"/>
    <w:rsid w:val="00F26283"/>
    <w:rsid w:val="00F26FE0"/>
    <w:rsid w:val="00F274E2"/>
    <w:rsid w:val="00F3019E"/>
    <w:rsid w:val="00F32A29"/>
    <w:rsid w:val="00F36EC6"/>
    <w:rsid w:val="00F44EFF"/>
    <w:rsid w:val="00F454AE"/>
    <w:rsid w:val="00F477A0"/>
    <w:rsid w:val="00F535E8"/>
    <w:rsid w:val="00F54E40"/>
    <w:rsid w:val="00F62D36"/>
    <w:rsid w:val="00F63F76"/>
    <w:rsid w:val="00F70CA5"/>
    <w:rsid w:val="00F7648C"/>
    <w:rsid w:val="00F76EDB"/>
    <w:rsid w:val="00F8423F"/>
    <w:rsid w:val="00F92902"/>
    <w:rsid w:val="00F943D7"/>
    <w:rsid w:val="00F9443F"/>
    <w:rsid w:val="00F94813"/>
    <w:rsid w:val="00FA2C9C"/>
    <w:rsid w:val="00FB2A70"/>
    <w:rsid w:val="00FB4363"/>
    <w:rsid w:val="00FB4661"/>
    <w:rsid w:val="00FB7F5E"/>
    <w:rsid w:val="00FC2C8F"/>
    <w:rsid w:val="00FC3E51"/>
    <w:rsid w:val="00FC4E96"/>
    <w:rsid w:val="00FD304D"/>
    <w:rsid w:val="00FD3B78"/>
    <w:rsid w:val="00FD62B4"/>
    <w:rsid w:val="00FE4823"/>
    <w:rsid w:val="00FE741C"/>
    <w:rsid w:val="00FF02C9"/>
    <w:rsid w:val="00FF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rsid w:val="00535D96"/>
    <w:pPr>
      <w:keepNext/>
      <w:spacing w:before="240" w:after="60"/>
      <w:outlineLvl w:val="0"/>
    </w:pPr>
    <w:rPr>
      <w:rFonts w:cs="Arial"/>
      <w:b/>
      <w:bCs/>
      <w:kern w:val="32"/>
      <w:sz w:val="32"/>
      <w:szCs w:val="32"/>
    </w:rPr>
  </w:style>
  <w:style w:type="paragraph" w:styleId="Heading3">
    <w:name w:val="heading 3"/>
    <w:basedOn w:val="Normal"/>
    <w:next w:val="Normal"/>
    <w:qFormat/>
    <w:rsid w:val="00535D96"/>
    <w:pPr>
      <w:keepNext/>
      <w:spacing w:before="240" w:after="60"/>
      <w:outlineLvl w:val="2"/>
    </w:pPr>
    <w:rPr>
      <w:rFonts w:cs="Arial"/>
      <w:b/>
      <w:bCs/>
      <w:color w:val="000000"/>
      <w:sz w:val="26"/>
      <w:szCs w:val="26"/>
    </w:rPr>
  </w:style>
  <w:style w:type="paragraph" w:styleId="Heading4">
    <w:name w:val="heading 4"/>
    <w:basedOn w:val="Normal"/>
    <w:qFormat/>
    <w:rsid w:val="00DA4013"/>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4D66"/>
    <w:rPr>
      <w:rFonts w:ascii="Tahoma" w:hAnsi="Tahoma" w:cs="Tahoma"/>
      <w:sz w:val="16"/>
      <w:szCs w:val="16"/>
    </w:rPr>
  </w:style>
  <w:style w:type="paragraph" w:styleId="NormalWeb">
    <w:name w:val="Normal (Web)"/>
    <w:basedOn w:val="Normal"/>
    <w:uiPriority w:val="99"/>
    <w:rsid w:val="00B26A61"/>
    <w:pPr>
      <w:spacing w:before="100" w:beforeAutospacing="1" w:after="100" w:afterAutospacing="1"/>
    </w:pPr>
    <w:rPr>
      <w:rFonts w:ascii="Verdana" w:hAnsi="Verdana"/>
      <w:color w:val="000000"/>
      <w:sz w:val="17"/>
      <w:szCs w:val="17"/>
    </w:rPr>
  </w:style>
  <w:style w:type="paragraph" w:styleId="Header">
    <w:name w:val="header"/>
    <w:basedOn w:val="Normal"/>
    <w:rsid w:val="00115039"/>
    <w:pPr>
      <w:tabs>
        <w:tab w:val="center" w:pos="4320"/>
        <w:tab w:val="right" w:pos="8640"/>
      </w:tabs>
    </w:pPr>
  </w:style>
  <w:style w:type="paragraph" w:styleId="Footer">
    <w:name w:val="footer"/>
    <w:basedOn w:val="Normal"/>
    <w:link w:val="FooterChar"/>
    <w:uiPriority w:val="99"/>
    <w:rsid w:val="00115039"/>
    <w:pPr>
      <w:tabs>
        <w:tab w:val="center" w:pos="4320"/>
        <w:tab w:val="right" w:pos="8640"/>
      </w:tabs>
    </w:pPr>
  </w:style>
  <w:style w:type="character" w:customStyle="1" w:styleId="FooterChar">
    <w:name w:val="Footer Char"/>
    <w:link w:val="Footer"/>
    <w:uiPriority w:val="99"/>
    <w:rsid w:val="003D2FE1"/>
    <w:rPr>
      <w:rFonts w:ascii="Arial" w:hAnsi="Arial"/>
      <w:sz w:val="22"/>
      <w:szCs w:val="22"/>
    </w:rPr>
  </w:style>
  <w:style w:type="character" w:styleId="PageNumber">
    <w:name w:val="page number"/>
    <w:basedOn w:val="DefaultParagraphFont"/>
    <w:rsid w:val="00E2636F"/>
  </w:style>
  <w:style w:type="character" w:styleId="Hyperlink">
    <w:name w:val="Hyperlink"/>
    <w:uiPriority w:val="99"/>
    <w:rsid w:val="00DA4013"/>
    <w:rPr>
      <w:color w:val="0000FF"/>
      <w:u w:val="single"/>
    </w:rPr>
  </w:style>
  <w:style w:type="character" w:customStyle="1" w:styleId="street-address">
    <w:name w:val="street-address"/>
    <w:basedOn w:val="DefaultParagraphFont"/>
    <w:rsid w:val="00DA4013"/>
  </w:style>
  <w:style w:type="character" w:customStyle="1" w:styleId="locality">
    <w:name w:val="locality"/>
    <w:basedOn w:val="DefaultParagraphFont"/>
    <w:rsid w:val="00DA4013"/>
  </w:style>
  <w:style w:type="character" w:customStyle="1" w:styleId="region">
    <w:name w:val="region"/>
    <w:basedOn w:val="DefaultParagraphFont"/>
    <w:rsid w:val="00DA4013"/>
  </w:style>
  <w:style w:type="character" w:customStyle="1" w:styleId="postal-code">
    <w:name w:val="postal-code"/>
    <w:basedOn w:val="DefaultParagraphFont"/>
    <w:rsid w:val="00DA4013"/>
  </w:style>
  <w:style w:type="character" w:styleId="Strong">
    <w:name w:val="Strong"/>
    <w:qFormat/>
    <w:rsid w:val="002D218E"/>
    <w:rPr>
      <w:b/>
      <w:bCs/>
    </w:rPr>
  </w:style>
  <w:style w:type="character" w:styleId="Emphasis">
    <w:name w:val="Emphasis"/>
    <w:qFormat/>
    <w:rsid w:val="002D218E"/>
    <w:rPr>
      <w:i/>
      <w:iCs/>
    </w:rPr>
  </w:style>
  <w:style w:type="table" w:styleId="TableGrid">
    <w:name w:val="Table Grid"/>
    <w:basedOn w:val="TableNormal"/>
    <w:rsid w:val="009D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93D3F"/>
    <w:pPr>
      <w:jc w:val="center"/>
    </w:pPr>
    <w:rPr>
      <w:rFonts w:ascii="Geneva" w:hAnsi="Geneva"/>
      <w:b/>
      <w:bCs/>
      <w:sz w:val="24"/>
      <w:szCs w:val="20"/>
    </w:rPr>
  </w:style>
  <w:style w:type="paragraph" w:styleId="BodyText2">
    <w:name w:val="Body Text 2"/>
    <w:basedOn w:val="Normal"/>
    <w:rsid w:val="00E93D3F"/>
    <w:rPr>
      <w:rFonts w:ascii="Geneva" w:hAnsi="Geneva"/>
      <w:b/>
      <w:bCs/>
      <w:sz w:val="24"/>
      <w:szCs w:val="20"/>
      <w:u w:val="single"/>
    </w:rPr>
  </w:style>
  <w:style w:type="paragraph" w:styleId="BodyText3">
    <w:name w:val="Body Text 3"/>
    <w:basedOn w:val="Normal"/>
    <w:rsid w:val="00E93D3F"/>
    <w:rPr>
      <w:rFonts w:ascii="Geneva" w:hAnsi="Geneva"/>
      <w:sz w:val="20"/>
      <w:szCs w:val="20"/>
    </w:rPr>
  </w:style>
  <w:style w:type="paragraph" w:styleId="ListParagraph">
    <w:name w:val="List Paragraph"/>
    <w:basedOn w:val="Normal"/>
    <w:uiPriority w:val="34"/>
    <w:qFormat/>
    <w:rsid w:val="004F79C1"/>
    <w:pPr>
      <w:ind w:left="720"/>
    </w:pPr>
  </w:style>
  <w:style w:type="character" w:styleId="FollowedHyperlink">
    <w:name w:val="FollowedHyperlink"/>
    <w:uiPriority w:val="99"/>
    <w:unhideWhenUsed/>
    <w:rsid w:val="0089070D"/>
    <w:rPr>
      <w:color w:val="800080"/>
      <w:u w:val="single"/>
    </w:rPr>
  </w:style>
  <w:style w:type="paragraph" w:customStyle="1" w:styleId="font5">
    <w:name w:val="font5"/>
    <w:basedOn w:val="Normal"/>
    <w:rsid w:val="0089070D"/>
    <w:pPr>
      <w:spacing w:before="100" w:beforeAutospacing="1" w:after="100" w:afterAutospacing="1"/>
    </w:pPr>
    <w:rPr>
      <w:rFonts w:cs="Arial"/>
      <w:i/>
      <w:iCs/>
      <w:sz w:val="18"/>
      <w:szCs w:val="18"/>
    </w:rPr>
  </w:style>
  <w:style w:type="paragraph" w:customStyle="1" w:styleId="xl64">
    <w:name w:val="xl6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5">
    <w:name w:val="xl65"/>
    <w:basedOn w:val="Normal"/>
    <w:rsid w:val="0089070D"/>
    <w:pPr>
      <w:spacing w:before="100" w:beforeAutospacing="1" w:after="100" w:afterAutospacing="1"/>
    </w:pPr>
    <w:rPr>
      <w:rFonts w:ascii="Times New Roman" w:hAnsi="Times New Roman"/>
      <w:sz w:val="24"/>
      <w:szCs w:val="24"/>
    </w:rPr>
  </w:style>
  <w:style w:type="paragraph" w:customStyle="1" w:styleId="xl66">
    <w:name w:val="xl66"/>
    <w:basedOn w:val="Normal"/>
    <w:rsid w:val="0089070D"/>
    <w:pPr>
      <w:spacing w:before="100" w:beforeAutospacing="1" w:after="100" w:afterAutospacing="1"/>
    </w:pPr>
    <w:rPr>
      <w:rFonts w:ascii="Times New Roman" w:hAnsi="Times New Roman"/>
      <w:sz w:val="24"/>
      <w:szCs w:val="24"/>
    </w:rPr>
  </w:style>
  <w:style w:type="paragraph" w:customStyle="1" w:styleId="xl67">
    <w:name w:val="xl67"/>
    <w:basedOn w:val="Normal"/>
    <w:rsid w:val="0089070D"/>
    <w:pPr>
      <w:pBdr>
        <w:top w:val="single" w:sz="8" w:space="0" w:color="auto"/>
        <w:bottom w:val="single" w:sz="8" w:space="0" w:color="auto"/>
      </w:pBdr>
      <w:spacing w:before="100" w:beforeAutospacing="1" w:after="100" w:afterAutospacing="1"/>
    </w:pPr>
    <w:rPr>
      <w:rFonts w:cs="Arial"/>
      <w:sz w:val="24"/>
      <w:szCs w:val="24"/>
    </w:rPr>
  </w:style>
  <w:style w:type="paragraph" w:customStyle="1" w:styleId="xl68">
    <w:name w:val="xl68"/>
    <w:basedOn w:val="Normal"/>
    <w:rsid w:val="0089070D"/>
    <w:pPr>
      <w:pBdr>
        <w:top w:val="single" w:sz="8" w:space="0" w:color="auto"/>
        <w:bottom w:val="single" w:sz="8" w:space="0" w:color="auto"/>
      </w:pBdr>
      <w:spacing w:before="100" w:beforeAutospacing="1" w:after="100" w:afterAutospacing="1"/>
    </w:pPr>
    <w:rPr>
      <w:rFonts w:cs="Arial"/>
      <w:sz w:val="24"/>
      <w:szCs w:val="24"/>
    </w:rPr>
  </w:style>
  <w:style w:type="paragraph" w:customStyle="1" w:styleId="xl69">
    <w:name w:val="xl69"/>
    <w:basedOn w:val="Normal"/>
    <w:rsid w:val="0089070D"/>
    <w:pPr>
      <w:pBdr>
        <w:top w:val="single" w:sz="8"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70">
    <w:name w:val="xl70"/>
    <w:basedOn w:val="Normal"/>
    <w:rsid w:val="0089070D"/>
    <w:pPr>
      <w:pBdr>
        <w:top w:val="single" w:sz="8"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71">
    <w:name w:val="xl71"/>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2">
    <w:name w:val="xl72"/>
    <w:basedOn w:val="Normal"/>
    <w:rsid w:val="0089070D"/>
    <w:pPr>
      <w:pBdr>
        <w:left w:val="single" w:sz="4" w:space="0" w:color="auto"/>
        <w:bottom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73">
    <w:name w:val="xl73"/>
    <w:basedOn w:val="Normal"/>
    <w:rsid w:val="0089070D"/>
    <w:pPr>
      <w:pBdr>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74">
    <w:name w:val="xl74"/>
    <w:basedOn w:val="Normal"/>
    <w:rsid w:val="0089070D"/>
    <w:pPr>
      <w:pBdr>
        <w:top w:val="single" w:sz="4" w:space="0" w:color="auto"/>
        <w:left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75">
    <w:name w:val="xl75"/>
    <w:basedOn w:val="Normal"/>
    <w:rsid w:val="0089070D"/>
    <w:pPr>
      <w:pBdr>
        <w:top w:val="single" w:sz="4" w:space="0" w:color="auto"/>
        <w:bottom w:val="double" w:sz="6" w:space="0" w:color="auto"/>
      </w:pBdr>
      <w:shd w:val="clear" w:color="000000" w:fill="auto"/>
      <w:spacing w:before="100" w:beforeAutospacing="1" w:after="100" w:afterAutospacing="1"/>
      <w:jc w:val="center"/>
    </w:pPr>
    <w:rPr>
      <w:rFonts w:cs="Arial"/>
      <w:sz w:val="18"/>
      <w:szCs w:val="18"/>
    </w:rPr>
  </w:style>
  <w:style w:type="paragraph" w:customStyle="1" w:styleId="xl76">
    <w:name w:val="xl76"/>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7">
    <w:name w:val="xl77"/>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8">
    <w:name w:val="xl78"/>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79">
    <w:name w:val="xl79"/>
    <w:basedOn w:val="Normal"/>
    <w:rsid w:val="0089070D"/>
    <w:pPr>
      <w:pBdr>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80">
    <w:name w:val="xl80"/>
    <w:basedOn w:val="Normal"/>
    <w:rsid w:val="0089070D"/>
    <w:pPr>
      <w:pBdr>
        <w:left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81">
    <w:name w:val="xl81"/>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82">
    <w:name w:val="xl82"/>
    <w:basedOn w:val="Normal"/>
    <w:rsid w:val="0089070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83">
    <w:name w:val="xl83"/>
    <w:basedOn w:val="Normal"/>
    <w:rsid w:val="0089070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4">
    <w:name w:val="xl84"/>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85">
    <w:name w:val="xl85"/>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86">
    <w:name w:val="xl86"/>
    <w:basedOn w:val="Normal"/>
    <w:rsid w:val="0089070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87">
    <w:name w:val="xl87"/>
    <w:basedOn w:val="Normal"/>
    <w:rsid w:val="0089070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8">
    <w:name w:val="xl88"/>
    <w:basedOn w:val="Normal"/>
    <w:rsid w:val="0089070D"/>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cs="Arial"/>
      <w:b/>
      <w:bCs/>
      <w:sz w:val="18"/>
      <w:szCs w:val="18"/>
    </w:rPr>
  </w:style>
  <w:style w:type="paragraph" w:customStyle="1" w:styleId="xl89">
    <w:name w:val="xl89"/>
    <w:basedOn w:val="Normal"/>
    <w:rsid w:val="0089070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0">
    <w:name w:val="xl90"/>
    <w:basedOn w:val="Normal"/>
    <w:rsid w:val="0089070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1">
    <w:name w:val="xl91"/>
    <w:basedOn w:val="Normal"/>
    <w:rsid w:val="0089070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92">
    <w:name w:val="xl92"/>
    <w:basedOn w:val="Normal"/>
    <w:rsid w:val="0089070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3">
    <w:name w:val="xl93"/>
    <w:basedOn w:val="Normal"/>
    <w:rsid w:val="0089070D"/>
    <w:pPr>
      <w:pBdr>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94">
    <w:name w:val="xl9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5">
    <w:name w:val="xl95"/>
    <w:basedOn w:val="Normal"/>
    <w:rsid w:val="00890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96">
    <w:name w:val="xl96"/>
    <w:basedOn w:val="Normal"/>
    <w:rsid w:val="0089070D"/>
    <w:pPr>
      <w:pBdr>
        <w:top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97">
    <w:name w:val="xl97"/>
    <w:basedOn w:val="Normal"/>
    <w:rsid w:val="0089070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98">
    <w:name w:val="xl9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9">
    <w:name w:val="xl99"/>
    <w:basedOn w:val="Normal"/>
    <w:rsid w:val="00890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00">
    <w:name w:val="xl100"/>
    <w:basedOn w:val="Normal"/>
    <w:rsid w:val="0089070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01">
    <w:name w:val="xl101"/>
    <w:basedOn w:val="Normal"/>
    <w:rsid w:val="0089070D"/>
    <w:pPr>
      <w:pBdr>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02">
    <w:name w:val="xl102"/>
    <w:basedOn w:val="Normal"/>
    <w:rsid w:val="0089070D"/>
    <w:pPr>
      <w:pBdr>
        <w:left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03">
    <w:name w:val="xl103"/>
    <w:basedOn w:val="Normal"/>
    <w:rsid w:val="008907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04">
    <w:name w:val="xl104"/>
    <w:basedOn w:val="Normal"/>
    <w:rsid w:val="0089070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05">
    <w:name w:val="xl105"/>
    <w:basedOn w:val="Normal"/>
    <w:rsid w:val="0089070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06">
    <w:name w:val="xl106"/>
    <w:basedOn w:val="Normal"/>
    <w:rsid w:val="0089070D"/>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07">
    <w:name w:val="xl107"/>
    <w:basedOn w:val="Normal"/>
    <w:rsid w:val="0089070D"/>
    <w:pPr>
      <w:shd w:val="clear" w:color="000000" w:fill="C0C0C0"/>
      <w:spacing w:before="100" w:beforeAutospacing="1" w:after="100" w:afterAutospacing="1"/>
      <w:jc w:val="center"/>
    </w:pPr>
    <w:rPr>
      <w:rFonts w:cs="Arial"/>
      <w:sz w:val="18"/>
      <w:szCs w:val="18"/>
    </w:rPr>
  </w:style>
  <w:style w:type="paragraph" w:customStyle="1" w:styleId="xl108">
    <w:name w:val="xl108"/>
    <w:basedOn w:val="Normal"/>
    <w:rsid w:val="0089070D"/>
    <w:pPr>
      <w:pBdr>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09">
    <w:name w:val="xl109"/>
    <w:basedOn w:val="Normal"/>
    <w:rsid w:val="0089070D"/>
    <w:pPr>
      <w:pBdr>
        <w:top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0">
    <w:name w:val="xl110"/>
    <w:basedOn w:val="Normal"/>
    <w:rsid w:val="0089070D"/>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1">
    <w:name w:val="xl111"/>
    <w:basedOn w:val="Normal"/>
    <w:rsid w:val="0089070D"/>
    <w:pPr>
      <w:pBdr>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12">
    <w:name w:val="xl112"/>
    <w:basedOn w:val="Normal"/>
    <w:rsid w:val="0089070D"/>
    <w:pPr>
      <w:pBdr>
        <w:left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13">
    <w:name w:val="xl113"/>
    <w:basedOn w:val="Normal"/>
    <w:rsid w:val="008907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14">
    <w:name w:val="xl114"/>
    <w:basedOn w:val="Normal"/>
    <w:rsid w:val="0089070D"/>
    <w:pPr>
      <w:pBdr>
        <w:top w:val="single" w:sz="8"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5">
    <w:name w:val="xl115"/>
    <w:basedOn w:val="Normal"/>
    <w:rsid w:val="0089070D"/>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6">
    <w:name w:val="xl116"/>
    <w:basedOn w:val="Normal"/>
    <w:rsid w:val="0089070D"/>
    <w:pPr>
      <w:pBdr>
        <w:left w:val="single" w:sz="4" w:space="0" w:color="auto"/>
      </w:pBdr>
      <w:shd w:val="clear" w:color="000000" w:fill="C0C0C0"/>
      <w:spacing w:before="100" w:beforeAutospacing="1" w:after="100" w:afterAutospacing="1"/>
      <w:jc w:val="center"/>
    </w:pPr>
    <w:rPr>
      <w:rFonts w:cs="Arial"/>
      <w:sz w:val="18"/>
      <w:szCs w:val="18"/>
    </w:rPr>
  </w:style>
  <w:style w:type="paragraph" w:customStyle="1" w:styleId="xl117">
    <w:name w:val="xl117"/>
    <w:basedOn w:val="Normal"/>
    <w:rsid w:val="0089070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18">
    <w:name w:val="xl118"/>
    <w:basedOn w:val="Normal"/>
    <w:rsid w:val="0089070D"/>
    <w:pPr>
      <w:pBdr>
        <w:top w:val="single" w:sz="4" w:space="0" w:color="auto"/>
        <w:bottom w:val="double" w:sz="6" w:space="0" w:color="auto"/>
      </w:pBdr>
      <w:shd w:val="clear" w:color="000000" w:fill="FFFFFF"/>
      <w:spacing w:before="100" w:beforeAutospacing="1" w:after="100" w:afterAutospacing="1"/>
      <w:jc w:val="center"/>
    </w:pPr>
    <w:rPr>
      <w:rFonts w:cs="Arial"/>
      <w:sz w:val="18"/>
      <w:szCs w:val="18"/>
    </w:rPr>
  </w:style>
  <w:style w:type="paragraph" w:customStyle="1" w:styleId="xl119">
    <w:name w:val="xl119"/>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20">
    <w:name w:val="xl120"/>
    <w:basedOn w:val="Normal"/>
    <w:rsid w:val="0089070D"/>
    <w:pPr>
      <w:pBdr>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121">
    <w:name w:val="xl121"/>
    <w:basedOn w:val="Normal"/>
    <w:rsid w:val="0089070D"/>
    <w:pPr>
      <w:pBdr>
        <w:left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122">
    <w:name w:val="xl122"/>
    <w:basedOn w:val="Normal"/>
    <w:rsid w:val="0089070D"/>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23">
    <w:name w:val="xl123"/>
    <w:basedOn w:val="Normal"/>
    <w:rsid w:val="0089070D"/>
    <w:pPr>
      <w:pBdr>
        <w:top w:val="single" w:sz="4" w:space="0" w:color="auto"/>
        <w:bottom w:val="double" w:sz="6" w:space="0" w:color="auto"/>
      </w:pBdr>
      <w:shd w:val="clear" w:color="000000" w:fill="C0C0C0"/>
      <w:spacing w:before="100" w:beforeAutospacing="1" w:after="100" w:afterAutospacing="1"/>
      <w:jc w:val="center"/>
    </w:pPr>
    <w:rPr>
      <w:rFonts w:cs="Arial"/>
      <w:sz w:val="18"/>
      <w:szCs w:val="18"/>
    </w:rPr>
  </w:style>
  <w:style w:type="paragraph" w:customStyle="1" w:styleId="xl124">
    <w:name w:val="xl124"/>
    <w:basedOn w:val="Normal"/>
    <w:rsid w:val="0089070D"/>
    <w:pPr>
      <w:pBdr>
        <w:top w:val="single" w:sz="4" w:space="0" w:color="auto"/>
        <w:left w:val="single" w:sz="4" w:space="0" w:color="auto"/>
        <w:bottom w:val="double" w:sz="6" w:space="0" w:color="auto"/>
      </w:pBdr>
      <w:shd w:val="clear" w:color="000000" w:fill="C0C0C0"/>
      <w:spacing w:before="100" w:beforeAutospacing="1" w:after="100" w:afterAutospacing="1"/>
      <w:jc w:val="center"/>
    </w:pPr>
    <w:rPr>
      <w:rFonts w:cs="Arial"/>
      <w:sz w:val="18"/>
      <w:szCs w:val="18"/>
    </w:rPr>
  </w:style>
  <w:style w:type="paragraph" w:customStyle="1" w:styleId="xl125">
    <w:name w:val="xl125"/>
    <w:basedOn w:val="Normal"/>
    <w:rsid w:val="0089070D"/>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26">
    <w:name w:val="xl126"/>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27">
    <w:name w:val="xl127"/>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28">
    <w:name w:val="xl128"/>
    <w:basedOn w:val="Normal"/>
    <w:rsid w:val="0089070D"/>
    <w:pPr>
      <w:pBdr>
        <w:left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29">
    <w:name w:val="xl129"/>
    <w:basedOn w:val="Normal"/>
    <w:rsid w:val="0089070D"/>
    <w:pPr>
      <w:pBdr>
        <w:left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30">
    <w:name w:val="xl130"/>
    <w:basedOn w:val="Normal"/>
    <w:rsid w:val="0089070D"/>
    <w:pPr>
      <w:pBdr>
        <w:top w:val="single" w:sz="4" w:space="0" w:color="auto"/>
        <w:left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131">
    <w:name w:val="xl131"/>
    <w:basedOn w:val="Normal"/>
    <w:rsid w:val="0089070D"/>
    <w:pPr>
      <w:pBdr>
        <w:left w:val="single" w:sz="4" w:space="0" w:color="auto"/>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32">
    <w:name w:val="xl132"/>
    <w:basedOn w:val="Normal"/>
    <w:rsid w:val="0089070D"/>
    <w:pPr>
      <w:pBdr>
        <w:left w:val="single" w:sz="4" w:space="0" w:color="auto"/>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33">
    <w:name w:val="xl133"/>
    <w:basedOn w:val="Normal"/>
    <w:rsid w:val="0089070D"/>
    <w:pPr>
      <w:pBdr>
        <w:top w:val="single" w:sz="4" w:space="0" w:color="auto"/>
      </w:pBdr>
      <w:shd w:val="clear" w:color="000000" w:fill="FFFFFF"/>
      <w:spacing w:before="100" w:beforeAutospacing="1" w:after="100" w:afterAutospacing="1"/>
      <w:jc w:val="center"/>
    </w:pPr>
    <w:rPr>
      <w:rFonts w:cs="Arial"/>
      <w:sz w:val="18"/>
      <w:szCs w:val="18"/>
    </w:rPr>
  </w:style>
  <w:style w:type="paragraph" w:customStyle="1" w:styleId="xl134">
    <w:name w:val="xl134"/>
    <w:basedOn w:val="Normal"/>
    <w:rsid w:val="0089070D"/>
    <w:pPr>
      <w:pBdr>
        <w:top w:val="single" w:sz="4" w:space="0" w:color="auto"/>
        <w:left w:val="single" w:sz="4" w:space="0" w:color="auto"/>
      </w:pBdr>
      <w:shd w:val="clear" w:color="000000" w:fill="FFFFFF"/>
      <w:spacing w:before="100" w:beforeAutospacing="1" w:after="100" w:afterAutospacing="1"/>
      <w:jc w:val="center"/>
    </w:pPr>
    <w:rPr>
      <w:rFonts w:cs="Arial"/>
      <w:sz w:val="18"/>
      <w:szCs w:val="18"/>
    </w:rPr>
  </w:style>
  <w:style w:type="paragraph" w:customStyle="1" w:styleId="xl135">
    <w:name w:val="xl135"/>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36">
    <w:name w:val="xl136"/>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37">
    <w:name w:val="xl137"/>
    <w:basedOn w:val="Normal"/>
    <w:rsid w:val="0089070D"/>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38">
    <w:name w:val="xl138"/>
    <w:basedOn w:val="Normal"/>
    <w:rsid w:val="0089070D"/>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139">
    <w:name w:val="xl139"/>
    <w:basedOn w:val="Normal"/>
    <w:rsid w:val="0089070D"/>
    <w:pPr>
      <w:pBdr>
        <w:top w:val="single" w:sz="4" w:space="0" w:color="auto"/>
      </w:pBdr>
      <w:shd w:val="clear" w:color="000000" w:fill="auto"/>
      <w:spacing w:before="100" w:beforeAutospacing="1" w:after="100" w:afterAutospacing="1"/>
      <w:jc w:val="center"/>
    </w:pPr>
    <w:rPr>
      <w:rFonts w:cs="Arial"/>
      <w:sz w:val="18"/>
      <w:szCs w:val="18"/>
    </w:rPr>
  </w:style>
  <w:style w:type="paragraph" w:customStyle="1" w:styleId="xl140">
    <w:name w:val="xl140"/>
    <w:basedOn w:val="Normal"/>
    <w:rsid w:val="0089070D"/>
    <w:pPr>
      <w:pBdr>
        <w:top w:val="single" w:sz="4" w:space="0" w:color="auto"/>
        <w:left w:val="single" w:sz="4" w:space="0" w:color="auto"/>
      </w:pBdr>
      <w:shd w:val="clear" w:color="000000" w:fill="auto"/>
      <w:spacing w:before="100" w:beforeAutospacing="1" w:after="100" w:afterAutospacing="1"/>
      <w:jc w:val="center"/>
    </w:pPr>
    <w:rPr>
      <w:rFonts w:cs="Arial"/>
      <w:sz w:val="18"/>
      <w:szCs w:val="18"/>
    </w:rPr>
  </w:style>
  <w:style w:type="paragraph" w:customStyle="1" w:styleId="xl141">
    <w:name w:val="xl141"/>
    <w:basedOn w:val="Normal"/>
    <w:rsid w:val="0089070D"/>
    <w:pPr>
      <w:pBdr>
        <w:top w:val="single" w:sz="4" w:space="0" w:color="auto"/>
      </w:pBdr>
      <w:spacing w:before="100" w:beforeAutospacing="1" w:after="100" w:afterAutospacing="1"/>
    </w:pPr>
    <w:rPr>
      <w:rFonts w:ascii="Times New Roman" w:hAnsi="Times New Roman"/>
      <w:sz w:val="18"/>
      <w:szCs w:val="18"/>
    </w:rPr>
  </w:style>
  <w:style w:type="paragraph" w:customStyle="1" w:styleId="xl142">
    <w:name w:val="xl142"/>
    <w:basedOn w:val="Normal"/>
    <w:rsid w:val="0089070D"/>
    <w:pPr>
      <w:pBdr>
        <w:top w:val="single" w:sz="4" w:space="0" w:color="auto"/>
      </w:pBdr>
      <w:spacing w:before="100" w:beforeAutospacing="1" w:after="100" w:afterAutospacing="1"/>
      <w:jc w:val="center"/>
    </w:pPr>
    <w:rPr>
      <w:rFonts w:ascii="Times New Roman" w:hAnsi="Times New Roman"/>
      <w:sz w:val="18"/>
      <w:szCs w:val="18"/>
    </w:rPr>
  </w:style>
  <w:style w:type="paragraph" w:customStyle="1" w:styleId="xl143">
    <w:name w:val="xl143"/>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44">
    <w:name w:val="xl14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145">
    <w:name w:val="xl14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146">
    <w:name w:val="xl146"/>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18"/>
      <w:szCs w:val="18"/>
    </w:rPr>
  </w:style>
  <w:style w:type="paragraph" w:customStyle="1" w:styleId="xl147">
    <w:name w:val="xl147"/>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sz w:val="18"/>
      <w:szCs w:val="18"/>
    </w:rPr>
  </w:style>
  <w:style w:type="paragraph" w:customStyle="1" w:styleId="xl148">
    <w:name w:val="xl148"/>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sz w:val="18"/>
      <w:szCs w:val="18"/>
    </w:rPr>
  </w:style>
  <w:style w:type="paragraph" w:customStyle="1" w:styleId="xl149">
    <w:name w:val="xl149"/>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i/>
      <w:iCs/>
      <w:sz w:val="18"/>
      <w:szCs w:val="18"/>
    </w:rPr>
  </w:style>
  <w:style w:type="paragraph" w:customStyle="1" w:styleId="xl150">
    <w:name w:val="xl150"/>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18"/>
      <w:szCs w:val="18"/>
    </w:rPr>
  </w:style>
  <w:style w:type="paragraph" w:customStyle="1" w:styleId="xl151">
    <w:name w:val="xl151"/>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sz w:val="18"/>
      <w:szCs w:val="18"/>
    </w:rPr>
  </w:style>
  <w:style w:type="paragraph" w:customStyle="1" w:styleId="xl152">
    <w:name w:val="xl152"/>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i/>
      <w:iCs/>
      <w:sz w:val="18"/>
      <w:szCs w:val="18"/>
    </w:rPr>
  </w:style>
  <w:style w:type="paragraph" w:customStyle="1" w:styleId="xl153">
    <w:name w:val="xl153"/>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sz w:val="18"/>
      <w:szCs w:val="18"/>
    </w:rPr>
  </w:style>
  <w:style w:type="paragraph" w:customStyle="1" w:styleId="xl154">
    <w:name w:val="xl15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155">
    <w:name w:val="xl15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156">
    <w:name w:val="xl156"/>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i/>
      <w:iCs/>
      <w:sz w:val="18"/>
      <w:szCs w:val="18"/>
    </w:rPr>
  </w:style>
  <w:style w:type="paragraph" w:customStyle="1" w:styleId="xl157">
    <w:name w:val="xl157"/>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158">
    <w:name w:val="xl15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FF0000"/>
      <w:sz w:val="18"/>
      <w:szCs w:val="18"/>
    </w:rPr>
  </w:style>
  <w:style w:type="paragraph" w:customStyle="1" w:styleId="xl159">
    <w:name w:val="xl159"/>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color w:val="FF0000"/>
      <w:sz w:val="18"/>
      <w:szCs w:val="18"/>
    </w:rPr>
  </w:style>
  <w:style w:type="paragraph" w:customStyle="1" w:styleId="xl160">
    <w:name w:val="xl160"/>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161">
    <w:name w:val="xl161"/>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i/>
      <w:iCs/>
      <w:color w:val="FF0000"/>
      <w:sz w:val="18"/>
      <w:szCs w:val="18"/>
    </w:rPr>
  </w:style>
  <w:style w:type="paragraph" w:customStyle="1" w:styleId="xl162">
    <w:name w:val="xl162"/>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18"/>
      <w:szCs w:val="18"/>
    </w:rPr>
  </w:style>
  <w:style w:type="paragraph" w:customStyle="1" w:styleId="xl163">
    <w:name w:val="xl163"/>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64">
    <w:name w:val="xl16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65">
    <w:name w:val="xl16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66">
    <w:name w:val="xl166"/>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18"/>
      <w:szCs w:val="18"/>
    </w:rPr>
  </w:style>
  <w:style w:type="paragraph" w:customStyle="1" w:styleId="xl167">
    <w:name w:val="xl167"/>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8"/>
      <w:szCs w:val="18"/>
    </w:rPr>
  </w:style>
  <w:style w:type="paragraph" w:customStyle="1" w:styleId="xl168">
    <w:name w:val="xl168"/>
    <w:basedOn w:val="Normal"/>
    <w:rsid w:val="0089070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cs="Arial"/>
      <w:i/>
      <w:iCs/>
      <w:sz w:val="18"/>
      <w:szCs w:val="18"/>
    </w:rPr>
  </w:style>
  <w:style w:type="paragraph" w:customStyle="1" w:styleId="xl169">
    <w:name w:val="xl169"/>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18"/>
      <w:szCs w:val="18"/>
    </w:rPr>
  </w:style>
  <w:style w:type="paragraph" w:customStyle="1" w:styleId="xl170">
    <w:name w:val="xl170"/>
    <w:basedOn w:val="Normal"/>
    <w:rsid w:val="0089070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cs="Arial"/>
      <w:i/>
      <w:iCs/>
      <w:sz w:val="18"/>
      <w:szCs w:val="18"/>
    </w:rPr>
  </w:style>
  <w:style w:type="paragraph" w:customStyle="1" w:styleId="xl171">
    <w:name w:val="xl171"/>
    <w:basedOn w:val="Normal"/>
    <w:rsid w:val="0089070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ascii="Times New Roman" w:hAnsi="Times New Roman"/>
      <w:i/>
      <w:iCs/>
      <w:sz w:val="18"/>
      <w:szCs w:val="18"/>
    </w:rPr>
  </w:style>
  <w:style w:type="paragraph" w:customStyle="1" w:styleId="xl172">
    <w:name w:val="xl172"/>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sz w:val="18"/>
      <w:szCs w:val="18"/>
    </w:rPr>
  </w:style>
  <w:style w:type="paragraph" w:customStyle="1" w:styleId="xl173">
    <w:name w:val="xl173"/>
    <w:basedOn w:val="Normal"/>
    <w:rsid w:val="008907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i/>
      <w:iCs/>
      <w:sz w:val="18"/>
      <w:szCs w:val="18"/>
    </w:rPr>
  </w:style>
  <w:style w:type="paragraph" w:customStyle="1" w:styleId="xl174">
    <w:name w:val="xl174"/>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18"/>
      <w:szCs w:val="18"/>
    </w:rPr>
  </w:style>
  <w:style w:type="paragraph" w:customStyle="1" w:styleId="xl175">
    <w:name w:val="xl17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76">
    <w:name w:val="xl176"/>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i/>
      <w:iCs/>
      <w:sz w:val="18"/>
      <w:szCs w:val="18"/>
    </w:rPr>
  </w:style>
  <w:style w:type="paragraph" w:customStyle="1" w:styleId="xl177">
    <w:name w:val="xl177"/>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8"/>
      <w:szCs w:val="18"/>
    </w:rPr>
  </w:style>
  <w:style w:type="paragraph" w:customStyle="1" w:styleId="xl178">
    <w:name w:val="xl178"/>
    <w:basedOn w:val="Normal"/>
    <w:rsid w:val="0089070D"/>
    <w:pPr>
      <w:pBdr>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179">
    <w:name w:val="xl179"/>
    <w:basedOn w:val="Normal"/>
    <w:rsid w:val="0089070D"/>
    <w:pPr>
      <w:spacing w:before="100" w:beforeAutospacing="1" w:after="100" w:afterAutospacing="1"/>
    </w:pPr>
    <w:rPr>
      <w:rFonts w:ascii="Times New Roman" w:hAnsi="Times New Roman"/>
      <w:sz w:val="18"/>
      <w:szCs w:val="18"/>
    </w:rPr>
  </w:style>
  <w:style w:type="paragraph" w:customStyle="1" w:styleId="xl180">
    <w:name w:val="xl180"/>
    <w:basedOn w:val="Normal"/>
    <w:rsid w:val="0089070D"/>
    <w:pPr>
      <w:pBdr>
        <w:top w:val="single" w:sz="4" w:space="0" w:color="auto"/>
        <w:left w:val="single" w:sz="8" w:space="0" w:color="auto"/>
        <w:bottom w:val="double" w:sz="6" w:space="0" w:color="auto"/>
      </w:pBdr>
      <w:spacing w:before="100" w:beforeAutospacing="1" w:after="100" w:afterAutospacing="1"/>
      <w:jc w:val="center"/>
    </w:pPr>
    <w:rPr>
      <w:rFonts w:cs="Arial"/>
      <w:b/>
      <w:bCs/>
      <w:sz w:val="18"/>
      <w:szCs w:val="18"/>
    </w:rPr>
  </w:style>
  <w:style w:type="paragraph" w:customStyle="1" w:styleId="xl181">
    <w:name w:val="xl181"/>
    <w:basedOn w:val="Normal"/>
    <w:rsid w:val="0089070D"/>
    <w:pPr>
      <w:pBdr>
        <w:left w:val="single" w:sz="8" w:space="0" w:color="auto"/>
        <w:bottom w:val="single" w:sz="4" w:space="0" w:color="auto"/>
      </w:pBdr>
      <w:spacing w:before="100" w:beforeAutospacing="1" w:after="100" w:afterAutospacing="1"/>
    </w:pPr>
    <w:rPr>
      <w:rFonts w:cs="Arial"/>
      <w:sz w:val="18"/>
      <w:szCs w:val="18"/>
    </w:rPr>
  </w:style>
  <w:style w:type="paragraph" w:customStyle="1" w:styleId="xl182">
    <w:name w:val="xl182"/>
    <w:basedOn w:val="Normal"/>
    <w:rsid w:val="0089070D"/>
    <w:pPr>
      <w:pBdr>
        <w:left w:val="single" w:sz="8" w:space="0" w:color="auto"/>
      </w:pBdr>
      <w:spacing w:before="100" w:beforeAutospacing="1" w:after="100" w:afterAutospacing="1"/>
    </w:pPr>
    <w:rPr>
      <w:rFonts w:cs="Arial"/>
      <w:sz w:val="18"/>
      <w:szCs w:val="18"/>
    </w:rPr>
  </w:style>
  <w:style w:type="paragraph" w:customStyle="1" w:styleId="xl183">
    <w:name w:val="xl183"/>
    <w:basedOn w:val="Normal"/>
    <w:rsid w:val="0089070D"/>
    <w:pPr>
      <w:pBdr>
        <w:top w:val="single" w:sz="8" w:space="0" w:color="auto"/>
        <w:left w:val="single" w:sz="8" w:space="0" w:color="auto"/>
        <w:bottom w:val="single" w:sz="8" w:space="0" w:color="auto"/>
      </w:pBdr>
      <w:spacing w:before="100" w:beforeAutospacing="1" w:after="100" w:afterAutospacing="1"/>
      <w:jc w:val="center"/>
    </w:pPr>
    <w:rPr>
      <w:rFonts w:cs="Arial"/>
      <w:b/>
      <w:bCs/>
      <w:sz w:val="18"/>
      <w:szCs w:val="18"/>
    </w:rPr>
  </w:style>
  <w:style w:type="paragraph" w:customStyle="1" w:styleId="xl184">
    <w:name w:val="xl184"/>
    <w:basedOn w:val="Normal"/>
    <w:rsid w:val="0089070D"/>
    <w:pPr>
      <w:pBdr>
        <w:left w:val="single" w:sz="8" w:space="0" w:color="auto"/>
        <w:bottom w:val="single" w:sz="4" w:space="0" w:color="000000"/>
      </w:pBdr>
      <w:spacing w:before="100" w:beforeAutospacing="1" w:after="100" w:afterAutospacing="1"/>
    </w:pPr>
    <w:rPr>
      <w:rFonts w:cs="Arial"/>
      <w:b/>
      <w:bCs/>
      <w:sz w:val="18"/>
      <w:szCs w:val="18"/>
    </w:rPr>
  </w:style>
  <w:style w:type="paragraph" w:customStyle="1" w:styleId="xl185">
    <w:name w:val="xl185"/>
    <w:basedOn w:val="Normal"/>
    <w:rsid w:val="0089070D"/>
    <w:pPr>
      <w:pBdr>
        <w:left w:val="single" w:sz="8" w:space="0" w:color="auto"/>
        <w:bottom w:val="single" w:sz="4" w:space="0" w:color="000000"/>
      </w:pBdr>
      <w:spacing w:before="100" w:beforeAutospacing="1" w:after="100" w:afterAutospacing="1"/>
    </w:pPr>
    <w:rPr>
      <w:rFonts w:cs="Arial"/>
      <w:sz w:val="18"/>
      <w:szCs w:val="18"/>
    </w:rPr>
  </w:style>
  <w:style w:type="paragraph" w:customStyle="1" w:styleId="xl186">
    <w:name w:val="xl186"/>
    <w:basedOn w:val="Normal"/>
    <w:rsid w:val="0089070D"/>
    <w:pPr>
      <w:pBdr>
        <w:top w:val="single" w:sz="4" w:space="0" w:color="000000"/>
        <w:left w:val="single" w:sz="8" w:space="0" w:color="auto"/>
        <w:bottom w:val="single" w:sz="4" w:space="0" w:color="000000"/>
      </w:pBdr>
      <w:spacing w:before="100" w:beforeAutospacing="1" w:after="100" w:afterAutospacing="1"/>
    </w:pPr>
    <w:rPr>
      <w:rFonts w:cs="Arial"/>
      <w:sz w:val="18"/>
      <w:szCs w:val="18"/>
    </w:rPr>
  </w:style>
  <w:style w:type="paragraph" w:customStyle="1" w:styleId="xl187">
    <w:name w:val="xl187"/>
    <w:basedOn w:val="Normal"/>
    <w:rsid w:val="0089070D"/>
    <w:pPr>
      <w:pBdr>
        <w:top w:val="single" w:sz="4" w:space="0" w:color="000000"/>
        <w:left w:val="single" w:sz="8" w:space="0" w:color="auto"/>
        <w:bottom w:val="single" w:sz="4" w:space="0" w:color="auto"/>
      </w:pBdr>
      <w:spacing w:before="100" w:beforeAutospacing="1" w:after="100" w:afterAutospacing="1"/>
    </w:pPr>
    <w:rPr>
      <w:rFonts w:cs="Arial"/>
      <w:sz w:val="18"/>
      <w:szCs w:val="18"/>
    </w:rPr>
  </w:style>
  <w:style w:type="paragraph" w:customStyle="1" w:styleId="xl188">
    <w:name w:val="xl188"/>
    <w:basedOn w:val="Normal"/>
    <w:rsid w:val="0089070D"/>
    <w:pPr>
      <w:pBdr>
        <w:left w:val="single" w:sz="8" w:space="0" w:color="auto"/>
        <w:bottom w:val="single" w:sz="8" w:space="0" w:color="auto"/>
      </w:pBdr>
      <w:spacing w:before="100" w:beforeAutospacing="1" w:after="100" w:afterAutospacing="1"/>
    </w:pPr>
    <w:rPr>
      <w:rFonts w:cs="Arial"/>
      <w:sz w:val="18"/>
      <w:szCs w:val="18"/>
    </w:rPr>
  </w:style>
  <w:style w:type="paragraph" w:customStyle="1" w:styleId="xl189">
    <w:name w:val="xl189"/>
    <w:basedOn w:val="Normal"/>
    <w:rsid w:val="0089070D"/>
    <w:pPr>
      <w:pBdr>
        <w:top w:val="single" w:sz="8" w:space="0" w:color="auto"/>
        <w:left w:val="single" w:sz="8" w:space="0" w:color="auto"/>
        <w:bottom w:val="single" w:sz="8" w:space="0" w:color="auto"/>
      </w:pBdr>
      <w:spacing w:before="100" w:beforeAutospacing="1" w:after="100" w:afterAutospacing="1"/>
    </w:pPr>
    <w:rPr>
      <w:rFonts w:cs="Arial"/>
      <w:b/>
      <w:bCs/>
      <w:sz w:val="18"/>
      <w:szCs w:val="18"/>
    </w:rPr>
  </w:style>
  <w:style w:type="paragraph" w:customStyle="1" w:styleId="xl190">
    <w:name w:val="xl190"/>
    <w:basedOn w:val="Normal"/>
    <w:rsid w:val="0089070D"/>
    <w:pPr>
      <w:pBdr>
        <w:left w:val="single" w:sz="8" w:space="0" w:color="auto"/>
      </w:pBdr>
      <w:spacing w:before="100" w:beforeAutospacing="1" w:after="100" w:afterAutospacing="1"/>
    </w:pPr>
    <w:rPr>
      <w:rFonts w:cs="Arial"/>
      <w:b/>
      <w:bCs/>
      <w:sz w:val="18"/>
      <w:szCs w:val="18"/>
    </w:rPr>
  </w:style>
  <w:style w:type="paragraph" w:customStyle="1" w:styleId="xl191">
    <w:name w:val="xl191"/>
    <w:basedOn w:val="Normal"/>
    <w:rsid w:val="0089070D"/>
    <w:pPr>
      <w:pBdr>
        <w:top w:val="single" w:sz="4" w:space="0" w:color="auto"/>
        <w:left w:val="single" w:sz="8" w:space="0" w:color="auto"/>
        <w:bottom w:val="double" w:sz="6" w:space="0" w:color="auto"/>
      </w:pBdr>
      <w:spacing w:before="100" w:beforeAutospacing="1" w:after="100" w:afterAutospacing="1"/>
    </w:pPr>
    <w:rPr>
      <w:rFonts w:cs="Arial"/>
      <w:sz w:val="18"/>
      <w:szCs w:val="18"/>
    </w:rPr>
  </w:style>
  <w:style w:type="paragraph" w:customStyle="1" w:styleId="xl192">
    <w:name w:val="xl192"/>
    <w:basedOn w:val="Normal"/>
    <w:rsid w:val="0089070D"/>
    <w:pPr>
      <w:pBdr>
        <w:top w:val="single" w:sz="4" w:space="0" w:color="auto"/>
        <w:left w:val="single" w:sz="8" w:space="0" w:color="auto"/>
        <w:bottom w:val="single" w:sz="8" w:space="0" w:color="auto"/>
      </w:pBdr>
      <w:spacing w:before="100" w:beforeAutospacing="1" w:after="100" w:afterAutospacing="1"/>
    </w:pPr>
    <w:rPr>
      <w:rFonts w:cs="Arial"/>
      <w:sz w:val="18"/>
      <w:szCs w:val="18"/>
    </w:rPr>
  </w:style>
  <w:style w:type="paragraph" w:customStyle="1" w:styleId="xl193">
    <w:name w:val="xl193"/>
    <w:basedOn w:val="Normal"/>
    <w:rsid w:val="0089070D"/>
    <w:pPr>
      <w:pBdr>
        <w:top w:val="single" w:sz="4" w:space="0" w:color="auto"/>
        <w:left w:val="single" w:sz="8" w:space="0" w:color="auto"/>
        <w:bottom w:val="single" w:sz="4" w:space="0" w:color="auto"/>
      </w:pBdr>
      <w:spacing w:before="100" w:beforeAutospacing="1" w:after="100" w:afterAutospacing="1"/>
    </w:pPr>
    <w:rPr>
      <w:rFonts w:cs="Arial"/>
      <w:sz w:val="18"/>
      <w:szCs w:val="18"/>
    </w:rPr>
  </w:style>
  <w:style w:type="paragraph" w:customStyle="1" w:styleId="xl194">
    <w:name w:val="xl194"/>
    <w:basedOn w:val="Normal"/>
    <w:rsid w:val="0089070D"/>
    <w:pPr>
      <w:pBdr>
        <w:left w:val="single" w:sz="8" w:space="0" w:color="auto"/>
        <w:bottom w:val="double" w:sz="6" w:space="0" w:color="auto"/>
      </w:pBdr>
      <w:spacing w:before="100" w:beforeAutospacing="1" w:after="100" w:afterAutospacing="1"/>
    </w:pPr>
    <w:rPr>
      <w:rFonts w:cs="Arial"/>
      <w:sz w:val="18"/>
      <w:szCs w:val="18"/>
    </w:rPr>
  </w:style>
  <w:style w:type="paragraph" w:customStyle="1" w:styleId="xl195">
    <w:name w:val="xl195"/>
    <w:basedOn w:val="Normal"/>
    <w:rsid w:val="0089070D"/>
    <w:pPr>
      <w:pBdr>
        <w:left w:val="single" w:sz="8" w:space="0" w:color="auto"/>
      </w:pBdr>
      <w:spacing w:before="100" w:beforeAutospacing="1" w:after="100" w:afterAutospacing="1"/>
    </w:pPr>
    <w:rPr>
      <w:rFonts w:cs="Arial"/>
      <w:b/>
      <w:bCs/>
      <w:sz w:val="18"/>
      <w:szCs w:val="18"/>
    </w:rPr>
  </w:style>
  <w:style w:type="paragraph" w:customStyle="1" w:styleId="xl196">
    <w:name w:val="xl196"/>
    <w:basedOn w:val="Normal"/>
    <w:rsid w:val="0089070D"/>
    <w:pPr>
      <w:pBdr>
        <w:top w:val="single" w:sz="4" w:space="0" w:color="auto"/>
        <w:left w:val="single" w:sz="8" w:space="0" w:color="auto"/>
        <w:bottom w:val="double" w:sz="6" w:space="0" w:color="auto"/>
      </w:pBdr>
      <w:spacing w:before="100" w:beforeAutospacing="1" w:after="100" w:afterAutospacing="1"/>
    </w:pPr>
    <w:rPr>
      <w:rFonts w:cs="Arial"/>
      <w:b/>
      <w:bCs/>
      <w:i/>
      <w:iCs/>
      <w:sz w:val="18"/>
      <w:szCs w:val="18"/>
    </w:rPr>
  </w:style>
  <w:style w:type="paragraph" w:customStyle="1" w:styleId="xl197">
    <w:name w:val="xl197"/>
    <w:basedOn w:val="Normal"/>
    <w:rsid w:val="0089070D"/>
    <w:pPr>
      <w:pBdr>
        <w:top w:val="single" w:sz="4" w:space="0" w:color="auto"/>
        <w:left w:val="single" w:sz="8" w:space="0" w:color="auto"/>
      </w:pBdr>
      <w:spacing w:before="100" w:beforeAutospacing="1" w:after="100" w:afterAutospacing="1"/>
    </w:pPr>
    <w:rPr>
      <w:rFonts w:cs="Arial"/>
      <w:sz w:val="18"/>
      <w:szCs w:val="18"/>
    </w:rPr>
  </w:style>
  <w:style w:type="paragraph" w:customStyle="1" w:styleId="xl198">
    <w:name w:val="xl19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199">
    <w:name w:val="xl199"/>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FF0000"/>
      <w:sz w:val="18"/>
      <w:szCs w:val="18"/>
    </w:rPr>
  </w:style>
  <w:style w:type="paragraph" w:customStyle="1" w:styleId="xl200">
    <w:name w:val="xl200"/>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cs="Arial"/>
      <w:b/>
      <w:bCs/>
      <w:sz w:val="18"/>
      <w:szCs w:val="18"/>
    </w:rPr>
  </w:style>
  <w:style w:type="paragraph" w:customStyle="1" w:styleId="xl201">
    <w:name w:val="xl201"/>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u w:val="single"/>
    </w:rPr>
  </w:style>
  <w:style w:type="paragraph" w:customStyle="1" w:styleId="xl202">
    <w:name w:val="xl202"/>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969696"/>
      <w:sz w:val="18"/>
      <w:szCs w:val="18"/>
    </w:rPr>
  </w:style>
  <w:style w:type="paragraph" w:customStyle="1" w:styleId="xl203">
    <w:name w:val="xl203"/>
    <w:basedOn w:val="Normal"/>
    <w:rsid w:val="0089070D"/>
    <w:pPr>
      <w:spacing w:before="100" w:beforeAutospacing="1" w:after="100" w:afterAutospacing="1"/>
    </w:pPr>
    <w:rPr>
      <w:rFonts w:ascii="Times New Roman" w:hAnsi="Times New Roman"/>
      <w:sz w:val="18"/>
      <w:szCs w:val="18"/>
    </w:rPr>
  </w:style>
  <w:style w:type="paragraph" w:customStyle="1" w:styleId="xl204">
    <w:name w:val="xl204"/>
    <w:basedOn w:val="Normal"/>
    <w:rsid w:val="0089070D"/>
    <w:pPr>
      <w:pBdr>
        <w:top w:val="single" w:sz="8" w:space="0" w:color="auto"/>
        <w:bottom w:val="single" w:sz="8" w:space="0" w:color="auto"/>
      </w:pBdr>
      <w:spacing w:before="100" w:beforeAutospacing="1" w:after="100" w:afterAutospacing="1"/>
      <w:jc w:val="center"/>
    </w:pPr>
    <w:rPr>
      <w:rFonts w:cs="Arial"/>
      <w:sz w:val="16"/>
      <w:szCs w:val="16"/>
    </w:rPr>
  </w:style>
  <w:style w:type="paragraph" w:customStyle="1" w:styleId="xl205">
    <w:name w:val="xl205"/>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cs="Arial"/>
      <w:sz w:val="18"/>
      <w:szCs w:val="18"/>
    </w:rPr>
  </w:style>
  <w:style w:type="paragraph" w:customStyle="1" w:styleId="xl206">
    <w:name w:val="xl206"/>
    <w:basedOn w:val="Normal"/>
    <w:rsid w:val="0089070D"/>
    <w:pPr>
      <w:pBdr>
        <w:top w:val="single" w:sz="4" w:space="0" w:color="auto"/>
        <w:left w:val="single" w:sz="4" w:space="0" w:color="auto"/>
        <w:right w:val="single" w:sz="4" w:space="0" w:color="auto"/>
      </w:pBdr>
      <w:spacing w:before="100" w:beforeAutospacing="1" w:after="100" w:afterAutospacing="1"/>
      <w:jc w:val="center"/>
    </w:pPr>
    <w:rPr>
      <w:rFonts w:cs="Arial"/>
      <w:sz w:val="18"/>
      <w:szCs w:val="18"/>
    </w:rPr>
  </w:style>
  <w:style w:type="paragraph" w:customStyle="1" w:styleId="xl207">
    <w:name w:val="xl207"/>
    <w:basedOn w:val="Normal"/>
    <w:rsid w:val="0089070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cs="Arial"/>
      <w:sz w:val="18"/>
      <w:szCs w:val="18"/>
    </w:rPr>
  </w:style>
  <w:style w:type="paragraph" w:customStyle="1" w:styleId="xl208">
    <w:name w:val="xl20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209">
    <w:name w:val="xl209"/>
    <w:basedOn w:val="Normal"/>
    <w:rsid w:val="0089070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8"/>
      <w:szCs w:val="18"/>
    </w:rPr>
  </w:style>
  <w:style w:type="paragraph" w:customStyle="1" w:styleId="xl210">
    <w:name w:val="xl210"/>
    <w:basedOn w:val="Normal"/>
    <w:rsid w:val="0089070D"/>
    <w:pPr>
      <w:pBdr>
        <w:left w:val="single" w:sz="4" w:space="0" w:color="auto"/>
        <w:right w:val="single" w:sz="4" w:space="0" w:color="auto"/>
      </w:pBdr>
      <w:spacing w:before="100" w:beforeAutospacing="1" w:after="100" w:afterAutospacing="1"/>
      <w:jc w:val="center"/>
    </w:pPr>
    <w:rPr>
      <w:rFonts w:cs="Arial"/>
      <w:sz w:val="18"/>
      <w:szCs w:val="18"/>
    </w:rPr>
  </w:style>
  <w:style w:type="paragraph" w:customStyle="1" w:styleId="xl211">
    <w:name w:val="xl211"/>
    <w:basedOn w:val="Normal"/>
    <w:rsid w:val="0089070D"/>
    <w:pPr>
      <w:pBdr>
        <w:top w:val="single" w:sz="4" w:space="0" w:color="auto"/>
      </w:pBdr>
      <w:spacing w:before="100" w:beforeAutospacing="1" w:after="100" w:afterAutospacing="1"/>
      <w:jc w:val="center"/>
    </w:pPr>
    <w:rPr>
      <w:rFonts w:cs="Arial"/>
      <w:sz w:val="18"/>
      <w:szCs w:val="18"/>
    </w:rPr>
  </w:style>
  <w:style w:type="paragraph" w:customStyle="1" w:styleId="xl212">
    <w:name w:val="xl212"/>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i/>
      <w:iCs/>
      <w:sz w:val="18"/>
      <w:szCs w:val="18"/>
    </w:rPr>
  </w:style>
  <w:style w:type="paragraph" w:customStyle="1" w:styleId="xl213">
    <w:name w:val="xl213"/>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14">
    <w:name w:val="xl214"/>
    <w:basedOn w:val="Normal"/>
    <w:rsid w:val="0089070D"/>
    <w:pPr>
      <w:pBdr>
        <w:top w:val="single" w:sz="8" w:space="0" w:color="auto"/>
        <w:left w:val="single" w:sz="8" w:space="0" w:color="auto"/>
        <w:bottom w:val="single" w:sz="8" w:space="0" w:color="auto"/>
      </w:pBdr>
      <w:spacing w:before="100" w:beforeAutospacing="1" w:after="100" w:afterAutospacing="1"/>
    </w:pPr>
    <w:rPr>
      <w:rFonts w:cs="Arial"/>
      <w:b/>
      <w:bCs/>
      <w:sz w:val="24"/>
      <w:szCs w:val="24"/>
    </w:rPr>
  </w:style>
  <w:style w:type="paragraph" w:customStyle="1" w:styleId="xl215">
    <w:name w:val="xl215"/>
    <w:basedOn w:val="Normal"/>
    <w:rsid w:val="0089070D"/>
    <w:pPr>
      <w:pBdr>
        <w:bottom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16">
    <w:name w:val="xl216"/>
    <w:basedOn w:val="Normal"/>
    <w:rsid w:val="0089070D"/>
    <w:pPr>
      <w:pBdr>
        <w:top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17">
    <w:name w:val="xl217"/>
    <w:basedOn w:val="Normal"/>
    <w:rsid w:val="0089070D"/>
    <w:pPr>
      <w:pBdr>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18">
    <w:name w:val="xl218"/>
    <w:basedOn w:val="Normal"/>
    <w:rsid w:val="0089070D"/>
    <w:pPr>
      <w:pBdr>
        <w:top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19">
    <w:name w:val="xl219"/>
    <w:basedOn w:val="Normal"/>
    <w:rsid w:val="0089070D"/>
    <w:pPr>
      <w:pBdr>
        <w:top w:val="single" w:sz="8" w:space="0" w:color="auto"/>
        <w:bottom w:val="single" w:sz="8" w:space="0" w:color="auto"/>
        <w:right w:val="single" w:sz="4" w:space="0" w:color="auto"/>
      </w:pBdr>
      <w:spacing w:before="100" w:beforeAutospacing="1" w:after="100" w:afterAutospacing="1"/>
    </w:pPr>
    <w:rPr>
      <w:rFonts w:cs="Arial"/>
      <w:sz w:val="18"/>
      <w:szCs w:val="18"/>
    </w:rPr>
  </w:style>
  <w:style w:type="paragraph" w:customStyle="1" w:styleId="xl220">
    <w:name w:val="xl220"/>
    <w:basedOn w:val="Normal"/>
    <w:rsid w:val="0089070D"/>
    <w:pPr>
      <w:pBdr>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221">
    <w:name w:val="xl221"/>
    <w:basedOn w:val="Normal"/>
    <w:rsid w:val="0089070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2">
    <w:name w:val="xl222"/>
    <w:basedOn w:val="Normal"/>
    <w:rsid w:val="0089070D"/>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3">
    <w:name w:val="xl223"/>
    <w:basedOn w:val="Normal"/>
    <w:rsid w:val="0089070D"/>
    <w:pPr>
      <w:pBdr>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24">
    <w:name w:val="xl224"/>
    <w:basedOn w:val="Normal"/>
    <w:rsid w:val="0089070D"/>
    <w:pPr>
      <w:pBdr>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25">
    <w:name w:val="xl225"/>
    <w:basedOn w:val="Normal"/>
    <w:rsid w:val="0089070D"/>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6">
    <w:name w:val="xl226"/>
    <w:basedOn w:val="Normal"/>
    <w:rsid w:val="0089070D"/>
    <w:pPr>
      <w:pBdr>
        <w:top w:val="single" w:sz="4" w:space="0" w:color="auto"/>
        <w:bottom w:val="double" w:sz="6"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7">
    <w:name w:val="xl227"/>
    <w:basedOn w:val="Normal"/>
    <w:rsid w:val="0089070D"/>
    <w:pPr>
      <w:pBdr>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8">
    <w:name w:val="xl228"/>
    <w:basedOn w:val="Normal"/>
    <w:rsid w:val="0089070D"/>
    <w:pPr>
      <w:pBdr>
        <w:top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29">
    <w:name w:val="xl229"/>
    <w:basedOn w:val="Normal"/>
    <w:rsid w:val="0089070D"/>
    <w:pPr>
      <w:pBdr>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30">
    <w:name w:val="xl230"/>
    <w:basedOn w:val="Normal"/>
    <w:rsid w:val="0089070D"/>
    <w:pPr>
      <w:pBdr>
        <w:top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31">
    <w:name w:val="xl231"/>
    <w:basedOn w:val="Normal"/>
    <w:rsid w:val="0089070D"/>
    <w:pPr>
      <w:pBdr>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32">
    <w:name w:val="xl232"/>
    <w:basedOn w:val="Normal"/>
    <w:rsid w:val="0089070D"/>
    <w:pPr>
      <w:pBdr>
        <w:top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33">
    <w:name w:val="xl233"/>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34">
    <w:name w:val="xl234"/>
    <w:basedOn w:val="Normal"/>
    <w:rsid w:val="0089070D"/>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18"/>
      <w:szCs w:val="18"/>
    </w:rPr>
  </w:style>
  <w:style w:type="paragraph" w:customStyle="1" w:styleId="xl235">
    <w:name w:val="xl235"/>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236">
    <w:name w:val="xl236"/>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237">
    <w:name w:val="xl237"/>
    <w:basedOn w:val="Normal"/>
    <w:rsid w:val="0089070D"/>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18"/>
      <w:szCs w:val="18"/>
    </w:rPr>
  </w:style>
  <w:style w:type="paragraph" w:customStyle="1" w:styleId="xl238">
    <w:name w:val="xl238"/>
    <w:basedOn w:val="Normal"/>
    <w:rsid w:val="0089070D"/>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239">
    <w:name w:val="xl239"/>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240">
    <w:name w:val="xl240"/>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41">
    <w:name w:val="xl241"/>
    <w:basedOn w:val="Normal"/>
    <w:rsid w:val="0089070D"/>
    <w:pPr>
      <w:pBdr>
        <w:top w:val="single" w:sz="8" w:space="0" w:color="auto"/>
        <w:bottom w:val="single" w:sz="8" w:space="0" w:color="auto"/>
        <w:right w:val="single" w:sz="4" w:space="0" w:color="auto"/>
      </w:pBdr>
      <w:spacing w:before="100" w:beforeAutospacing="1" w:after="100" w:afterAutospacing="1"/>
    </w:pPr>
    <w:rPr>
      <w:rFonts w:cs="Arial"/>
      <w:sz w:val="24"/>
      <w:szCs w:val="24"/>
    </w:rPr>
  </w:style>
  <w:style w:type="paragraph" w:customStyle="1" w:styleId="xl242">
    <w:name w:val="xl242"/>
    <w:basedOn w:val="Normal"/>
    <w:rsid w:val="0089070D"/>
    <w:pPr>
      <w:pBdr>
        <w:top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43">
    <w:name w:val="xl243"/>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4">
    <w:name w:val="xl244"/>
    <w:basedOn w:val="Normal"/>
    <w:rsid w:val="0089070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5">
    <w:name w:val="xl245"/>
    <w:basedOn w:val="Normal"/>
    <w:rsid w:val="008907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6">
    <w:name w:val="xl246"/>
    <w:basedOn w:val="Normal"/>
    <w:rsid w:val="008907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7">
    <w:name w:val="xl247"/>
    <w:basedOn w:val="Normal"/>
    <w:rsid w:val="0089070D"/>
    <w:pPr>
      <w:pBdr>
        <w:left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48">
    <w:name w:val="xl248"/>
    <w:basedOn w:val="Normal"/>
    <w:rsid w:val="0089070D"/>
    <w:pPr>
      <w:pBdr>
        <w:top w:val="single" w:sz="4" w:space="0" w:color="auto"/>
        <w:bottom w:val="double" w:sz="6"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9">
    <w:name w:val="xl249"/>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50">
    <w:name w:val="xl250"/>
    <w:basedOn w:val="Normal"/>
    <w:rsid w:val="0089070D"/>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51">
    <w:name w:val="xl251"/>
    <w:basedOn w:val="Normal"/>
    <w:rsid w:val="0089070D"/>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52">
    <w:name w:val="xl252"/>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253">
    <w:name w:val="xl253"/>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54">
    <w:name w:val="xl254"/>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55">
    <w:name w:val="xl255"/>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256">
    <w:name w:val="xl256"/>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pPr>
    <w:rPr>
      <w:rFonts w:cs="Arial"/>
      <w:b/>
      <w:bCs/>
      <w:sz w:val="18"/>
      <w:szCs w:val="18"/>
    </w:rPr>
  </w:style>
  <w:style w:type="paragraph" w:customStyle="1" w:styleId="xl257">
    <w:name w:val="xl257"/>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cs="Arial"/>
      <w:b/>
      <w:bCs/>
      <w:sz w:val="18"/>
      <w:szCs w:val="18"/>
    </w:rPr>
  </w:style>
  <w:style w:type="paragraph" w:customStyle="1" w:styleId="xl258">
    <w:name w:val="xl258"/>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pPr>
    <w:rPr>
      <w:rFonts w:cs="Arial"/>
      <w:b/>
      <w:bCs/>
      <w:i/>
      <w:iCs/>
      <w:sz w:val="18"/>
      <w:szCs w:val="18"/>
    </w:rPr>
  </w:style>
  <w:style w:type="paragraph" w:customStyle="1" w:styleId="xl259">
    <w:name w:val="xl259"/>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0">
    <w:name w:val="xl260"/>
    <w:basedOn w:val="Normal"/>
    <w:rsid w:val="0089070D"/>
    <w:pPr>
      <w:shd w:val="clear" w:color="000000" w:fill="FFFFFF"/>
      <w:spacing w:before="100" w:beforeAutospacing="1" w:after="100" w:afterAutospacing="1"/>
      <w:jc w:val="center"/>
    </w:pPr>
    <w:rPr>
      <w:rFonts w:cs="Arial"/>
      <w:sz w:val="18"/>
      <w:szCs w:val="18"/>
    </w:rPr>
  </w:style>
  <w:style w:type="paragraph" w:customStyle="1" w:styleId="xl261">
    <w:name w:val="xl261"/>
    <w:basedOn w:val="Normal"/>
    <w:rsid w:val="0089070D"/>
    <w:pPr>
      <w:pBdr>
        <w:left w:val="single" w:sz="4" w:space="0" w:color="auto"/>
      </w:pBdr>
      <w:shd w:val="clear" w:color="000000" w:fill="FFFFFF"/>
      <w:spacing w:before="100" w:beforeAutospacing="1" w:after="100" w:afterAutospacing="1"/>
      <w:jc w:val="center"/>
    </w:pPr>
    <w:rPr>
      <w:rFonts w:cs="Arial"/>
      <w:sz w:val="18"/>
      <w:szCs w:val="18"/>
    </w:rPr>
  </w:style>
  <w:style w:type="paragraph" w:customStyle="1" w:styleId="xl262">
    <w:name w:val="xl262"/>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3">
    <w:name w:val="xl263"/>
    <w:basedOn w:val="Normal"/>
    <w:rsid w:val="0089070D"/>
    <w:pPr>
      <w:pBdr>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4">
    <w:name w:val="xl264"/>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5">
    <w:name w:val="xl265"/>
    <w:basedOn w:val="Normal"/>
    <w:rsid w:val="0089070D"/>
    <w:pPr>
      <w:shd w:val="clear" w:color="000000" w:fill="FFFFFF"/>
      <w:spacing w:before="100" w:beforeAutospacing="1" w:after="100" w:afterAutospacing="1"/>
      <w:jc w:val="center"/>
    </w:pPr>
    <w:rPr>
      <w:rFonts w:cs="Arial"/>
      <w:sz w:val="18"/>
      <w:szCs w:val="18"/>
    </w:rPr>
  </w:style>
  <w:style w:type="paragraph" w:customStyle="1" w:styleId="xl266">
    <w:name w:val="xl266"/>
    <w:basedOn w:val="Normal"/>
    <w:rsid w:val="0089070D"/>
    <w:pPr>
      <w:pBdr>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7">
    <w:name w:val="xl267"/>
    <w:basedOn w:val="Normal"/>
    <w:rsid w:val="0089070D"/>
    <w:pPr>
      <w:pBdr>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8">
    <w:name w:val="xl268"/>
    <w:basedOn w:val="Normal"/>
    <w:rsid w:val="0089070D"/>
    <w:pPr>
      <w:pBdr>
        <w:left w:val="single" w:sz="4" w:space="0" w:color="auto"/>
        <w:bottom w:val="single" w:sz="8" w:space="0" w:color="auto"/>
        <w:right w:val="single" w:sz="4" w:space="0" w:color="auto"/>
      </w:pBdr>
      <w:spacing w:before="100" w:beforeAutospacing="1" w:after="100" w:afterAutospacing="1"/>
      <w:jc w:val="center"/>
    </w:pPr>
    <w:rPr>
      <w:rFonts w:cs="Arial"/>
      <w:sz w:val="18"/>
      <w:szCs w:val="18"/>
    </w:rPr>
  </w:style>
  <w:style w:type="paragraph" w:customStyle="1" w:styleId="xl269">
    <w:name w:val="xl269"/>
    <w:basedOn w:val="Normal"/>
    <w:rsid w:val="0089070D"/>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270">
    <w:name w:val="xl270"/>
    <w:basedOn w:val="Normal"/>
    <w:rsid w:val="0089070D"/>
    <w:pPr>
      <w:pBdr>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rsid w:val="00535D96"/>
    <w:pPr>
      <w:keepNext/>
      <w:spacing w:before="240" w:after="60"/>
      <w:outlineLvl w:val="0"/>
    </w:pPr>
    <w:rPr>
      <w:rFonts w:cs="Arial"/>
      <w:b/>
      <w:bCs/>
      <w:kern w:val="32"/>
      <w:sz w:val="32"/>
      <w:szCs w:val="32"/>
    </w:rPr>
  </w:style>
  <w:style w:type="paragraph" w:styleId="Heading3">
    <w:name w:val="heading 3"/>
    <w:basedOn w:val="Normal"/>
    <w:next w:val="Normal"/>
    <w:qFormat/>
    <w:rsid w:val="00535D96"/>
    <w:pPr>
      <w:keepNext/>
      <w:spacing w:before="240" w:after="60"/>
      <w:outlineLvl w:val="2"/>
    </w:pPr>
    <w:rPr>
      <w:rFonts w:cs="Arial"/>
      <w:b/>
      <w:bCs/>
      <w:color w:val="000000"/>
      <w:sz w:val="26"/>
      <w:szCs w:val="26"/>
    </w:rPr>
  </w:style>
  <w:style w:type="paragraph" w:styleId="Heading4">
    <w:name w:val="heading 4"/>
    <w:basedOn w:val="Normal"/>
    <w:qFormat/>
    <w:rsid w:val="00DA4013"/>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4D66"/>
    <w:rPr>
      <w:rFonts w:ascii="Tahoma" w:hAnsi="Tahoma" w:cs="Tahoma"/>
      <w:sz w:val="16"/>
      <w:szCs w:val="16"/>
    </w:rPr>
  </w:style>
  <w:style w:type="paragraph" w:styleId="NormalWeb">
    <w:name w:val="Normal (Web)"/>
    <w:basedOn w:val="Normal"/>
    <w:uiPriority w:val="99"/>
    <w:rsid w:val="00B26A61"/>
    <w:pPr>
      <w:spacing w:before="100" w:beforeAutospacing="1" w:after="100" w:afterAutospacing="1"/>
    </w:pPr>
    <w:rPr>
      <w:rFonts w:ascii="Verdana" w:hAnsi="Verdana"/>
      <w:color w:val="000000"/>
      <w:sz w:val="17"/>
      <w:szCs w:val="17"/>
    </w:rPr>
  </w:style>
  <w:style w:type="paragraph" w:styleId="Header">
    <w:name w:val="header"/>
    <w:basedOn w:val="Normal"/>
    <w:rsid w:val="00115039"/>
    <w:pPr>
      <w:tabs>
        <w:tab w:val="center" w:pos="4320"/>
        <w:tab w:val="right" w:pos="8640"/>
      </w:tabs>
    </w:pPr>
  </w:style>
  <w:style w:type="paragraph" w:styleId="Footer">
    <w:name w:val="footer"/>
    <w:basedOn w:val="Normal"/>
    <w:link w:val="FooterChar"/>
    <w:uiPriority w:val="99"/>
    <w:rsid w:val="00115039"/>
    <w:pPr>
      <w:tabs>
        <w:tab w:val="center" w:pos="4320"/>
        <w:tab w:val="right" w:pos="8640"/>
      </w:tabs>
    </w:pPr>
  </w:style>
  <w:style w:type="character" w:customStyle="1" w:styleId="FooterChar">
    <w:name w:val="Footer Char"/>
    <w:link w:val="Footer"/>
    <w:uiPriority w:val="99"/>
    <w:rsid w:val="003D2FE1"/>
    <w:rPr>
      <w:rFonts w:ascii="Arial" w:hAnsi="Arial"/>
      <w:sz w:val="22"/>
      <w:szCs w:val="22"/>
    </w:rPr>
  </w:style>
  <w:style w:type="character" w:styleId="PageNumber">
    <w:name w:val="page number"/>
    <w:basedOn w:val="DefaultParagraphFont"/>
    <w:rsid w:val="00E2636F"/>
  </w:style>
  <w:style w:type="character" w:styleId="Hyperlink">
    <w:name w:val="Hyperlink"/>
    <w:uiPriority w:val="99"/>
    <w:rsid w:val="00DA4013"/>
    <w:rPr>
      <w:color w:val="0000FF"/>
      <w:u w:val="single"/>
    </w:rPr>
  </w:style>
  <w:style w:type="character" w:customStyle="1" w:styleId="street-address">
    <w:name w:val="street-address"/>
    <w:basedOn w:val="DefaultParagraphFont"/>
    <w:rsid w:val="00DA4013"/>
  </w:style>
  <w:style w:type="character" w:customStyle="1" w:styleId="locality">
    <w:name w:val="locality"/>
    <w:basedOn w:val="DefaultParagraphFont"/>
    <w:rsid w:val="00DA4013"/>
  </w:style>
  <w:style w:type="character" w:customStyle="1" w:styleId="region">
    <w:name w:val="region"/>
    <w:basedOn w:val="DefaultParagraphFont"/>
    <w:rsid w:val="00DA4013"/>
  </w:style>
  <w:style w:type="character" w:customStyle="1" w:styleId="postal-code">
    <w:name w:val="postal-code"/>
    <w:basedOn w:val="DefaultParagraphFont"/>
    <w:rsid w:val="00DA4013"/>
  </w:style>
  <w:style w:type="character" w:styleId="Strong">
    <w:name w:val="Strong"/>
    <w:qFormat/>
    <w:rsid w:val="002D218E"/>
    <w:rPr>
      <w:b/>
      <w:bCs/>
    </w:rPr>
  </w:style>
  <w:style w:type="character" w:styleId="Emphasis">
    <w:name w:val="Emphasis"/>
    <w:qFormat/>
    <w:rsid w:val="002D218E"/>
    <w:rPr>
      <w:i/>
      <w:iCs/>
    </w:rPr>
  </w:style>
  <w:style w:type="table" w:styleId="TableGrid">
    <w:name w:val="Table Grid"/>
    <w:basedOn w:val="TableNormal"/>
    <w:rsid w:val="009D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93D3F"/>
    <w:pPr>
      <w:jc w:val="center"/>
    </w:pPr>
    <w:rPr>
      <w:rFonts w:ascii="Geneva" w:hAnsi="Geneva"/>
      <w:b/>
      <w:bCs/>
      <w:sz w:val="24"/>
      <w:szCs w:val="20"/>
    </w:rPr>
  </w:style>
  <w:style w:type="paragraph" w:styleId="BodyText2">
    <w:name w:val="Body Text 2"/>
    <w:basedOn w:val="Normal"/>
    <w:rsid w:val="00E93D3F"/>
    <w:rPr>
      <w:rFonts w:ascii="Geneva" w:hAnsi="Geneva"/>
      <w:b/>
      <w:bCs/>
      <w:sz w:val="24"/>
      <w:szCs w:val="20"/>
      <w:u w:val="single"/>
    </w:rPr>
  </w:style>
  <w:style w:type="paragraph" w:styleId="BodyText3">
    <w:name w:val="Body Text 3"/>
    <w:basedOn w:val="Normal"/>
    <w:rsid w:val="00E93D3F"/>
    <w:rPr>
      <w:rFonts w:ascii="Geneva" w:hAnsi="Geneva"/>
      <w:sz w:val="20"/>
      <w:szCs w:val="20"/>
    </w:rPr>
  </w:style>
  <w:style w:type="paragraph" w:styleId="ListParagraph">
    <w:name w:val="List Paragraph"/>
    <w:basedOn w:val="Normal"/>
    <w:uiPriority w:val="34"/>
    <w:qFormat/>
    <w:rsid w:val="004F79C1"/>
    <w:pPr>
      <w:ind w:left="720"/>
    </w:pPr>
  </w:style>
  <w:style w:type="character" w:styleId="FollowedHyperlink">
    <w:name w:val="FollowedHyperlink"/>
    <w:uiPriority w:val="99"/>
    <w:unhideWhenUsed/>
    <w:rsid w:val="0089070D"/>
    <w:rPr>
      <w:color w:val="800080"/>
      <w:u w:val="single"/>
    </w:rPr>
  </w:style>
  <w:style w:type="paragraph" w:customStyle="1" w:styleId="font5">
    <w:name w:val="font5"/>
    <w:basedOn w:val="Normal"/>
    <w:rsid w:val="0089070D"/>
    <w:pPr>
      <w:spacing w:before="100" w:beforeAutospacing="1" w:after="100" w:afterAutospacing="1"/>
    </w:pPr>
    <w:rPr>
      <w:rFonts w:cs="Arial"/>
      <w:i/>
      <w:iCs/>
      <w:sz w:val="18"/>
      <w:szCs w:val="18"/>
    </w:rPr>
  </w:style>
  <w:style w:type="paragraph" w:customStyle="1" w:styleId="xl64">
    <w:name w:val="xl6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5">
    <w:name w:val="xl65"/>
    <w:basedOn w:val="Normal"/>
    <w:rsid w:val="0089070D"/>
    <w:pPr>
      <w:spacing w:before="100" w:beforeAutospacing="1" w:after="100" w:afterAutospacing="1"/>
    </w:pPr>
    <w:rPr>
      <w:rFonts w:ascii="Times New Roman" w:hAnsi="Times New Roman"/>
      <w:sz w:val="24"/>
      <w:szCs w:val="24"/>
    </w:rPr>
  </w:style>
  <w:style w:type="paragraph" w:customStyle="1" w:styleId="xl66">
    <w:name w:val="xl66"/>
    <w:basedOn w:val="Normal"/>
    <w:rsid w:val="0089070D"/>
    <w:pPr>
      <w:spacing w:before="100" w:beforeAutospacing="1" w:after="100" w:afterAutospacing="1"/>
    </w:pPr>
    <w:rPr>
      <w:rFonts w:ascii="Times New Roman" w:hAnsi="Times New Roman"/>
      <w:sz w:val="24"/>
      <w:szCs w:val="24"/>
    </w:rPr>
  </w:style>
  <w:style w:type="paragraph" w:customStyle="1" w:styleId="xl67">
    <w:name w:val="xl67"/>
    <w:basedOn w:val="Normal"/>
    <w:rsid w:val="0089070D"/>
    <w:pPr>
      <w:pBdr>
        <w:top w:val="single" w:sz="8" w:space="0" w:color="auto"/>
        <w:bottom w:val="single" w:sz="8" w:space="0" w:color="auto"/>
      </w:pBdr>
      <w:spacing w:before="100" w:beforeAutospacing="1" w:after="100" w:afterAutospacing="1"/>
    </w:pPr>
    <w:rPr>
      <w:rFonts w:cs="Arial"/>
      <w:sz w:val="24"/>
      <w:szCs w:val="24"/>
    </w:rPr>
  </w:style>
  <w:style w:type="paragraph" w:customStyle="1" w:styleId="xl68">
    <w:name w:val="xl68"/>
    <w:basedOn w:val="Normal"/>
    <w:rsid w:val="0089070D"/>
    <w:pPr>
      <w:pBdr>
        <w:top w:val="single" w:sz="8" w:space="0" w:color="auto"/>
        <w:bottom w:val="single" w:sz="8" w:space="0" w:color="auto"/>
      </w:pBdr>
      <w:spacing w:before="100" w:beforeAutospacing="1" w:after="100" w:afterAutospacing="1"/>
    </w:pPr>
    <w:rPr>
      <w:rFonts w:cs="Arial"/>
      <w:sz w:val="24"/>
      <w:szCs w:val="24"/>
    </w:rPr>
  </w:style>
  <w:style w:type="paragraph" w:customStyle="1" w:styleId="xl69">
    <w:name w:val="xl69"/>
    <w:basedOn w:val="Normal"/>
    <w:rsid w:val="0089070D"/>
    <w:pPr>
      <w:pBdr>
        <w:top w:val="single" w:sz="8"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70">
    <w:name w:val="xl70"/>
    <w:basedOn w:val="Normal"/>
    <w:rsid w:val="0089070D"/>
    <w:pPr>
      <w:pBdr>
        <w:top w:val="single" w:sz="8" w:space="0" w:color="auto"/>
        <w:bottom w:val="single" w:sz="8" w:space="0" w:color="auto"/>
      </w:pBdr>
      <w:spacing w:before="100" w:beforeAutospacing="1" w:after="100" w:afterAutospacing="1"/>
      <w:jc w:val="center"/>
    </w:pPr>
    <w:rPr>
      <w:rFonts w:ascii="Times New Roman" w:hAnsi="Times New Roman"/>
      <w:sz w:val="24"/>
      <w:szCs w:val="24"/>
    </w:rPr>
  </w:style>
  <w:style w:type="paragraph" w:customStyle="1" w:styleId="xl71">
    <w:name w:val="xl71"/>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72">
    <w:name w:val="xl72"/>
    <w:basedOn w:val="Normal"/>
    <w:rsid w:val="0089070D"/>
    <w:pPr>
      <w:pBdr>
        <w:left w:val="single" w:sz="4" w:space="0" w:color="auto"/>
        <w:bottom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73">
    <w:name w:val="xl73"/>
    <w:basedOn w:val="Normal"/>
    <w:rsid w:val="0089070D"/>
    <w:pPr>
      <w:pBdr>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74">
    <w:name w:val="xl74"/>
    <w:basedOn w:val="Normal"/>
    <w:rsid w:val="0089070D"/>
    <w:pPr>
      <w:pBdr>
        <w:top w:val="single" w:sz="4" w:space="0" w:color="auto"/>
        <w:left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75">
    <w:name w:val="xl75"/>
    <w:basedOn w:val="Normal"/>
    <w:rsid w:val="0089070D"/>
    <w:pPr>
      <w:pBdr>
        <w:top w:val="single" w:sz="4" w:space="0" w:color="auto"/>
        <w:bottom w:val="double" w:sz="6" w:space="0" w:color="auto"/>
      </w:pBdr>
      <w:shd w:val="clear" w:color="000000" w:fill="auto"/>
      <w:spacing w:before="100" w:beforeAutospacing="1" w:after="100" w:afterAutospacing="1"/>
      <w:jc w:val="center"/>
    </w:pPr>
    <w:rPr>
      <w:rFonts w:cs="Arial"/>
      <w:sz w:val="18"/>
      <w:szCs w:val="18"/>
    </w:rPr>
  </w:style>
  <w:style w:type="paragraph" w:customStyle="1" w:styleId="xl76">
    <w:name w:val="xl76"/>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7">
    <w:name w:val="xl77"/>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8">
    <w:name w:val="xl78"/>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79">
    <w:name w:val="xl79"/>
    <w:basedOn w:val="Normal"/>
    <w:rsid w:val="0089070D"/>
    <w:pPr>
      <w:pBdr>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80">
    <w:name w:val="xl80"/>
    <w:basedOn w:val="Normal"/>
    <w:rsid w:val="0089070D"/>
    <w:pPr>
      <w:pBdr>
        <w:left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81">
    <w:name w:val="xl81"/>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82">
    <w:name w:val="xl82"/>
    <w:basedOn w:val="Normal"/>
    <w:rsid w:val="0089070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83">
    <w:name w:val="xl83"/>
    <w:basedOn w:val="Normal"/>
    <w:rsid w:val="0089070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4">
    <w:name w:val="xl84"/>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85">
    <w:name w:val="xl85"/>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86">
    <w:name w:val="xl86"/>
    <w:basedOn w:val="Normal"/>
    <w:rsid w:val="0089070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87">
    <w:name w:val="xl87"/>
    <w:basedOn w:val="Normal"/>
    <w:rsid w:val="0089070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88">
    <w:name w:val="xl88"/>
    <w:basedOn w:val="Normal"/>
    <w:rsid w:val="0089070D"/>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cs="Arial"/>
      <w:b/>
      <w:bCs/>
      <w:sz w:val="18"/>
      <w:szCs w:val="18"/>
    </w:rPr>
  </w:style>
  <w:style w:type="paragraph" w:customStyle="1" w:styleId="xl89">
    <w:name w:val="xl89"/>
    <w:basedOn w:val="Normal"/>
    <w:rsid w:val="0089070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0">
    <w:name w:val="xl90"/>
    <w:basedOn w:val="Normal"/>
    <w:rsid w:val="0089070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1">
    <w:name w:val="xl91"/>
    <w:basedOn w:val="Normal"/>
    <w:rsid w:val="0089070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18"/>
      <w:szCs w:val="18"/>
    </w:rPr>
  </w:style>
  <w:style w:type="paragraph" w:customStyle="1" w:styleId="xl92">
    <w:name w:val="xl92"/>
    <w:basedOn w:val="Normal"/>
    <w:rsid w:val="0089070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3">
    <w:name w:val="xl93"/>
    <w:basedOn w:val="Normal"/>
    <w:rsid w:val="0089070D"/>
    <w:pPr>
      <w:pBdr>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94">
    <w:name w:val="xl9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5">
    <w:name w:val="xl95"/>
    <w:basedOn w:val="Normal"/>
    <w:rsid w:val="00890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96">
    <w:name w:val="xl96"/>
    <w:basedOn w:val="Normal"/>
    <w:rsid w:val="0089070D"/>
    <w:pPr>
      <w:pBdr>
        <w:top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97">
    <w:name w:val="xl97"/>
    <w:basedOn w:val="Normal"/>
    <w:rsid w:val="0089070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98">
    <w:name w:val="xl9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99">
    <w:name w:val="xl99"/>
    <w:basedOn w:val="Normal"/>
    <w:rsid w:val="00890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00">
    <w:name w:val="xl100"/>
    <w:basedOn w:val="Normal"/>
    <w:rsid w:val="0089070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01">
    <w:name w:val="xl101"/>
    <w:basedOn w:val="Normal"/>
    <w:rsid w:val="0089070D"/>
    <w:pPr>
      <w:pBdr>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02">
    <w:name w:val="xl102"/>
    <w:basedOn w:val="Normal"/>
    <w:rsid w:val="0089070D"/>
    <w:pPr>
      <w:pBdr>
        <w:left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03">
    <w:name w:val="xl103"/>
    <w:basedOn w:val="Normal"/>
    <w:rsid w:val="008907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04">
    <w:name w:val="xl104"/>
    <w:basedOn w:val="Normal"/>
    <w:rsid w:val="0089070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05">
    <w:name w:val="xl105"/>
    <w:basedOn w:val="Normal"/>
    <w:rsid w:val="0089070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06">
    <w:name w:val="xl106"/>
    <w:basedOn w:val="Normal"/>
    <w:rsid w:val="0089070D"/>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07">
    <w:name w:val="xl107"/>
    <w:basedOn w:val="Normal"/>
    <w:rsid w:val="0089070D"/>
    <w:pPr>
      <w:shd w:val="clear" w:color="000000" w:fill="C0C0C0"/>
      <w:spacing w:before="100" w:beforeAutospacing="1" w:after="100" w:afterAutospacing="1"/>
      <w:jc w:val="center"/>
    </w:pPr>
    <w:rPr>
      <w:rFonts w:cs="Arial"/>
      <w:sz w:val="18"/>
      <w:szCs w:val="18"/>
    </w:rPr>
  </w:style>
  <w:style w:type="paragraph" w:customStyle="1" w:styleId="xl108">
    <w:name w:val="xl108"/>
    <w:basedOn w:val="Normal"/>
    <w:rsid w:val="0089070D"/>
    <w:pPr>
      <w:pBdr>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09">
    <w:name w:val="xl109"/>
    <w:basedOn w:val="Normal"/>
    <w:rsid w:val="0089070D"/>
    <w:pPr>
      <w:pBdr>
        <w:top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0">
    <w:name w:val="xl110"/>
    <w:basedOn w:val="Normal"/>
    <w:rsid w:val="0089070D"/>
    <w:pPr>
      <w:pBdr>
        <w:top w:val="single" w:sz="4" w:space="0" w:color="auto"/>
        <w:left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1">
    <w:name w:val="xl111"/>
    <w:basedOn w:val="Normal"/>
    <w:rsid w:val="0089070D"/>
    <w:pPr>
      <w:pBdr>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12">
    <w:name w:val="xl112"/>
    <w:basedOn w:val="Normal"/>
    <w:rsid w:val="0089070D"/>
    <w:pPr>
      <w:pBdr>
        <w:left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13">
    <w:name w:val="xl113"/>
    <w:basedOn w:val="Normal"/>
    <w:rsid w:val="008907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14">
    <w:name w:val="xl114"/>
    <w:basedOn w:val="Normal"/>
    <w:rsid w:val="0089070D"/>
    <w:pPr>
      <w:pBdr>
        <w:top w:val="single" w:sz="8"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5">
    <w:name w:val="xl115"/>
    <w:basedOn w:val="Normal"/>
    <w:rsid w:val="0089070D"/>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cs="Arial"/>
      <w:sz w:val="18"/>
      <w:szCs w:val="18"/>
    </w:rPr>
  </w:style>
  <w:style w:type="paragraph" w:customStyle="1" w:styleId="xl116">
    <w:name w:val="xl116"/>
    <w:basedOn w:val="Normal"/>
    <w:rsid w:val="0089070D"/>
    <w:pPr>
      <w:pBdr>
        <w:left w:val="single" w:sz="4" w:space="0" w:color="auto"/>
      </w:pBdr>
      <w:shd w:val="clear" w:color="000000" w:fill="C0C0C0"/>
      <w:spacing w:before="100" w:beforeAutospacing="1" w:after="100" w:afterAutospacing="1"/>
      <w:jc w:val="center"/>
    </w:pPr>
    <w:rPr>
      <w:rFonts w:cs="Arial"/>
      <w:sz w:val="18"/>
      <w:szCs w:val="18"/>
    </w:rPr>
  </w:style>
  <w:style w:type="paragraph" w:customStyle="1" w:styleId="xl117">
    <w:name w:val="xl117"/>
    <w:basedOn w:val="Normal"/>
    <w:rsid w:val="0089070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18">
    <w:name w:val="xl118"/>
    <w:basedOn w:val="Normal"/>
    <w:rsid w:val="0089070D"/>
    <w:pPr>
      <w:pBdr>
        <w:top w:val="single" w:sz="4" w:space="0" w:color="auto"/>
        <w:bottom w:val="double" w:sz="6" w:space="0" w:color="auto"/>
      </w:pBdr>
      <w:shd w:val="clear" w:color="000000" w:fill="FFFFFF"/>
      <w:spacing w:before="100" w:beforeAutospacing="1" w:after="100" w:afterAutospacing="1"/>
      <w:jc w:val="center"/>
    </w:pPr>
    <w:rPr>
      <w:rFonts w:cs="Arial"/>
      <w:sz w:val="18"/>
      <w:szCs w:val="18"/>
    </w:rPr>
  </w:style>
  <w:style w:type="paragraph" w:customStyle="1" w:styleId="xl119">
    <w:name w:val="xl119"/>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20">
    <w:name w:val="xl120"/>
    <w:basedOn w:val="Normal"/>
    <w:rsid w:val="0089070D"/>
    <w:pPr>
      <w:pBdr>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121">
    <w:name w:val="xl121"/>
    <w:basedOn w:val="Normal"/>
    <w:rsid w:val="0089070D"/>
    <w:pPr>
      <w:pBdr>
        <w:left w:val="single" w:sz="4" w:space="0" w:color="auto"/>
        <w:bottom w:val="single" w:sz="4" w:space="0" w:color="auto"/>
      </w:pBdr>
      <w:shd w:val="clear" w:color="000000" w:fill="FFFFFF"/>
      <w:spacing w:before="100" w:beforeAutospacing="1" w:after="100" w:afterAutospacing="1"/>
      <w:jc w:val="center"/>
    </w:pPr>
    <w:rPr>
      <w:rFonts w:cs="Arial"/>
      <w:sz w:val="18"/>
      <w:szCs w:val="18"/>
    </w:rPr>
  </w:style>
  <w:style w:type="paragraph" w:customStyle="1" w:styleId="xl122">
    <w:name w:val="xl122"/>
    <w:basedOn w:val="Normal"/>
    <w:rsid w:val="0089070D"/>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23">
    <w:name w:val="xl123"/>
    <w:basedOn w:val="Normal"/>
    <w:rsid w:val="0089070D"/>
    <w:pPr>
      <w:pBdr>
        <w:top w:val="single" w:sz="4" w:space="0" w:color="auto"/>
        <w:bottom w:val="double" w:sz="6" w:space="0" w:color="auto"/>
      </w:pBdr>
      <w:shd w:val="clear" w:color="000000" w:fill="C0C0C0"/>
      <w:spacing w:before="100" w:beforeAutospacing="1" w:after="100" w:afterAutospacing="1"/>
      <w:jc w:val="center"/>
    </w:pPr>
    <w:rPr>
      <w:rFonts w:cs="Arial"/>
      <w:sz w:val="18"/>
      <w:szCs w:val="18"/>
    </w:rPr>
  </w:style>
  <w:style w:type="paragraph" w:customStyle="1" w:styleId="xl124">
    <w:name w:val="xl124"/>
    <w:basedOn w:val="Normal"/>
    <w:rsid w:val="0089070D"/>
    <w:pPr>
      <w:pBdr>
        <w:top w:val="single" w:sz="4" w:space="0" w:color="auto"/>
        <w:left w:val="single" w:sz="4" w:space="0" w:color="auto"/>
        <w:bottom w:val="double" w:sz="6" w:space="0" w:color="auto"/>
      </w:pBdr>
      <w:shd w:val="clear" w:color="000000" w:fill="C0C0C0"/>
      <w:spacing w:before="100" w:beforeAutospacing="1" w:after="100" w:afterAutospacing="1"/>
      <w:jc w:val="center"/>
    </w:pPr>
    <w:rPr>
      <w:rFonts w:cs="Arial"/>
      <w:sz w:val="18"/>
      <w:szCs w:val="18"/>
    </w:rPr>
  </w:style>
  <w:style w:type="paragraph" w:customStyle="1" w:styleId="xl125">
    <w:name w:val="xl125"/>
    <w:basedOn w:val="Normal"/>
    <w:rsid w:val="0089070D"/>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26">
    <w:name w:val="xl126"/>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27">
    <w:name w:val="xl127"/>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28">
    <w:name w:val="xl128"/>
    <w:basedOn w:val="Normal"/>
    <w:rsid w:val="0089070D"/>
    <w:pPr>
      <w:pBdr>
        <w:left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29">
    <w:name w:val="xl129"/>
    <w:basedOn w:val="Normal"/>
    <w:rsid w:val="0089070D"/>
    <w:pPr>
      <w:pBdr>
        <w:left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30">
    <w:name w:val="xl130"/>
    <w:basedOn w:val="Normal"/>
    <w:rsid w:val="0089070D"/>
    <w:pPr>
      <w:pBdr>
        <w:top w:val="single" w:sz="4" w:space="0" w:color="auto"/>
        <w:left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131">
    <w:name w:val="xl131"/>
    <w:basedOn w:val="Normal"/>
    <w:rsid w:val="0089070D"/>
    <w:pPr>
      <w:pBdr>
        <w:left w:val="single" w:sz="4" w:space="0" w:color="auto"/>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32">
    <w:name w:val="xl132"/>
    <w:basedOn w:val="Normal"/>
    <w:rsid w:val="0089070D"/>
    <w:pPr>
      <w:pBdr>
        <w:left w:val="single" w:sz="4" w:space="0" w:color="auto"/>
        <w:bottom w:val="single" w:sz="4" w:space="0" w:color="auto"/>
      </w:pBdr>
      <w:shd w:val="clear" w:color="000000" w:fill="C0C0C0"/>
      <w:spacing w:before="100" w:beforeAutospacing="1" w:after="100" w:afterAutospacing="1"/>
      <w:jc w:val="center"/>
    </w:pPr>
    <w:rPr>
      <w:rFonts w:cs="Arial"/>
      <w:sz w:val="18"/>
      <w:szCs w:val="18"/>
    </w:rPr>
  </w:style>
  <w:style w:type="paragraph" w:customStyle="1" w:styleId="xl133">
    <w:name w:val="xl133"/>
    <w:basedOn w:val="Normal"/>
    <w:rsid w:val="0089070D"/>
    <w:pPr>
      <w:pBdr>
        <w:top w:val="single" w:sz="4" w:space="0" w:color="auto"/>
      </w:pBdr>
      <w:shd w:val="clear" w:color="000000" w:fill="FFFFFF"/>
      <w:spacing w:before="100" w:beforeAutospacing="1" w:after="100" w:afterAutospacing="1"/>
      <w:jc w:val="center"/>
    </w:pPr>
    <w:rPr>
      <w:rFonts w:cs="Arial"/>
      <w:sz w:val="18"/>
      <w:szCs w:val="18"/>
    </w:rPr>
  </w:style>
  <w:style w:type="paragraph" w:customStyle="1" w:styleId="xl134">
    <w:name w:val="xl134"/>
    <w:basedOn w:val="Normal"/>
    <w:rsid w:val="0089070D"/>
    <w:pPr>
      <w:pBdr>
        <w:top w:val="single" w:sz="4" w:space="0" w:color="auto"/>
        <w:left w:val="single" w:sz="4" w:space="0" w:color="auto"/>
      </w:pBdr>
      <w:shd w:val="clear" w:color="000000" w:fill="FFFFFF"/>
      <w:spacing w:before="100" w:beforeAutospacing="1" w:after="100" w:afterAutospacing="1"/>
      <w:jc w:val="center"/>
    </w:pPr>
    <w:rPr>
      <w:rFonts w:cs="Arial"/>
      <w:sz w:val="18"/>
      <w:szCs w:val="18"/>
    </w:rPr>
  </w:style>
  <w:style w:type="paragraph" w:customStyle="1" w:styleId="xl135">
    <w:name w:val="xl135"/>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36">
    <w:name w:val="xl136"/>
    <w:basedOn w:val="Normal"/>
    <w:rsid w:val="008907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137">
    <w:name w:val="xl137"/>
    <w:basedOn w:val="Normal"/>
    <w:rsid w:val="0089070D"/>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138">
    <w:name w:val="xl138"/>
    <w:basedOn w:val="Normal"/>
    <w:rsid w:val="0089070D"/>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139">
    <w:name w:val="xl139"/>
    <w:basedOn w:val="Normal"/>
    <w:rsid w:val="0089070D"/>
    <w:pPr>
      <w:pBdr>
        <w:top w:val="single" w:sz="4" w:space="0" w:color="auto"/>
      </w:pBdr>
      <w:shd w:val="clear" w:color="000000" w:fill="auto"/>
      <w:spacing w:before="100" w:beforeAutospacing="1" w:after="100" w:afterAutospacing="1"/>
      <w:jc w:val="center"/>
    </w:pPr>
    <w:rPr>
      <w:rFonts w:cs="Arial"/>
      <w:sz w:val="18"/>
      <w:szCs w:val="18"/>
    </w:rPr>
  </w:style>
  <w:style w:type="paragraph" w:customStyle="1" w:styleId="xl140">
    <w:name w:val="xl140"/>
    <w:basedOn w:val="Normal"/>
    <w:rsid w:val="0089070D"/>
    <w:pPr>
      <w:pBdr>
        <w:top w:val="single" w:sz="4" w:space="0" w:color="auto"/>
        <w:left w:val="single" w:sz="4" w:space="0" w:color="auto"/>
      </w:pBdr>
      <w:shd w:val="clear" w:color="000000" w:fill="auto"/>
      <w:spacing w:before="100" w:beforeAutospacing="1" w:after="100" w:afterAutospacing="1"/>
      <w:jc w:val="center"/>
    </w:pPr>
    <w:rPr>
      <w:rFonts w:cs="Arial"/>
      <w:sz w:val="18"/>
      <w:szCs w:val="18"/>
    </w:rPr>
  </w:style>
  <w:style w:type="paragraph" w:customStyle="1" w:styleId="xl141">
    <w:name w:val="xl141"/>
    <w:basedOn w:val="Normal"/>
    <w:rsid w:val="0089070D"/>
    <w:pPr>
      <w:pBdr>
        <w:top w:val="single" w:sz="4" w:space="0" w:color="auto"/>
      </w:pBdr>
      <w:spacing w:before="100" w:beforeAutospacing="1" w:after="100" w:afterAutospacing="1"/>
    </w:pPr>
    <w:rPr>
      <w:rFonts w:ascii="Times New Roman" w:hAnsi="Times New Roman"/>
      <w:sz w:val="18"/>
      <w:szCs w:val="18"/>
    </w:rPr>
  </w:style>
  <w:style w:type="paragraph" w:customStyle="1" w:styleId="xl142">
    <w:name w:val="xl142"/>
    <w:basedOn w:val="Normal"/>
    <w:rsid w:val="0089070D"/>
    <w:pPr>
      <w:pBdr>
        <w:top w:val="single" w:sz="4" w:space="0" w:color="auto"/>
      </w:pBdr>
      <w:spacing w:before="100" w:beforeAutospacing="1" w:after="100" w:afterAutospacing="1"/>
      <w:jc w:val="center"/>
    </w:pPr>
    <w:rPr>
      <w:rFonts w:ascii="Times New Roman" w:hAnsi="Times New Roman"/>
      <w:sz w:val="18"/>
      <w:szCs w:val="18"/>
    </w:rPr>
  </w:style>
  <w:style w:type="paragraph" w:customStyle="1" w:styleId="xl143">
    <w:name w:val="xl143"/>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144">
    <w:name w:val="xl14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145">
    <w:name w:val="xl14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146">
    <w:name w:val="xl146"/>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18"/>
      <w:szCs w:val="18"/>
    </w:rPr>
  </w:style>
  <w:style w:type="paragraph" w:customStyle="1" w:styleId="xl147">
    <w:name w:val="xl147"/>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sz w:val="18"/>
      <w:szCs w:val="18"/>
    </w:rPr>
  </w:style>
  <w:style w:type="paragraph" w:customStyle="1" w:styleId="xl148">
    <w:name w:val="xl148"/>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sz w:val="18"/>
      <w:szCs w:val="18"/>
    </w:rPr>
  </w:style>
  <w:style w:type="paragraph" w:customStyle="1" w:styleId="xl149">
    <w:name w:val="xl149"/>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i/>
      <w:iCs/>
      <w:sz w:val="18"/>
      <w:szCs w:val="18"/>
    </w:rPr>
  </w:style>
  <w:style w:type="paragraph" w:customStyle="1" w:styleId="xl150">
    <w:name w:val="xl150"/>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18"/>
      <w:szCs w:val="18"/>
    </w:rPr>
  </w:style>
  <w:style w:type="paragraph" w:customStyle="1" w:styleId="xl151">
    <w:name w:val="xl151"/>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sz w:val="18"/>
      <w:szCs w:val="18"/>
    </w:rPr>
  </w:style>
  <w:style w:type="paragraph" w:customStyle="1" w:styleId="xl152">
    <w:name w:val="xl152"/>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i/>
      <w:iCs/>
      <w:sz w:val="18"/>
      <w:szCs w:val="18"/>
    </w:rPr>
  </w:style>
  <w:style w:type="paragraph" w:customStyle="1" w:styleId="xl153">
    <w:name w:val="xl153"/>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sz w:val="18"/>
      <w:szCs w:val="18"/>
    </w:rPr>
  </w:style>
  <w:style w:type="paragraph" w:customStyle="1" w:styleId="xl154">
    <w:name w:val="xl15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155">
    <w:name w:val="xl15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156">
    <w:name w:val="xl156"/>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i/>
      <w:iCs/>
      <w:sz w:val="18"/>
      <w:szCs w:val="18"/>
    </w:rPr>
  </w:style>
  <w:style w:type="paragraph" w:customStyle="1" w:styleId="xl157">
    <w:name w:val="xl157"/>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158">
    <w:name w:val="xl15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color w:val="FF0000"/>
      <w:sz w:val="18"/>
      <w:szCs w:val="18"/>
    </w:rPr>
  </w:style>
  <w:style w:type="paragraph" w:customStyle="1" w:styleId="xl159">
    <w:name w:val="xl159"/>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color w:val="FF0000"/>
      <w:sz w:val="18"/>
      <w:szCs w:val="18"/>
    </w:rPr>
  </w:style>
  <w:style w:type="paragraph" w:customStyle="1" w:styleId="xl160">
    <w:name w:val="xl160"/>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161">
    <w:name w:val="xl161"/>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i/>
      <w:iCs/>
      <w:color w:val="FF0000"/>
      <w:sz w:val="18"/>
      <w:szCs w:val="18"/>
    </w:rPr>
  </w:style>
  <w:style w:type="paragraph" w:customStyle="1" w:styleId="xl162">
    <w:name w:val="xl162"/>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18"/>
      <w:szCs w:val="18"/>
    </w:rPr>
  </w:style>
  <w:style w:type="paragraph" w:customStyle="1" w:styleId="xl163">
    <w:name w:val="xl163"/>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64">
    <w:name w:val="xl164"/>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65">
    <w:name w:val="xl16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66">
    <w:name w:val="xl166"/>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18"/>
      <w:szCs w:val="18"/>
    </w:rPr>
  </w:style>
  <w:style w:type="paragraph" w:customStyle="1" w:styleId="xl167">
    <w:name w:val="xl167"/>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8"/>
      <w:szCs w:val="18"/>
    </w:rPr>
  </w:style>
  <w:style w:type="paragraph" w:customStyle="1" w:styleId="xl168">
    <w:name w:val="xl168"/>
    <w:basedOn w:val="Normal"/>
    <w:rsid w:val="0089070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cs="Arial"/>
      <w:i/>
      <w:iCs/>
      <w:sz w:val="18"/>
      <w:szCs w:val="18"/>
    </w:rPr>
  </w:style>
  <w:style w:type="paragraph" w:customStyle="1" w:styleId="xl169">
    <w:name w:val="xl169"/>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18"/>
      <w:szCs w:val="18"/>
    </w:rPr>
  </w:style>
  <w:style w:type="paragraph" w:customStyle="1" w:styleId="xl170">
    <w:name w:val="xl170"/>
    <w:basedOn w:val="Normal"/>
    <w:rsid w:val="0089070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pPr>
    <w:rPr>
      <w:rFonts w:cs="Arial"/>
      <w:i/>
      <w:iCs/>
      <w:sz w:val="18"/>
      <w:szCs w:val="18"/>
    </w:rPr>
  </w:style>
  <w:style w:type="paragraph" w:customStyle="1" w:styleId="xl171">
    <w:name w:val="xl171"/>
    <w:basedOn w:val="Normal"/>
    <w:rsid w:val="0089070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pPr>
    <w:rPr>
      <w:rFonts w:ascii="Times New Roman" w:hAnsi="Times New Roman"/>
      <w:i/>
      <w:iCs/>
      <w:sz w:val="18"/>
      <w:szCs w:val="18"/>
    </w:rPr>
  </w:style>
  <w:style w:type="paragraph" w:customStyle="1" w:styleId="xl172">
    <w:name w:val="xl172"/>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sz w:val="18"/>
      <w:szCs w:val="18"/>
    </w:rPr>
  </w:style>
  <w:style w:type="paragraph" w:customStyle="1" w:styleId="xl173">
    <w:name w:val="xl173"/>
    <w:basedOn w:val="Normal"/>
    <w:rsid w:val="008907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i/>
      <w:iCs/>
      <w:sz w:val="18"/>
      <w:szCs w:val="18"/>
    </w:rPr>
  </w:style>
  <w:style w:type="paragraph" w:customStyle="1" w:styleId="xl174">
    <w:name w:val="xl174"/>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18"/>
      <w:szCs w:val="18"/>
    </w:rPr>
  </w:style>
  <w:style w:type="paragraph" w:customStyle="1" w:styleId="xl175">
    <w:name w:val="xl175"/>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176">
    <w:name w:val="xl176"/>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i/>
      <w:iCs/>
      <w:sz w:val="18"/>
      <w:szCs w:val="18"/>
    </w:rPr>
  </w:style>
  <w:style w:type="paragraph" w:customStyle="1" w:styleId="xl177">
    <w:name w:val="xl177"/>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8"/>
      <w:szCs w:val="18"/>
    </w:rPr>
  </w:style>
  <w:style w:type="paragraph" w:customStyle="1" w:styleId="xl178">
    <w:name w:val="xl178"/>
    <w:basedOn w:val="Normal"/>
    <w:rsid w:val="0089070D"/>
    <w:pPr>
      <w:pBdr>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179">
    <w:name w:val="xl179"/>
    <w:basedOn w:val="Normal"/>
    <w:rsid w:val="0089070D"/>
    <w:pPr>
      <w:spacing w:before="100" w:beforeAutospacing="1" w:after="100" w:afterAutospacing="1"/>
    </w:pPr>
    <w:rPr>
      <w:rFonts w:ascii="Times New Roman" w:hAnsi="Times New Roman"/>
      <w:sz w:val="18"/>
      <w:szCs w:val="18"/>
    </w:rPr>
  </w:style>
  <w:style w:type="paragraph" w:customStyle="1" w:styleId="xl180">
    <w:name w:val="xl180"/>
    <w:basedOn w:val="Normal"/>
    <w:rsid w:val="0089070D"/>
    <w:pPr>
      <w:pBdr>
        <w:top w:val="single" w:sz="4" w:space="0" w:color="auto"/>
        <w:left w:val="single" w:sz="8" w:space="0" w:color="auto"/>
        <w:bottom w:val="double" w:sz="6" w:space="0" w:color="auto"/>
      </w:pBdr>
      <w:spacing w:before="100" w:beforeAutospacing="1" w:after="100" w:afterAutospacing="1"/>
      <w:jc w:val="center"/>
    </w:pPr>
    <w:rPr>
      <w:rFonts w:cs="Arial"/>
      <w:b/>
      <w:bCs/>
      <w:sz w:val="18"/>
      <w:szCs w:val="18"/>
    </w:rPr>
  </w:style>
  <w:style w:type="paragraph" w:customStyle="1" w:styleId="xl181">
    <w:name w:val="xl181"/>
    <w:basedOn w:val="Normal"/>
    <w:rsid w:val="0089070D"/>
    <w:pPr>
      <w:pBdr>
        <w:left w:val="single" w:sz="8" w:space="0" w:color="auto"/>
        <w:bottom w:val="single" w:sz="4" w:space="0" w:color="auto"/>
      </w:pBdr>
      <w:spacing w:before="100" w:beforeAutospacing="1" w:after="100" w:afterAutospacing="1"/>
    </w:pPr>
    <w:rPr>
      <w:rFonts w:cs="Arial"/>
      <w:sz w:val="18"/>
      <w:szCs w:val="18"/>
    </w:rPr>
  </w:style>
  <w:style w:type="paragraph" w:customStyle="1" w:styleId="xl182">
    <w:name w:val="xl182"/>
    <w:basedOn w:val="Normal"/>
    <w:rsid w:val="0089070D"/>
    <w:pPr>
      <w:pBdr>
        <w:left w:val="single" w:sz="8" w:space="0" w:color="auto"/>
      </w:pBdr>
      <w:spacing w:before="100" w:beforeAutospacing="1" w:after="100" w:afterAutospacing="1"/>
    </w:pPr>
    <w:rPr>
      <w:rFonts w:cs="Arial"/>
      <w:sz w:val="18"/>
      <w:szCs w:val="18"/>
    </w:rPr>
  </w:style>
  <w:style w:type="paragraph" w:customStyle="1" w:styleId="xl183">
    <w:name w:val="xl183"/>
    <w:basedOn w:val="Normal"/>
    <w:rsid w:val="0089070D"/>
    <w:pPr>
      <w:pBdr>
        <w:top w:val="single" w:sz="8" w:space="0" w:color="auto"/>
        <w:left w:val="single" w:sz="8" w:space="0" w:color="auto"/>
        <w:bottom w:val="single" w:sz="8" w:space="0" w:color="auto"/>
      </w:pBdr>
      <w:spacing w:before="100" w:beforeAutospacing="1" w:after="100" w:afterAutospacing="1"/>
      <w:jc w:val="center"/>
    </w:pPr>
    <w:rPr>
      <w:rFonts w:cs="Arial"/>
      <w:b/>
      <w:bCs/>
      <w:sz w:val="18"/>
      <w:szCs w:val="18"/>
    </w:rPr>
  </w:style>
  <w:style w:type="paragraph" w:customStyle="1" w:styleId="xl184">
    <w:name w:val="xl184"/>
    <w:basedOn w:val="Normal"/>
    <w:rsid w:val="0089070D"/>
    <w:pPr>
      <w:pBdr>
        <w:left w:val="single" w:sz="8" w:space="0" w:color="auto"/>
        <w:bottom w:val="single" w:sz="4" w:space="0" w:color="000000"/>
      </w:pBdr>
      <w:spacing w:before="100" w:beforeAutospacing="1" w:after="100" w:afterAutospacing="1"/>
    </w:pPr>
    <w:rPr>
      <w:rFonts w:cs="Arial"/>
      <w:b/>
      <w:bCs/>
      <w:sz w:val="18"/>
      <w:szCs w:val="18"/>
    </w:rPr>
  </w:style>
  <w:style w:type="paragraph" w:customStyle="1" w:styleId="xl185">
    <w:name w:val="xl185"/>
    <w:basedOn w:val="Normal"/>
    <w:rsid w:val="0089070D"/>
    <w:pPr>
      <w:pBdr>
        <w:left w:val="single" w:sz="8" w:space="0" w:color="auto"/>
        <w:bottom w:val="single" w:sz="4" w:space="0" w:color="000000"/>
      </w:pBdr>
      <w:spacing w:before="100" w:beforeAutospacing="1" w:after="100" w:afterAutospacing="1"/>
    </w:pPr>
    <w:rPr>
      <w:rFonts w:cs="Arial"/>
      <w:sz w:val="18"/>
      <w:szCs w:val="18"/>
    </w:rPr>
  </w:style>
  <w:style w:type="paragraph" w:customStyle="1" w:styleId="xl186">
    <w:name w:val="xl186"/>
    <w:basedOn w:val="Normal"/>
    <w:rsid w:val="0089070D"/>
    <w:pPr>
      <w:pBdr>
        <w:top w:val="single" w:sz="4" w:space="0" w:color="000000"/>
        <w:left w:val="single" w:sz="8" w:space="0" w:color="auto"/>
        <w:bottom w:val="single" w:sz="4" w:space="0" w:color="000000"/>
      </w:pBdr>
      <w:spacing w:before="100" w:beforeAutospacing="1" w:after="100" w:afterAutospacing="1"/>
    </w:pPr>
    <w:rPr>
      <w:rFonts w:cs="Arial"/>
      <w:sz w:val="18"/>
      <w:szCs w:val="18"/>
    </w:rPr>
  </w:style>
  <w:style w:type="paragraph" w:customStyle="1" w:styleId="xl187">
    <w:name w:val="xl187"/>
    <w:basedOn w:val="Normal"/>
    <w:rsid w:val="0089070D"/>
    <w:pPr>
      <w:pBdr>
        <w:top w:val="single" w:sz="4" w:space="0" w:color="000000"/>
        <w:left w:val="single" w:sz="8" w:space="0" w:color="auto"/>
        <w:bottom w:val="single" w:sz="4" w:space="0" w:color="auto"/>
      </w:pBdr>
      <w:spacing w:before="100" w:beforeAutospacing="1" w:after="100" w:afterAutospacing="1"/>
    </w:pPr>
    <w:rPr>
      <w:rFonts w:cs="Arial"/>
      <w:sz w:val="18"/>
      <w:szCs w:val="18"/>
    </w:rPr>
  </w:style>
  <w:style w:type="paragraph" w:customStyle="1" w:styleId="xl188">
    <w:name w:val="xl188"/>
    <w:basedOn w:val="Normal"/>
    <w:rsid w:val="0089070D"/>
    <w:pPr>
      <w:pBdr>
        <w:left w:val="single" w:sz="8" w:space="0" w:color="auto"/>
        <w:bottom w:val="single" w:sz="8" w:space="0" w:color="auto"/>
      </w:pBdr>
      <w:spacing w:before="100" w:beforeAutospacing="1" w:after="100" w:afterAutospacing="1"/>
    </w:pPr>
    <w:rPr>
      <w:rFonts w:cs="Arial"/>
      <w:sz w:val="18"/>
      <w:szCs w:val="18"/>
    </w:rPr>
  </w:style>
  <w:style w:type="paragraph" w:customStyle="1" w:styleId="xl189">
    <w:name w:val="xl189"/>
    <w:basedOn w:val="Normal"/>
    <w:rsid w:val="0089070D"/>
    <w:pPr>
      <w:pBdr>
        <w:top w:val="single" w:sz="8" w:space="0" w:color="auto"/>
        <w:left w:val="single" w:sz="8" w:space="0" w:color="auto"/>
        <w:bottom w:val="single" w:sz="8" w:space="0" w:color="auto"/>
      </w:pBdr>
      <w:spacing w:before="100" w:beforeAutospacing="1" w:after="100" w:afterAutospacing="1"/>
    </w:pPr>
    <w:rPr>
      <w:rFonts w:cs="Arial"/>
      <w:b/>
      <w:bCs/>
      <w:sz w:val="18"/>
      <w:szCs w:val="18"/>
    </w:rPr>
  </w:style>
  <w:style w:type="paragraph" w:customStyle="1" w:styleId="xl190">
    <w:name w:val="xl190"/>
    <w:basedOn w:val="Normal"/>
    <w:rsid w:val="0089070D"/>
    <w:pPr>
      <w:pBdr>
        <w:left w:val="single" w:sz="8" w:space="0" w:color="auto"/>
      </w:pBdr>
      <w:spacing w:before="100" w:beforeAutospacing="1" w:after="100" w:afterAutospacing="1"/>
    </w:pPr>
    <w:rPr>
      <w:rFonts w:cs="Arial"/>
      <w:b/>
      <w:bCs/>
      <w:sz w:val="18"/>
      <w:szCs w:val="18"/>
    </w:rPr>
  </w:style>
  <w:style w:type="paragraph" w:customStyle="1" w:styleId="xl191">
    <w:name w:val="xl191"/>
    <w:basedOn w:val="Normal"/>
    <w:rsid w:val="0089070D"/>
    <w:pPr>
      <w:pBdr>
        <w:top w:val="single" w:sz="4" w:space="0" w:color="auto"/>
        <w:left w:val="single" w:sz="8" w:space="0" w:color="auto"/>
        <w:bottom w:val="double" w:sz="6" w:space="0" w:color="auto"/>
      </w:pBdr>
      <w:spacing w:before="100" w:beforeAutospacing="1" w:after="100" w:afterAutospacing="1"/>
    </w:pPr>
    <w:rPr>
      <w:rFonts w:cs="Arial"/>
      <w:sz w:val="18"/>
      <w:szCs w:val="18"/>
    </w:rPr>
  </w:style>
  <w:style w:type="paragraph" w:customStyle="1" w:styleId="xl192">
    <w:name w:val="xl192"/>
    <w:basedOn w:val="Normal"/>
    <w:rsid w:val="0089070D"/>
    <w:pPr>
      <w:pBdr>
        <w:top w:val="single" w:sz="4" w:space="0" w:color="auto"/>
        <w:left w:val="single" w:sz="8" w:space="0" w:color="auto"/>
        <w:bottom w:val="single" w:sz="8" w:space="0" w:color="auto"/>
      </w:pBdr>
      <w:spacing w:before="100" w:beforeAutospacing="1" w:after="100" w:afterAutospacing="1"/>
    </w:pPr>
    <w:rPr>
      <w:rFonts w:cs="Arial"/>
      <w:sz w:val="18"/>
      <w:szCs w:val="18"/>
    </w:rPr>
  </w:style>
  <w:style w:type="paragraph" w:customStyle="1" w:styleId="xl193">
    <w:name w:val="xl193"/>
    <w:basedOn w:val="Normal"/>
    <w:rsid w:val="0089070D"/>
    <w:pPr>
      <w:pBdr>
        <w:top w:val="single" w:sz="4" w:space="0" w:color="auto"/>
        <w:left w:val="single" w:sz="8" w:space="0" w:color="auto"/>
        <w:bottom w:val="single" w:sz="4" w:space="0" w:color="auto"/>
      </w:pBdr>
      <w:spacing w:before="100" w:beforeAutospacing="1" w:after="100" w:afterAutospacing="1"/>
    </w:pPr>
    <w:rPr>
      <w:rFonts w:cs="Arial"/>
      <w:sz w:val="18"/>
      <w:szCs w:val="18"/>
    </w:rPr>
  </w:style>
  <w:style w:type="paragraph" w:customStyle="1" w:styleId="xl194">
    <w:name w:val="xl194"/>
    <w:basedOn w:val="Normal"/>
    <w:rsid w:val="0089070D"/>
    <w:pPr>
      <w:pBdr>
        <w:left w:val="single" w:sz="8" w:space="0" w:color="auto"/>
        <w:bottom w:val="double" w:sz="6" w:space="0" w:color="auto"/>
      </w:pBdr>
      <w:spacing w:before="100" w:beforeAutospacing="1" w:after="100" w:afterAutospacing="1"/>
    </w:pPr>
    <w:rPr>
      <w:rFonts w:cs="Arial"/>
      <w:sz w:val="18"/>
      <w:szCs w:val="18"/>
    </w:rPr>
  </w:style>
  <w:style w:type="paragraph" w:customStyle="1" w:styleId="xl195">
    <w:name w:val="xl195"/>
    <w:basedOn w:val="Normal"/>
    <w:rsid w:val="0089070D"/>
    <w:pPr>
      <w:pBdr>
        <w:left w:val="single" w:sz="8" w:space="0" w:color="auto"/>
      </w:pBdr>
      <w:spacing w:before="100" w:beforeAutospacing="1" w:after="100" w:afterAutospacing="1"/>
    </w:pPr>
    <w:rPr>
      <w:rFonts w:cs="Arial"/>
      <w:b/>
      <w:bCs/>
      <w:sz w:val="18"/>
      <w:szCs w:val="18"/>
    </w:rPr>
  </w:style>
  <w:style w:type="paragraph" w:customStyle="1" w:styleId="xl196">
    <w:name w:val="xl196"/>
    <w:basedOn w:val="Normal"/>
    <w:rsid w:val="0089070D"/>
    <w:pPr>
      <w:pBdr>
        <w:top w:val="single" w:sz="4" w:space="0" w:color="auto"/>
        <w:left w:val="single" w:sz="8" w:space="0" w:color="auto"/>
        <w:bottom w:val="double" w:sz="6" w:space="0" w:color="auto"/>
      </w:pBdr>
      <w:spacing w:before="100" w:beforeAutospacing="1" w:after="100" w:afterAutospacing="1"/>
    </w:pPr>
    <w:rPr>
      <w:rFonts w:cs="Arial"/>
      <w:b/>
      <w:bCs/>
      <w:i/>
      <w:iCs/>
      <w:sz w:val="18"/>
      <w:szCs w:val="18"/>
    </w:rPr>
  </w:style>
  <w:style w:type="paragraph" w:customStyle="1" w:styleId="xl197">
    <w:name w:val="xl197"/>
    <w:basedOn w:val="Normal"/>
    <w:rsid w:val="0089070D"/>
    <w:pPr>
      <w:pBdr>
        <w:top w:val="single" w:sz="4" w:space="0" w:color="auto"/>
        <w:left w:val="single" w:sz="8" w:space="0" w:color="auto"/>
      </w:pBdr>
      <w:spacing w:before="100" w:beforeAutospacing="1" w:after="100" w:afterAutospacing="1"/>
    </w:pPr>
    <w:rPr>
      <w:rFonts w:cs="Arial"/>
      <w:sz w:val="18"/>
      <w:szCs w:val="18"/>
    </w:rPr>
  </w:style>
  <w:style w:type="paragraph" w:customStyle="1" w:styleId="xl198">
    <w:name w:val="xl19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199">
    <w:name w:val="xl199"/>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color w:val="FF0000"/>
      <w:sz w:val="18"/>
      <w:szCs w:val="18"/>
    </w:rPr>
  </w:style>
  <w:style w:type="paragraph" w:customStyle="1" w:styleId="xl200">
    <w:name w:val="xl200"/>
    <w:basedOn w:val="Normal"/>
    <w:rsid w:val="0089070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cs="Arial"/>
      <w:b/>
      <w:bCs/>
      <w:sz w:val="18"/>
      <w:szCs w:val="18"/>
    </w:rPr>
  </w:style>
  <w:style w:type="paragraph" w:customStyle="1" w:styleId="xl201">
    <w:name w:val="xl201"/>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u w:val="single"/>
    </w:rPr>
  </w:style>
  <w:style w:type="paragraph" w:customStyle="1" w:styleId="xl202">
    <w:name w:val="xl202"/>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969696"/>
      <w:sz w:val="18"/>
      <w:szCs w:val="18"/>
    </w:rPr>
  </w:style>
  <w:style w:type="paragraph" w:customStyle="1" w:styleId="xl203">
    <w:name w:val="xl203"/>
    <w:basedOn w:val="Normal"/>
    <w:rsid w:val="0089070D"/>
    <w:pPr>
      <w:spacing w:before="100" w:beforeAutospacing="1" w:after="100" w:afterAutospacing="1"/>
    </w:pPr>
    <w:rPr>
      <w:rFonts w:ascii="Times New Roman" w:hAnsi="Times New Roman"/>
      <w:sz w:val="18"/>
      <w:szCs w:val="18"/>
    </w:rPr>
  </w:style>
  <w:style w:type="paragraph" w:customStyle="1" w:styleId="xl204">
    <w:name w:val="xl204"/>
    <w:basedOn w:val="Normal"/>
    <w:rsid w:val="0089070D"/>
    <w:pPr>
      <w:pBdr>
        <w:top w:val="single" w:sz="8" w:space="0" w:color="auto"/>
        <w:bottom w:val="single" w:sz="8" w:space="0" w:color="auto"/>
      </w:pBdr>
      <w:spacing w:before="100" w:beforeAutospacing="1" w:after="100" w:afterAutospacing="1"/>
      <w:jc w:val="center"/>
    </w:pPr>
    <w:rPr>
      <w:rFonts w:cs="Arial"/>
      <w:sz w:val="16"/>
      <w:szCs w:val="16"/>
    </w:rPr>
  </w:style>
  <w:style w:type="paragraph" w:customStyle="1" w:styleId="xl205">
    <w:name w:val="xl205"/>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cs="Arial"/>
      <w:sz w:val="18"/>
      <w:szCs w:val="18"/>
    </w:rPr>
  </w:style>
  <w:style w:type="paragraph" w:customStyle="1" w:styleId="xl206">
    <w:name w:val="xl206"/>
    <w:basedOn w:val="Normal"/>
    <w:rsid w:val="0089070D"/>
    <w:pPr>
      <w:pBdr>
        <w:top w:val="single" w:sz="4" w:space="0" w:color="auto"/>
        <w:left w:val="single" w:sz="4" w:space="0" w:color="auto"/>
        <w:right w:val="single" w:sz="4" w:space="0" w:color="auto"/>
      </w:pBdr>
      <w:spacing w:before="100" w:beforeAutospacing="1" w:after="100" w:afterAutospacing="1"/>
      <w:jc w:val="center"/>
    </w:pPr>
    <w:rPr>
      <w:rFonts w:cs="Arial"/>
      <w:sz w:val="18"/>
      <w:szCs w:val="18"/>
    </w:rPr>
  </w:style>
  <w:style w:type="paragraph" w:customStyle="1" w:styleId="xl207">
    <w:name w:val="xl207"/>
    <w:basedOn w:val="Normal"/>
    <w:rsid w:val="0089070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cs="Arial"/>
      <w:sz w:val="18"/>
      <w:szCs w:val="18"/>
    </w:rPr>
  </w:style>
  <w:style w:type="paragraph" w:customStyle="1" w:styleId="xl208">
    <w:name w:val="xl208"/>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209">
    <w:name w:val="xl209"/>
    <w:basedOn w:val="Normal"/>
    <w:rsid w:val="0089070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8"/>
      <w:szCs w:val="18"/>
    </w:rPr>
  </w:style>
  <w:style w:type="paragraph" w:customStyle="1" w:styleId="xl210">
    <w:name w:val="xl210"/>
    <w:basedOn w:val="Normal"/>
    <w:rsid w:val="0089070D"/>
    <w:pPr>
      <w:pBdr>
        <w:left w:val="single" w:sz="4" w:space="0" w:color="auto"/>
        <w:right w:val="single" w:sz="4" w:space="0" w:color="auto"/>
      </w:pBdr>
      <w:spacing w:before="100" w:beforeAutospacing="1" w:after="100" w:afterAutospacing="1"/>
      <w:jc w:val="center"/>
    </w:pPr>
    <w:rPr>
      <w:rFonts w:cs="Arial"/>
      <w:sz w:val="18"/>
      <w:szCs w:val="18"/>
    </w:rPr>
  </w:style>
  <w:style w:type="paragraph" w:customStyle="1" w:styleId="xl211">
    <w:name w:val="xl211"/>
    <w:basedOn w:val="Normal"/>
    <w:rsid w:val="0089070D"/>
    <w:pPr>
      <w:pBdr>
        <w:top w:val="single" w:sz="4" w:space="0" w:color="auto"/>
      </w:pBdr>
      <w:spacing w:before="100" w:beforeAutospacing="1" w:after="100" w:afterAutospacing="1"/>
      <w:jc w:val="center"/>
    </w:pPr>
    <w:rPr>
      <w:rFonts w:cs="Arial"/>
      <w:sz w:val="18"/>
      <w:szCs w:val="18"/>
    </w:rPr>
  </w:style>
  <w:style w:type="paragraph" w:customStyle="1" w:styleId="xl212">
    <w:name w:val="xl212"/>
    <w:basedOn w:val="Normal"/>
    <w:rsid w:val="008907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cs="Arial"/>
      <w:i/>
      <w:iCs/>
      <w:sz w:val="18"/>
      <w:szCs w:val="18"/>
    </w:rPr>
  </w:style>
  <w:style w:type="paragraph" w:customStyle="1" w:styleId="xl213">
    <w:name w:val="xl213"/>
    <w:basedOn w:val="Normal"/>
    <w:rsid w:val="008907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214">
    <w:name w:val="xl214"/>
    <w:basedOn w:val="Normal"/>
    <w:rsid w:val="0089070D"/>
    <w:pPr>
      <w:pBdr>
        <w:top w:val="single" w:sz="8" w:space="0" w:color="auto"/>
        <w:left w:val="single" w:sz="8" w:space="0" w:color="auto"/>
        <w:bottom w:val="single" w:sz="8" w:space="0" w:color="auto"/>
      </w:pBdr>
      <w:spacing w:before="100" w:beforeAutospacing="1" w:after="100" w:afterAutospacing="1"/>
    </w:pPr>
    <w:rPr>
      <w:rFonts w:cs="Arial"/>
      <w:b/>
      <w:bCs/>
      <w:sz w:val="24"/>
      <w:szCs w:val="24"/>
    </w:rPr>
  </w:style>
  <w:style w:type="paragraph" w:customStyle="1" w:styleId="xl215">
    <w:name w:val="xl215"/>
    <w:basedOn w:val="Normal"/>
    <w:rsid w:val="0089070D"/>
    <w:pPr>
      <w:pBdr>
        <w:bottom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16">
    <w:name w:val="xl216"/>
    <w:basedOn w:val="Normal"/>
    <w:rsid w:val="0089070D"/>
    <w:pPr>
      <w:pBdr>
        <w:top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17">
    <w:name w:val="xl217"/>
    <w:basedOn w:val="Normal"/>
    <w:rsid w:val="0089070D"/>
    <w:pPr>
      <w:pBdr>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18">
    <w:name w:val="xl218"/>
    <w:basedOn w:val="Normal"/>
    <w:rsid w:val="0089070D"/>
    <w:pPr>
      <w:pBdr>
        <w:top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19">
    <w:name w:val="xl219"/>
    <w:basedOn w:val="Normal"/>
    <w:rsid w:val="0089070D"/>
    <w:pPr>
      <w:pBdr>
        <w:top w:val="single" w:sz="8" w:space="0" w:color="auto"/>
        <w:bottom w:val="single" w:sz="8" w:space="0" w:color="auto"/>
        <w:right w:val="single" w:sz="4" w:space="0" w:color="auto"/>
      </w:pBdr>
      <w:spacing w:before="100" w:beforeAutospacing="1" w:after="100" w:afterAutospacing="1"/>
    </w:pPr>
    <w:rPr>
      <w:rFonts w:cs="Arial"/>
      <w:sz w:val="18"/>
      <w:szCs w:val="18"/>
    </w:rPr>
  </w:style>
  <w:style w:type="paragraph" w:customStyle="1" w:styleId="xl220">
    <w:name w:val="xl220"/>
    <w:basedOn w:val="Normal"/>
    <w:rsid w:val="0089070D"/>
    <w:pPr>
      <w:pBdr>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221">
    <w:name w:val="xl221"/>
    <w:basedOn w:val="Normal"/>
    <w:rsid w:val="0089070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2">
    <w:name w:val="xl222"/>
    <w:basedOn w:val="Normal"/>
    <w:rsid w:val="0089070D"/>
    <w:pPr>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3">
    <w:name w:val="xl223"/>
    <w:basedOn w:val="Normal"/>
    <w:rsid w:val="0089070D"/>
    <w:pPr>
      <w:pBdr>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24">
    <w:name w:val="xl224"/>
    <w:basedOn w:val="Normal"/>
    <w:rsid w:val="0089070D"/>
    <w:pPr>
      <w:pBdr>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25">
    <w:name w:val="xl225"/>
    <w:basedOn w:val="Normal"/>
    <w:rsid w:val="0089070D"/>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6">
    <w:name w:val="xl226"/>
    <w:basedOn w:val="Normal"/>
    <w:rsid w:val="0089070D"/>
    <w:pPr>
      <w:pBdr>
        <w:top w:val="single" w:sz="4" w:space="0" w:color="auto"/>
        <w:bottom w:val="double" w:sz="6"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7">
    <w:name w:val="xl227"/>
    <w:basedOn w:val="Normal"/>
    <w:rsid w:val="0089070D"/>
    <w:pPr>
      <w:pBdr>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28">
    <w:name w:val="xl228"/>
    <w:basedOn w:val="Normal"/>
    <w:rsid w:val="0089070D"/>
    <w:pPr>
      <w:pBdr>
        <w:top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29">
    <w:name w:val="xl229"/>
    <w:basedOn w:val="Normal"/>
    <w:rsid w:val="0089070D"/>
    <w:pPr>
      <w:pBdr>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30">
    <w:name w:val="xl230"/>
    <w:basedOn w:val="Normal"/>
    <w:rsid w:val="0089070D"/>
    <w:pPr>
      <w:pBdr>
        <w:top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31">
    <w:name w:val="xl231"/>
    <w:basedOn w:val="Normal"/>
    <w:rsid w:val="0089070D"/>
    <w:pPr>
      <w:pBdr>
        <w:bottom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32">
    <w:name w:val="xl232"/>
    <w:basedOn w:val="Normal"/>
    <w:rsid w:val="0089070D"/>
    <w:pPr>
      <w:pBdr>
        <w:top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33">
    <w:name w:val="xl233"/>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34">
    <w:name w:val="xl234"/>
    <w:basedOn w:val="Normal"/>
    <w:rsid w:val="0089070D"/>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18"/>
      <w:szCs w:val="18"/>
    </w:rPr>
  </w:style>
  <w:style w:type="paragraph" w:customStyle="1" w:styleId="xl235">
    <w:name w:val="xl235"/>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236">
    <w:name w:val="xl236"/>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237">
    <w:name w:val="xl237"/>
    <w:basedOn w:val="Normal"/>
    <w:rsid w:val="0089070D"/>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hAnsi="Times New Roman"/>
      <w:sz w:val="18"/>
      <w:szCs w:val="18"/>
    </w:rPr>
  </w:style>
  <w:style w:type="paragraph" w:customStyle="1" w:styleId="xl238">
    <w:name w:val="xl238"/>
    <w:basedOn w:val="Normal"/>
    <w:rsid w:val="0089070D"/>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239">
    <w:name w:val="xl239"/>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color w:val="FF0000"/>
      <w:sz w:val="18"/>
      <w:szCs w:val="18"/>
    </w:rPr>
  </w:style>
  <w:style w:type="paragraph" w:customStyle="1" w:styleId="xl240">
    <w:name w:val="xl240"/>
    <w:basedOn w:val="Normal"/>
    <w:rsid w:val="0089070D"/>
    <w:pPr>
      <w:pBdr>
        <w:top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41">
    <w:name w:val="xl241"/>
    <w:basedOn w:val="Normal"/>
    <w:rsid w:val="0089070D"/>
    <w:pPr>
      <w:pBdr>
        <w:top w:val="single" w:sz="8" w:space="0" w:color="auto"/>
        <w:bottom w:val="single" w:sz="8" w:space="0" w:color="auto"/>
        <w:right w:val="single" w:sz="4" w:space="0" w:color="auto"/>
      </w:pBdr>
      <w:spacing w:before="100" w:beforeAutospacing="1" w:after="100" w:afterAutospacing="1"/>
    </w:pPr>
    <w:rPr>
      <w:rFonts w:cs="Arial"/>
      <w:sz w:val="24"/>
      <w:szCs w:val="24"/>
    </w:rPr>
  </w:style>
  <w:style w:type="paragraph" w:customStyle="1" w:styleId="xl242">
    <w:name w:val="xl242"/>
    <w:basedOn w:val="Normal"/>
    <w:rsid w:val="0089070D"/>
    <w:pPr>
      <w:pBdr>
        <w:top w:val="single" w:sz="4" w:space="0" w:color="auto"/>
        <w:bottom w:val="double" w:sz="6"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43">
    <w:name w:val="xl243"/>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4">
    <w:name w:val="xl244"/>
    <w:basedOn w:val="Normal"/>
    <w:rsid w:val="0089070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5">
    <w:name w:val="xl245"/>
    <w:basedOn w:val="Normal"/>
    <w:rsid w:val="008907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6">
    <w:name w:val="xl246"/>
    <w:basedOn w:val="Normal"/>
    <w:rsid w:val="008907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7">
    <w:name w:val="xl247"/>
    <w:basedOn w:val="Normal"/>
    <w:rsid w:val="0089070D"/>
    <w:pPr>
      <w:pBdr>
        <w:left w:val="single" w:sz="4"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48">
    <w:name w:val="xl248"/>
    <w:basedOn w:val="Normal"/>
    <w:rsid w:val="0089070D"/>
    <w:pPr>
      <w:pBdr>
        <w:top w:val="single" w:sz="4" w:space="0" w:color="auto"/>
        <w:bottom w:val="double" w:sz="6"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49">
    <w:name w:val="xl249"/>
    <w:basedOn w:val="Normal"/>
    <w:rsid w:val="008907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50">
    <w:name w:val="xl250"/>
    <w:basedOn w:val="Normal"/>
    <w:rsid w:val="0089070D"/>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center"/>
    </w:pPr>
    <w:rPr>
      <w:rFonts w:cs="Arial"/>
      <w:sz w:val="18"/>
      <w:szCs w:val="18"/>
    </w:rPr>
  </w:style>
  <w:style w:type="paragraph" w:customStyle="1" w:styleId="xl251">
    <w:name w:val="xl251"/>
    <w:basedOn w:val="Normal"/>
    <w:rsid w:val="0089070D"/>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cs="Arial"/>
      <w:sz w:val="18"/>
      <w:szCs w:val="18"/>
    </w:rPr>
  </w:style>
  <w:style w:type="paragraph" w:customStyle="1" w:styleId="xl252">
    <w:name w:val="xl252"/>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253">
    <w:name w:val="xl253"/>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254">
    <w:name w:val="xl254"/>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255">
    <w:name w:val="xl255"/>
    <w:basedOn w:val="Normal"/>
    <w:rsid w:val="0089070D"/>
    <w:pPr>
      <w:pBdr>
        <w:top w:val="double" w:sz="6" w:space="0" w:color="auto"/>
        <w:left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256">
    <w:name w:val="xl256"/>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pPr>
    <w:rPr>
      <w:rFonts w:cs="Arial"/>
      <w:b/>
      <w:bCs/>
      <w:sz w:val="18"/>
      <w:szCs w:val="18"/>
    </w:rPr>
  </w:style>
  <w:style w:type="paragraph" w:customStyle="1" w:styleId="xl257">
    <w:name w:val="xl257"/>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cs="Arial"/>
      <w:b/>
      <w:bCs/>
      <w:sz w:val="18"/>
      <w:szCs w:val="18"/>
    </w:rPr>
  </w:style>
  <w:style w:type="paragraph" w:customStyle="1" w:styleId="xl258">
    <w:name w:val="xl258"/>
    <w:basedOn w:val="Normal"/>
    <w:rsid w:val="0089070D"/>
    <w:pPr>
      <w:pBdr>
        <w:top w:val="single" w:sz="4" w:space="0" w:color="auto"/>
        <w:left w:val="single" w:sz="4" w:space="0" w:color="auto"/>
        <w:bottom w:val="double" w:sz="6" w:space="0" w:color="auto"/>
        <w:right w:val="single" w:sz="4" w:space="0" w:color="auto"/>
      </w:pBdr>
      <w:spacing w:before="100" w:beforeAutospacing="1" w:after="100" w:afterAutospacing="1"/>
    </w:pPr>
    <w:rPr>
      <w:rFonts w:cs="Arial"/>
      <w:b/>
      <w:bCs/>
      <w:i/>
      <w:iCs/>
      <w:sz w:val="18"/>
      <w:szCs w:val="18"/>
    </w:rPr>
  </w:style>
  <w:style w:type="paragraph" w:customStyle="1" w:styleId="xl259">
    <w:name w:val="xl259"/>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0">
    <w:name w:val="xl260"/>
    <w:basedOn w:val="Normal"/>
    <w:rsid w:val="0089070D"/>
    <w:pPr>
      <w:shd w:val="clear" w:color="000000" w:fill="FFFFFF"/>
      <w:spacing w:before="100" w:beforeAutospacing="1" w:after="100" w:afterAutospacing="1"/>
      <w:jc w:val="center"/>
    </w:pPr>
    <w:rPr>
      <w:rFonts w:cs="Arial"/>
      <w:sz w:val="18"/>
      <w:szCs w:val="18"/>
    </w:rPr>
  </w:style>
  <w:style w:type="paragraph" w:customStyle="1" w:styleId="xl261">
    <w:name w:val="xl261"/>
    <w:basedOn w:val="Normal"/>
    <w:rsid w:val="0089070D"/>
    <w:pPr>
      <w:pBdr>
        <w:left w:val="single" w:sz="4" w:space="0" w:color="auto"/>
      </w:pBdr>
      <w:shd w:val="clear" w:color="000000" w:fill="FFFFFF"/>
      <w:spacing w:before="100" w:beforeAutospacing="1" w:after="100" w:afterAutospacing="1"/>
      <w:jc w:val="center"/>
    </w:pPr>
    <w:rPr>
      <w:rFonts w:cs="Arial"/>
      <w:sz w:val="18"/>
      <w:szCs w:val="18"/>
    </w:rPr>
  </w:style>
  <w:style w:type="paragraph" w:customStyle="1" w:styleId="xl262">
    <w:name w:val="xl262"/>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3">
    <w:name w:val="xl263"/>
    <w:basedOn w:val="Normal"/>
    <w:rsid w:val="0089070D"/>
    <w:pPr>
      <w:pBdr>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4">
    <w:name w:val="xl264"/>
    <w:basedOn w:val="Normal"/>
    <w:rsid w:val="0089070D"/>
    <w:pPr>
      <w:pBdr>
        <w:left w:val="single" w:sz="4"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5">
    <w:name w:val="xl265"/>
    <w:basedOn w:val="Normal"/>
    <w:rsid w:val="0089070D"/>
    <w:pPr>
      <w:shd w:val="clear" w:color="000000" w:fill="FFFFFF"/>
      <w:spacing w:before="100" w:beforeAutospacing="1" w:after="100" w:afterAutospacing="1"/>
      <w:jc w:val="center"/>
    </w:pPr>
    <w:rPr>
      <w:rFonts w:cs="Arial"/>
      <w:sz w:val="18"/>
      <w:szCs w:val="18"/>
    </w:rPr>
  </w:style>
  <w:style w:type="paragraph" w:customStyle="1" w:styleId="xl266">
    <w:name w:val="xl266"/>
    <w:basedOn w:val="Normal"/>
    <w:rsid w:val="0089070D"/>
    <w:pPr>
      <w:pBdr>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7">
    <w:name w:val="xl267"/>
    <w:basedOn w:val="Normal"/>
    <w:rsid w:val="0089070D"/>
    <w:pPr>
      <w:pBdr>
        <w:bottom w:val="single" w:sz="8" w:space="0" w:color="auto"/>
        <w:right w:val="single" w:sz="4" w:space="0" w:color="auto"/>
      </w:pBdr>
      <w:shd w:val="clear" w:color="000000" w:fill="FFFFFF"/>
      <w:spacing w:before="100" w:beforeAutospacing="1" w:after="100" w:afterAutospacing="1"/>
      <w:jc w:val="center"/>
    </w:pPr>
    <w:rPr>
      <w:rFonts w:cs="Arial"/>
      <w:sz w:val="18"/>
      <w:szCs w:val="18"/>
    </w:rPr>
  </w:style>
  <w:style w:type="paragraph" w:customStyle="1" w:styleId="xl268">
    <w:name w:val="xl268"/>
    <w:basedOn w:val="Normal"/>
    <w:rsid w:val="0089070D"/>
    <w:pPr>
      <w:pBdr>
        <w:left w:val="single" w:sz="4" w:space="0" w:color="auto"/>
        <w:bottom w:val="single" w:sz="8" w:space="0" w:color="auto"/>
        <w:right w:val="single" w:sz="4" w:space="0" w:color="auto"/>
      </w:pBdr>
      <w:spacing w:before="100" w:beforeAutospacing="1" w:after="100" w:afterAutospacing="1"/>
      <w:jc w:val="center"/>
    </w:pPr>
    <w:rPr>
      <w:rFonts w:cs="Arial"/>
      <w:sz w:val="18"/>
      <w:szCs w:val="18"/>
    </w:rPr>
  </w:style>
  <w:style w:type="paragraph" w:customStyle="1" w:styleId="xl269">
    <w:name w:val="xl269"/>
    <w:basedOn w:val="Normal"/>
    <w:rsid w:val="0089070D"/>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270">
    <w:name w:val="xl270"/>
    <w:basedOn w:val="Normal"/>
    <w:rsid w:val="0089070D"/>
    <w:pPr>
      <w:pBdr>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495">
      <w:bodyDiv w:val="1"/>
      <w:marLeft w:val="0"/>
      <w:marRight w:val="0"/>
      <w:marTop w:val="0"/>
      <w:marBottom w:val="0"/>
      <w:divBdr>
        <w:top w:val="none" w:sz="0" w:space="0" w:color="auto"/>
        <w:left w:val="none" w:sz="0" w:space="0" w:color="auto"/>
        <w:bottom w:val="none" w:sz="0" w:space="0" w:color="auto"/>
        <w:right w:val="none" w:sz="0" w:space="0" w:color="auto"/>
      </w:divBdr>
    </w:div>
    <w:div w:id="242571798">
      <w:bodyDiv w:val="1"/>
      <w:marLeft w:val="0"/>
      <w:marRight w:val="0"/>
      <w:marTop w:val="0"/>
      <w:marBottom w:val="0"/>
      <w:divBdr>
        <w:top w:val="none" w:sz="0" w:space="0" w:color="auto"/>
        <w:left w:val="none" w:sz="0" w:space="0" w:color="auto"/>
        <w:bottom w:val="none" w:sz="0" w:space="0" w:color="auto"/>
        <w:right w:val="none" w:sz="0" w:space="0" w:color="auto"/>
      </w:divBdr>
    </w:div>
    <w:div w:id="320424414">
      <w:bodyDiv w:val="1"/>
      <w:marLeft w:val="0"/>
      <w:marRight w:val="0"/>
      <w:marTop w:val="0"/>
      <w:marBottom w:val="0"/>
      <w:divBdr>
        <w:top w:val="none" w:sz="0" w:space="0" w:color="auto"/>
        <w:left w:val="none" w:sz="0" w:space="0" w:color="auto"/>
        <w:bottom w:val="none" w:sz="0" w:space="0" w:color="auto"/>
        <w:right w:val="none" w:sz="0" w:space="0" w:color="auto"/>
      </w:divBdr>
    </w:div>
    <w:div w:id="411895703">
      <w:bodyDiv w:val="1"/>
      <w:marLeft w:val="0"/>
      <w:marRight w:val="0"/>
      <w:marTop w:val="0"/>
      <w:marBottom w:val="0"/>
      <w:divBdr>
        <w:top w:val="none" w:sz="0" w:space="0" w:color="auto"/>
        <w:left w:val="none" w:sz="0" w:space="0" w:color="auto"/>
        <w:bottom w:val="none" w:sz="0" w:space="0" w:color="auto"/>
        <w:right w:val="none" w:sz="0" w:space="0" w:color="auto"/>
      </w:divBdr>
    </w:div>
    <w:div w:id="496195751">
      <w:bodyDiv w:val="1"/>
      <w:marLeft w:val="0"/>
      <w:marRight w:val="0"/>
      <w:marTop w:val="0"/>
      <w:marBottom w:val="0"/>
      <w:divBdr>
        <w:top w:val="none" w:sz="0" w:space="0" w:color="auto"/>
        <w:left w:val="none" w:sz="0" w:space="0" w:color="auto"/>
        <w:bottom w:val="none" w:sz="0" w:space="0" w:color="auto"/>
        <w:right w:val="none" w:sz="0" w:space="0" w:color="auto"/>
      </w:divBdr>
      <w:divsChild>
        <w:div w:id="615066247">
          <w:marLeft w:val="0"/>
          <w:marRight w:val="0"/>
          <w:marTop w:val="0"/>
          <w:marBottom w:val="0"/>
          <w:divBdr>
            <w:top w:val="none" w:sz="0" w:space="0" w:color="auto"/>
            <w:left w:val="none" w:sz="0" w:space="0" w:color="auto"/>
            <w:bottom w:val="none" w:sz="0" w:space="0" w:color="auto"/>
            <w:right w:val="none" w:sz="0" w:space="0" w:color="auto"/>
          </w:divBdr>
        </w:div>
      </w:divsChild>
    </w:div>
    <w:div w:id="652804894">
      <w:bodyDiv w:val="1"/>
      <w:marLeft w:val="0"/>
      <w:marRight w:val="0"/>
      <w:marTop w:val="0"/>
      <w:marBottom w:val="0"/>
      <w:divBdr>
        <w:top w:val="none" w:sz="0" w:space="0" w:color="auto"/>
        <w:left w:val="none" w:sz="0" w:space="0" w:color="auto"/>
        <w:bottom w:val="none" w:sz="0" w:space="0" w:color="auto"/>
        <w:right w:val="none" w:sz="0" w:space="0" w:color="auto"/>
      </w:divBdr>
    </w:div>
    <w:div w:id="777021136">
      <w:bodyDiv w:val="1"/>
      <w:marLeft w:val="0"/>
      <w:marRight w:val="0"/>
      <w:marTop w:val="0"/>
      <w:marBottom w:val="0"/>
      <w:divBdr>
        <w:top w:val="none" w:sz="0" w:space="0" w:color="auto"/>
        <w:left w:val="none" w:sz="0" w:space="0" w:color="auto"/>
        <w:bottom w:val="none" w:sz="0" w:space="0" w:color="auto"/>
        <w:right w:val="none" w:sz="0" w:space="0" w:color="auto"/>
      </w:divBdr>
    </w:div>
    <w:div w:id="919752951">
      <w:bodyDiv w:val="1"/>
      <w:marLeft w:val="0"/>
      <w:marRight w:val="0"/>
      <w:marTop w:val="0"/>
      <w:marBottom w:val="0"/>
      <w:divBdr>
        <w:top w:val="none" w:sz="0" w:space="0" w:color="auto"/>
        <w:left w:val="none" w:sz="0" w:space="0" w:color="auto"/>
        <w:bottom w:val="none" w:sz="0" w:space="0" w:color="auto"/>
        <w:right w:val="none" w:sz="0" w:space="0" w:color="auto"/>
      </w:divBdr>
      <w:divsChild>
        <w:div w:id="1460563740">
          <w:marLeft w:val="0"/>
          <w:marRight w:val="0"/>
          <w:marTop w:val="0"/>
          <w:marBottom w:val="0"/>
          <w:divBdr>
            <w:top w:val="none" w:sz="0" w:space="0" w:color="auto"/>
            <w:left w:val="none" w:sz="0" w:space="0" w:color="auto"/>
            <w:bottom w:val="none" w:sz="0" w:space="0" w:color="auto"/>
            <w:right w:val="none" w:sz="0" w:space="0" w:color="auto"/>
          </w:divBdr>
        </w:div>
      </w:divsChild>
    </w:div>
    <w:div w:id="1431852126">
      <w:bodyDiv w:val="1"/>
      <w:marLeft w:val="0"/>
      <w:marRight w:val="0"/>
      <w:marTop w:val="0"/>
      <w:marBottom w:val="0"/>
      <w:divBdr>
        <w:top w:val="none" w:sz="0" w:space="0" w:color="auto"/>
        <w:left w:val="none" w:sz="0" w:space="0" w:color="auto"/>
        <w:bottom w:val="none" w:sz="0" w:space="0" w:color="auto"/>
        <w:right w:val="none" w:sz="0" w:space="0" w:color="auto"/>
      </w:divBdr>
    </w:div>
    <w:div w:id="1474060209">
      <w:bodyDiv w:val="1"/>
      <w:marLeft w:val="0"/>
      <w:marRight w:val="0"/>
      <w:marTop w:val="0"/>
      <w:marBottom w:val="0"/>
      <w:divBdr>
        <w:top w:val="none" w:sz="0" w:space="0" w:color="auto"/>
        <w:left w:val="none" w:sz="0" w:space="0" w:color="auto"/>
        <w:bottom w:val="none" w:sz="0" w:space="0" w:color="auto"/>
        <w:right w:val="none" w:sz="0" w:space="0" w:color="auto"/>
      </w:divBdr>
      <w:divsChild>
        <w:div w:id="847452037">
          <w:marLeft w:val="0"/>
          <w:marRight w:val="0"/>
          <w:marTop w:val="0"/>
          <w:marBottom w:val="0"/>
          <w:divBdr>
            <w:top w:val="none" w:sz="0" w:space="0" w:color="auto"/>
            <w:left w:val="none" w:sz="0" w:space="0" w:color="auto"/>
            <w:bottom w:val="none" w:sz="0" w:space="0" w:color="auto"/>
            <w:right w:val="none" w:sz="0" w:space="0" w:color="auto"/>
          </w:divBdr>
        </w:div>
      </w:divsChild>
    </w:div>
    <w:div w:id="1706247001">
      <w:bodyDiv w:val="1"/>
      <w:marLeft w:val="0"/>
      <w:marRight w:val="0"/>
      <w:marTop w:val="0"/>
      <w:marBottom w:val="0"/>
      <w:divBdr>
        <w:top w:val="none" w:sz="0" w:space="0" w:color="auto"/>
        <w:left w:val="none" w:sz="0" w:space="0" w:color="auto"/>
        <w:bottom w:val="none" w:sz="0" w:space="0" w:color="auto"/>
        <w:right w:val="none" w:sz="0" w:space="0" w:color="auto"/>
      </w:divBdr>
      <w:divsChild>
        <w:div w:id="266617616">
          <w:marLeft w:val="0"/>
          <w:marRight w:val="0"/>
          <w:marTop w:val="0"/>
          <w:marBottom w:val="0"/>
          <w:divBdr>
            <w:top w:val="none" w:sz="0" w:space="0" w:color="auto"/>
            <w:left w:val="none" w:sz="0" w:space="0" w:color="auto"/>
            <w:bottom w:val="none" w:sz="0" w:space="0" w:color="auto"/>
            <w:right w:val="none" w:sz="0" w:space="0" w:color="auto"/>
          </w:divBdr>
          <w:divsChild>
            <w:div w:id="49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261">
      <w:bodyDiv w:val="1"/>
      <w:marLeft w:val="0"/>
      <w:marRight w:val="0"/>
      <w:marTop w:val="0"/>
      <w:marBottom w:val="0"/>
      <w:divBdr>
        <w:top w:val="none" w:sz="0" w:space="0" w:color="auto"/>
        <w:left w:val="none" w:sz="0" w:space="0" w:color="auto"/>
        <w:bottom w:val="none" w:sz="0" w:space="0" w:color="auto"/>
        <w:right w:val="none" w:sz="0" w:space="0" w:color="auto"/>
      </w:divBdr>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
    <w:div w:id="1946111435">
      <w:bodyDiv w:val="1"/>
      <w:marLeft w:val="0"/>
      <w:marRight w:val="0"/>
      <w:marTop w:val="0"/>
      <w:marBottom w:val="0"/>
      <w:divBdr>
        <w:top w:val="none" w:sz="0" w:space="0" w:color="auto"/>
        <w:left w:val="none" w:sz="0" w:space="0" w:color="auto"/>
        <w:bottom w:val="none" w:sz="0" w:space="0" w:color="auto"/>
        <w:right w:val="none" w:sz="0" w:space="0" w:color="auto"/>
      </w:divBdr>
    </w:div>
    <w:div w:id="2098164564">
      <w:bodyDiv w:val="1"/>
      <w:marLeft w:val="0"/>
      <w:marRight w:val="0"/>
      <w:marTop w:val="0"/>
      <w:marBottom w:val="0"/>
      <w:divBdr>
        <w:top w:val="none" w:sz="0" w:space="0" w:color="auto"/>
        <w:left w:val="none" w:sz="0" w:space="0" w:color="auto"/>
        <w:bottom w:val="none" w:sz="0" w:space="0" w:color="auto"/>
        <w:right w:val="none" w:sz="0" w:space="0" w:color="auto"/>
      </w:divBdr>
      <w:divsChild>
        <w:div w:id="1226181766">
          <w:marLeft w:val="0"/>
          <w:marRight w:val="0"/>
          <w:marTop w:val="0"/>
          <w:marBottom w:val="0"/>
          <w:divBdr>
            <w:top w:val="none" w:sz="0" w:space="0" w:color="auto"/>
            <w:left w:val="none" w:sz="0" w:space="0" w:color="auto"/>
            <w:bottom w:val="none" w:sz="0" w:space="0" w:color="auto"/>
            <w:right w:val="none" w:sz="0" w:space="0" w:color="auto"/>
          </w:divBdr>
          <w:divsChild>
            <w:div w:id="1767724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53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A329-5FB5-4C9E-BE9B-6EE50A9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9160</Words>
  <Characters>65012</Characters>
  <Application>Microsoft Office Word</Application>
  <DocSecurity>0</DocSecurity>
  <Lines>541</Lines>
  <Paragraphs>148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74024</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sjf16</dc:creator>
  <cp:lastModifiedBy>Marianne Gable</cp:lastModifiedBy>
  <cp:revision>2</cp:revision>
  <cp:lastPrinted>2013-09-04T13:50:00Z</cp:lastPrinted>
  <dcterms:created xsi:type="dcterms:W3CDTF">2013-09-04T20:13:00Z</dcterms:created>
  <dcterms:modified xsi:type="dcterms:W3CDTF">2013-09-04T20:13:00Z</dcterms:modified>
</cp:coreProperties>
</file>